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AF" w:rsidRDefault="009C40AF" w:rsidP="00D17274">
      <w:pPr>
        <w:tabs>
          <w:tab w:val="left" w:pos="1215"/>
        </w:tabs>
      </w:pPr>
    </w:p>
    <w:p w:rsidR="00543058" w:rsidRDefault="00543058" w:rsidP="00D17274">
      <w:pPr>
        <w:tabs>
          <w:tab w:val="left" w:pos="1215"/>
        </w:tabs>
      </w:pPr>
    </w:p>
    <w:p w:rsidR="00543058" w:rsidRDefault="00543058" w:rsidP="00D17274">
      <w:pPr>
        <w:tabs>
          <w:tab w:val="left" w:pos="1215"/>
        </w:tabs>
      </w:pPr>
    </w:p>
    <w:p w:rsidR="00543058" w:rsidRDefault="00543058" w:rsidP="00D17274">
      <w:pPr>
        <w:tabs>
          <w:tab w:val="left" w:pos="1215"/>
        </w:tabs>
      </w:pPr>
    </w:p>
    <w:p w:rsidR="00543058" w:rsidRDefault="00543058" w:rsidP="00D17274">
      <w:pPr>
        <w:tabs>
          <w:tab w:val="left" w:pos="1215"/>
        </w:tabs>
      </w:pPr>
    </w:p>
    <w:p w:rsidR="00543058" w:rsidRDefault="00543058" w:rsidP="00D17274">
      <w:pPr>
        <w:tabs>
          <w:tab w:val="left" w:pos="1215"/>
        </w:tabs>
      </w:pPr>
    </w:p>
    <w:p w:rsidR="00E123C5" w:rsidRPr="00E123C5" w:rsidRDefault="00E123C5" w:rsidP="00543058">
      <w:pPr>
        <w:jc w:val="center"/>
        <w:rPr>
          <w:b/>
          <w:sz w:val="72"/>
          <w:szCs w:val="72"/>
        </w:rPr>
      </w:pPr>
      <w:r>
        <w:rPr>
          <w:b/>
          <w:sz w:val="72"/>
          <w:szCs w:val="72"/>
        </w:rPr>
        <w:t>Mohokare Local M</w:t>
      </w:r>
      <w:r w:rsidRPr="00E123C5">
        <w:rPr>
          <w:b/>
          <w:sz w:val="72"/>
          <w:szCs w:val="72"/>
        </w:rPr>
        <w:t>unicipality</w:t>
      </w:r>
    </w:p>
    <w:p w:rsidR="00E123C5" w:rsidRPr="00E123C5" w:rsidRDefault="00E123C5" w:rsidP="00543058">
      <w:pPr>
        <w:jc w:val="center"/>
        <w:rPr>
          <w:b/>
          <w:sz w:val="72"/>
          <w:szCs w:val="72"/>
        </w:rPr>
      </w:pPr>
    </w:p>
    <w:p w:rsidR="00E123C5" w:rsidRPr="00E123C5" w:rsidRDefault="00E123C5" w:rsidP="00543058">
      <w:pPr>
        <w:jc w:val="center"/>
        <w:rPr>
          <w:b/>
          <w:sz w:val="72"/>
          <w:szCs w:val="72"/>
        </w:rPr>
      </w:pPr>
      <w:r>
        <w:rPr>
          <w:b/>
          <w:sz w:val="72"/>
          <w:szCs w:val="72"/>
        </w:rPr>
        <w:t xml:space="preserve"> SCM</w:t>
      </w:r>
      <w:r w:rsidRPr="00E123C5">
        <w:rPr>
          <w:b/>
          <w:sz w:val="72"/>
          <w:szCs w:val="72"/>
        </w:rPr>
        <w:t xml:space="preserve"> </w:t>
      </w:r>
      <w:r>
        <w:rPr>
          <w:b/>
          <w:sz w:val="72"/>
          <w:szCs w:val="72"/>
        </w:rPr>
        <w:t>Policy F</w:t>
      </w:r>
      <w:r w:rsidRPr="00E123C5">
        <w:rPr>
          <w:b/>
          <w:sz w:val="72"/>
          <w:szCs w:val="72"/>
        </w:rPr>
        <w:t xml:space="preserve">or </w:t>
      </w:r>
    </w:p>
    <w:p w:rsidR="00E123C5" w:rsidRPr="00E123C5" w:rsidRDefault="00E123C5" w:rsidP="00543058">
      <w:pPr>
        <w:jc w:val="center"/>
        <w:rPr>
          <w:b/>
          <w:sz w:val="72"/>
          <w:szCs w:val="72"/>
        </w:rPr>
      </w:pPr>
    </w:p>
    <w:p w:rsidR="00E123C5" w:rsidRPr="00E123C5" w:rsidRDefault="00E123C5" w:rsidP="00543058">
      <w:pPr>
        <w:jc w:val="center"/>
        <w:rPr>
          <w:b/>
          <w:sz w:val="72"/>
          <w:szCs w:val="72"/>
        </w:rPr>
      </w:pPr>
      <w:r>
        <w:rPr>
          <w:b/>
          <w:sz w:val="72"/>
          <w:szCs w:val="72"/>
        </w:rPr>
        <w:t>Infrastructure P</w:t>
      </w:r>
      <w:r w:rsidRPr="00E123C5">
        <w:rPr>
          <w:b/>
          <w:sz w:val="72"/>
          <w:szCs w:val="72"/>
        </w:rPr>
        <w:t xml:space="preserve">rocurement </w:t>
      </w:r>
    </w:p>
    <w:p w:rsidR="00E123C5" w:rsidRPr="00E123C5" w:rsidRDefault="00E123C5" w:rsidP="00543058">
      <w:pPr>
        <w:jc w:val="center"/>
        <w:rPr>
          <w:b/>
          <w:sz w:val="72"/>
          <w:szCs w:val="72"/>
        </w:rPr>
      </w:pPr>
    </w:p>
    <w:p w:rsidR="00543058" w:rsidRPr="00E123C5" w:rsidRDefault="00E123C5" w:rsidP="00543058">
      <w:pPr>
        <w:jc w:val="center"/>
        <w:rPr>
          <w:b/>
          <w:sz w:val="72"/>
          <w:szCs w:val="72"/>
        </w:rPr>
      </w:pPr>
      <w:r>
        <w:rPr>
          <w:b/>
          <w:sz w:val="72"/>
          <w:szCs w:val="72"/>
        </w:rPr>
        <w:t>And Delivery M</w:t>
      </w:r>
      <w:r w:rsidRPr="00E123C5">
        <w:rPr>
          <w:b/>
          <w:sz w:val="72"/>
          <w:szCs w:val="72"/>
        </w:rPr>
        <w:t>anagement</w:t>
      </w:r>
    </w:p>
    <w:p w:rsidR="00543058" w:rsidRDefault="002F3D1A" w:rsidP="00D17274">
      <w:pPr>
        <w:tabs>
          <w:tab w:val="left" w:pos="1215"/>
        </w:tabs>
      </w:pPr>
      <w:r>
        <w:t xml:space="preserve">     </w:t>
      </w:r>
    </w:p>
    <w:p w:rsidR="002F3D1A" w:rsidRDefault="002F3D1A" w:rsidP="00D17274">
      <w:pPr>
        <w:tabs>
          <w:tab w:val="left" w:pos="1215"/>
        </w:tabs>
      </w:pPr>
    </w:p>
    <w:p w:rsidR="002F3D1A" w:rsidRDefault="002F3D1A" w:rsidP="00D17274">
      <w:pPr>
        <w:tabs>
          <w:tab w:val="left" w:pos="1215"/>
        </w:tabs>
      </w:pPr>
    </w:p>
    <w:p w:rsidR="002F3D1A" w:rsidRDefault="002F3D1A" w:rsidP="00D17274">
      <w:pPr>
        <w:tabs>
          <w:tab w:val="left" w:pos="1215"/>
        </w:tabs>
      </w:pPr>
    </w:p>
    <w:p w:rsidR="002F3D1A" w:rsidRDefault="002F3D1A" w:rsidP="00D17274">
      <w:pPr>
        <w:tabs>
          <w:tab w:val="left" w:pos="1215"/>
        </w:tabs>
      </w:pPr>
    </w:p>
    <w:p w:rsidR="002F3D1A" w:rsidRDefault="002F3D1A" w:rsidP="00D17274">
      <w:pPr>
        <w:tabs>
          <w:tab w:val="left" w:pos="1215"/>
        </w:tabs>
      </w:pPr>
    </w:p>
    <w:p w:rsidR="002F3D1A" w:rsidRDefault="002F3D1A" w:rsidP="00D17274">
      <w:pPr>
        <w:tabs>
          <w:tab w:val="left" w:pos="1215"/>
        </w:tabs>
      </w:pPr>
    </w:p>
    <w:p w:rsidR="002F3D1A" w:rsidRDefault="002F3D1A" w:rsidP="00D17274">
      <w:pPr>
        <w:tabs>
          <w:tab w:val="left" w:pos="1215"/>
        </w:tabs>
      </w:pPr>
    </w:p>
    <w:p w:rsidR="002F3D1A" w:rsidRPr="002F3D1A" w:rsidRDefault="002F3D1A" w:rsidP="002F3D1A">
      <w:pPr>
        <w:jc w:val="center"/>
        <w:rPr>
          <w:b/>
          <w:sz w:val="72"/>
          <w:szCs w:val="72"/>
        </w:rPr>
        <w:sectPr w:rsidR="002F3D1A" w:rsidRPr="002F3D1A" w:rsidSect="00AD7D31">
          <w:headerReference w:type="even" r:id="rId8"/>
          <w:headerReference w:type="default" r:id="rId9"/>
          <w:footerReference w:type="even" r:id="rId10"/>
          <w:footerReference w:type="default" r:id="rId11"/>
          <w:headerReference w:type="first" r:id="rId12"/>
          <w:footerReference w:type="first" r:id="rId13"/>
          <w:pgSz w:w="11907" w:h="16840" w:code="9"/>
          <w:pgMar w:top="1440" w:right="1361" w:bottom="1440" w:left="1361" w:header="709" w:footer="709" w:gutter="0"/>
          <w:pgNumType w:start="1"/>
          <w:cols w:space="708"/>
          <w:docGrid w:linePitch="360"/>
        </w:sectPr>
      </w:pPr>
      <w:r w:rsidRPr="002F3D1A">
        <w:rPr>
          <w:b/>
          <w:sz w:val="72"/>
          <w:szCs w:val="72"/>
        </w:rPr>
        <w:t>2020/2021</w:t>
      </w:r>
    </w:p>
    <w:p w:rsidR="00C13A62" w:rsidRPr="00D610EC" w:rsidRDefault="00460463" w:rsidP="005632B8">
      <w:pPr>
        <w:jc w:val="both"/>
        <w:rPr>
          <w:b/>
          <w:sz w:val="32"/>
          <w:szCs w:val="32"/>
        </w:rPr>
      </w:pPr>
      <w:r>
        <w:rPr>
          <w:b/>
          <w:sz w:val="32"/>
          <w:szCs w:val="32"/>
        </w:rPr>
        <w:lastRenderedPageBreak/>
        <w:t>Mohokare</w:t>
      </w:r>
      <w:r w:rsidR="00D610EC" w:rsidRPr="00D610EC">
        <w:rPr>
          <w:b/>
          <w:sz w:val="32"/>
          <w:szCs w:val="32"/>
        </w:rPr>
        <w:t xml:space="preserve"> Local Municipality </w:t>
      </w:r>
      <w:r w:rsidR="000C69C8" w:rsidRPr="00D610EC">
        <w:rPr>
          <w:b/>
          <w:sz w:val="32"/>
          <w:szCs w:val="32"/>
        </w:rPr>
        <w:t xml:space="preserve">SCM Policy for </w:t>
      </w:r>
      <w:r w:rsidR="000A37F6" w:rsidRPr="00D610EC">
        <w:rPr>
          <w:b/>
          <w:sz w:val="32"/>
          <w:szCs w:val="32"/>
        </w:rPr>
        <w:t xml:space="preserve">Infrastructure </w:t>
      </w:r>
      <w:r w:rsidR="002D65BE" w:rsidRPr="00D610EC">
        <w:rPr>
          <w:b/>
          <w:sz w:val="32"/>
          <w:szCs w:val="32"/>
        </w:rPr>
        <w:t xml:space="preserve">procurement and </w:t>
      </w:r>
      <w:r w:rsidR="000A37F6" w:rsidRPr="00D610EC">
        <w:rPr>
          <w:b/>
          <w:sz w:val="32"/>
          <w:szCs w:val="32"/>
        </w:rPr>
        <w:t xml:space="preserve">delivery management </w:t>
      </w:r>
    </w:p>
    <w:sdt>
      <w:sdtPr>
        <w:rPr>
          <w:rFonts w:ascii="Arial" w:eastAsia="Times New Roman" w:hAnsi="Arial" w:cs="Times New Roman"/>
          <w:b w:val="0"/>
          <w:bCs w:val="0"/>
          <w:color w:val="auto"/>
          <w:sz w:val="20"/>
          <w:szCs w:val="20"/>
          <w:lang w:val="en-GB"/>
        </w:rPr>
        <w:id w:val="742531793"/>
        <w:docPartObj>
          <w:docPartGallery w:val="Table of Contents"/>
          <w:docPartUnique/>
        </w:docPartObj>
      </w:sdtPr>
      <w:sdtEndPr>
        <w:rPr>
          <w:noProof/>
        </w:rPr>
      </w:sdtEndPr>
      <w:sdtContent>
        <w:p w:rsidR="00C13A62" w:rsidRPr="00C13A62" w:rsidRDefault="00C13A62" w:rsidP="00C13A62">
          <w:pPr>
            <w:pStyle w:val="TOCHeading"/>
            <w:numPr>
              <w:ilvl w:val="0"/>
              <w:numId w:val="0"/>
            </w:numPr>
            <w:ind w:left="567" w:hanging="567"/>
            <w:rPr>
              <w:rFonts w:ascii="Arial" w:hAnsi="Arial" w:cs="Arial"/>
              <w:color w:val="auto"/>
            </w:rPr>
          </w:pPr>
          <w:r w:rsidRPr="00C13A62">
            <w:rPr>
              <w:rFonts w:ascii="Arial" w:hAnsi="Arial" w:cs="Arial"/>
              <w:color w:val="auto"/>
            </w:rPr>
            <w:t>Contents</w:t>
          </w:r>
        </w:p>
        <w:p w:rsidR="00C13A62" w:rsidRPr="00C13A62" w:rsidRDefault="00A60B5C" w:rsidP="00A60B5C">
          <w:pPr>
            <w:tabs>
              <w:tab w:val="left" w:pos="2415"/>
            </w:tabs>
            <w:rPr>
              <w:lang w:val="en-US"/>
            </w:rPr>
          </w:pPr>
          <w:r>
            <w:rPr>
              <w:lang w:val="en-US"/>
            </w:rPr>
            <w:tab/>
          </w:r>
        </w:p>
        <w:p w:rsidR="00A60B5C" w:rsidRDefault="00C13A62">
          <w:pPr>
            <w:pStyle w:val="TOC1"/>
            <w:rPr>
              <w:rFonts w:asciiTheme="minorHAnsi" w:eastAsiaTheme="minorEastAsia" w:hAnsiTheme="minorHAnsi" w:cstheme="minorBidi"/>
              <w:noProof/>
              <w:sz w:val="22"/>
              <w:szCs w:val="22"/>
              <w:lang w:val="en-ZA" w:eastAsia="en-ZA"/>
            </w:rPr>
          </w:pPr>
          <w:r>
            <w:fldChar w:fldCharType="begin"/>
          </w:r>
          <w:r>
            <w:instrText xml:space="preserve"> TOC \o "1-3" \h \z \u </w:instrText>
          </w:r>
          <w:r>
            <w:fldChar w:fldCharType="separate"/>
          </w:r>
          <w:hyperlink w:anchor="_Toc492026942" w:history="1">
            <w:r w:rsidR="00A60B5C" w:rsidRPr="00EA67BF">
              <w:rPr>
                <w:rStyle w:val="Hyperlink"/>
                <w:noProof/>
                <w14:scene3d>
                  <w14:camera w14:prst="orthographicFront"/>
                  <w14:lightRig w14:rig="threePt" w14:dir="t">
                    <w14:rot w14:lat="0" w14:lon="0" w14:rev="0"/>
                  </w14:lightRig>
                </w14:scene3d>
              </w:rPr>
              <w:t>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Scope</w:t>
            </w:r>
            <w:r w:rsidR="00A60B5C">
              <w:rPr>
                <w:noProof/>
                <w:webHidden/>
              </w:rPr>
              <w:tab/>
              <w:t xml:space="preserve">                                                                                                                                         </w:t>
            </w:r>
            <w:r w:rsidR="00A60B5C">
              <w:rPr>
                <w:noProof/>
                <w:webHidden/>
              </w:rPr>
              <w:fldChar w:fldCharType="begin"/>
            </w:r>
            <w:r w:rsidR="00A60B5C">
              <w:rPr>
                <w:noProof/>
                <w:webHidden/>
              </w:rPr>
              <w:instrText xml:space="preserve"> PAGEREF _Toc492026942 \h </w:instrText>
            </w:r>
            <w:r w:rsidR="00A60B5C">
              <w:rPr>
                <w:noProof/>
                <w:webHidden/>
              </w:rPr>
            </w:r>
            <w:r w:rsidR="00A60B5C">
              <w:rPr>
                <w:noProof/>
                <w:webHidden/>
              </w:rPr>
              <w:fldChar w:fldCharType="separate"/>
            </w:r>
            <w:r w:rsidR="00954CD1">
              <w:rPr>
                <w:noProof/>
                <w:webHidden/>
              </w:rPr>
              <w:t>1</w:t>
            </w:r>
            <w:r w:rsidR="00A60B5C">
              <w:rPr>
                <w:noProof/>
                <w:webHidden/>
              </w:rPr>
              <w:fldChar w:fldCharType="end"/>
            </w:r>
          </w:hyperlink>
        </w:p>
        <w:p w:rsidR="00A60B5C" w:rsidRDefault="0044002C">
          <w:pPr>
            <w:pStyle w:val="TOC1"/>
            <w:rPr>
              <w:rFonts w:asciiTheme="minorHAnsi" w:eastAsiaTheme="minorEastAsia" w:hAnsiTheme="minorHAnsi" w:cstheme="minorBidi"/>
              <w:noProof/>
              <w:sz w:val="22"/>
              <w:szCs w:val="22"/>
              <w:lang w:val="en-ZA" w:eastAsia="en-ZA"/>
            </w:rPr>
          </w:pPr>
          <w:hyperlink w:anchor="_Toc492026943" w:history="1">
            <w:r w:rsidR="00A60B5C" w:rsidRPr="00EA67BF">
              <w:rPr>
                <w:rStyle w:val="Hyperlink"/>
                <w:noProof/>
                <w14:scene3d>
                  <w14:camera w14:prst="orthographicFront"/>
                  <w14:lightRig w14:rig="threePt" w14:dir="t">
                    <w14:rot w14:lat="0" w14:lon="0" w14:rev="0"/>
                  </w14:lightRig>
                </w14:scene3d>
              </w:rPr>
              <w:t>2</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Terms, definitions and abbreviations</w:t>
            </w:r>
            <w:r w:rsidR="00A60B5C">
              <w:rPr>
                <w:noProof/>
                <w:webHidden/>
              </w:rPr>
              <w:t xml:space="preserve">                                                                                               </w:t>
            </w:r>
            <w:r w:rsidR="00A60B5C">
              <w:rPr>
                <w:noProof/>
                <w:webHidden/>
              </w:rPr>
              <w:fldChar w:fldCharType="begin"/>
            </w:r>
            <w:r w:rsidR="00A60B5C">
              <w:rPr>
                <w:noProof/>
                <w:webHidden/>
              </w:rPr>
              <w:instrText xml:space="preserve"> PAGEREF _Toc492026943 \h </w:instrText>
            </w:r>
            <w:r w:rsidR="00A60B5C">
              <w:rPr>
                <w:noProof/>
                <w:webHidden/>
              </w:rPr>
            </w:r>
            <w:r w:rsidR="00A60B5C">
              <w:rPr>
                <w:noProof/>
                <w:webHidden/>
              </w:rPr>
              <w:fldChar w:fldCharType="separate"/>
            </w:r>
            <w:r w:rsidR="00954CD1">
              <w:rPr>
                <w:noProof/>
                <w:webHidden/>
              </w:rPr>
              <w:t>1</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44" w:history="1">
            <w:r w:rsidR="00A60B5C" w:rsidRPr="00EA67BF">
              <w:rPr>
                <w:rStyle w:val="Hyperlink"/>
                <w:noProof/>
              </w:rPr>
              <w:t>2.1    Terms and definitions</w:t>
            </w:r>
            <w:r w:rsidR="00A60B5C">
              <w:rPr>
                <w:noProof/>
                <w:webHidden/>
              </w:rPr>
              <w:tab/>
            </w:r>
            <w:r w:rsidR="00A60B5C">
              <w:rPr>
                <w:noProof/>
                <w:webHidden/>
              </w:rPr>
              <w:fldChar w:fldCharType="begin"/>
            </w:r>
            <w:r w:rsidR="00A60B5C">
              <w:rPr>
                <w:noProof/>
                <w:webHidden/>
              </w:rPr>
              <w:instrText xml:space="preserve"> PAGEREF _Toc492026944 \h </w:instrText>
            </w:r>
            <w:r w:rsidR="00A60B5C">
              <w:rPr>
                <w:noProof/>
                <w:webHidden/>
              </w:rPr>
            </w:r>
            <w:r w:rsidR="00A60B5C">
              <w:rPr>
                <w:noProof/>
                <w:webHidden/>
              </w:rPr>
              <w:fldChar w:fldCharType="separate"/>
            </w:r>
            <w:r w:rsidR="00954CD1">
              <w:rPr>
                <w:noProof/>
                <w:webHidden/>
              </w:rPr>
              <w:t>1</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45" w:history="1">
            <w:r w:rsidR="00A60B5C" w:rsidRPr="00EA67BF">
              <w:rPr>
                <w:rStyle w:val="Hyperlink"/>
                <w:noProof/>
              </w:rPr>
              <w:t>2.2</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Abbreviations</w:t>
            </w:r>
            <w:r w:rsidR="00A60B5C">
              <w:rPr>
                <w:noProof/>
                <w:webHidden/>
              </w:rPr>
              <w:tab/>
            </w:r>
            <w:r w:rsidR="00A60B5C">
              <w:rPr>
                <w:noProof/>
                <w:webHidden/>
              </w:rPr>
              <w:fldChar w:fldCharType="begin"/>
            </w:r>
            <w:r w:rsidR="00A60B5C">
              <w:rPr>
                <w:noProof/>
                <w:webHidden/>
              </w:rPr>
              <w:instrText xml:space="preserve"> PAGEREF _Toc492026945 \h </w:instrText>
            </w:r>
            <w:r w:rsidR="00A60B5C">
              <w:rPr>
                <w:noProof/>
                <w:webHidden/>
              </w:rPr>
            </w:r>
            <w:r w:rsidR="00A60B5C">
              <w:rPr>
                <w:noProof/>
                <w:webHidden/>
              </w:rPr>
              <w:fldChar w:fldCharType="separate"/>
            </w:r>
            <w:r w:rsidR="00954CD1">
              <w:rPr>
                <w:noProof/>
                <w:webHidden/>
              </w:rPr>
              <w:t>2</w:t>
            </w:r>
            <w:r w:rsidR="00A60B5C">
              <w:rPr>
                <w:noProof/>
                <w:webHidden/>
              </w:rPr>
              <w:fldChar w:fldCharType="end"/>
            </w:r>
          </w:hyperlink>
        </w:p>
        <w:p w:rsidR="00A60B5C" w:rsidRDefault="0044002C">
          <w:pPr>
            <w:pStyle w:val="TOC1"/>
            <w:rPr>
              <w:rFonts w:asciiTheme="minorHAnsi" w:eastAsiaTheme="minorEastAsia" w:hAnsiTheme="minorHAnsi" w:cstheme="minorBidi"/>
              <w:noProof/>
              <w:sz w:val="22"/>
              <w:szCs w:val="22"/>
              <w:lang w:val="en-ZA" w:eastAsia="en-ZA"/>
            </w:rPr>
          </w:pPr>
          <w:hyperlink w:anchor="_Toc492026946" w:history="1">
            <w:r w:rsidR="00A60B5C" w:rsidRPr="00EA67BF">
              <w:rPr>
                <w:rStyle w:val="Hyperlink"/>
                <w:noProof/>
                <w14:scene3d>
                  <w14:camera w14:prst="orthographicFront"/>
                  <w14:lightRig w14:rig="threePt" w14:dir="t">
                    <w14:rot w14:lat="0" w14:lon="0" w14:rev="0"/>
                  </w14:lightRig>
                </w14:scene3d>
              </w:rPr>
              <w:t>3</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General requirements</w:t>
            </w:r>
            <w:r w:rsidR="00A60B5C">
              <w:rPr>
                <w:noProof/>
                <w:webHidden/>
              </w:rPr>
              <w:t xml:space="preserve">                                                                                                                      </w:t>
            </w:r>
            <w:r w:rsidR="00A60B5C">
              <w:rPr>
                <w:noProof/>
                <w:webHidden/>
              </w:rPr>
              <w:fldChar w:fldCharType="begin"/>
            </w:r>
            <w:r w:rsidR="00A60B5C">
              <w:rPr>
                <w:noProof/>
                <w:webHidden/>
              </w:rPr>
              <w:instrText xml:space="preserve"> PAGEREF _Toc492026946 \h </w:instrText>
            </w:r>
            <w:r w:rsidR="00A60B5C">
              <w:rPr>
                <w:noProof/>
                <w:webHidden/>
              </w:rPr>
            </w:r>
            <w:r w:rsidR="00A60B5C">
              <w:rPr>
                <w:noProof/>
                <w:webHidden/>
              </w:rPr>
              <w:fldChar w:fldCharType="separate"/>
            </w:r>
            <w:r w:rsidR="00954CD1">
              <w:rPr>
                <w:noProof/>
                <w:webHidden/>
              </w:rPr>
              <w:t>2</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47" w:history="1">
            <w:r w:rsidR="00A60B5C" w:rsidRPr="00EA67BF">
              <w:rPr>
                <w:rStyle w:val="Hyperlink"/>
                <w:noProof/>
              </w:rPr>
              <w:t>3.1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Delegations</w:t>
            </w:r>
            <w:r w:rsidR="00A60B5C">
              <w:rPr>
                <w:noProof/>
                <w:webHidden/>
              </w:rPr>
              <w:tab/>
            </w:r>
            <w:r w:rsidR="00A60B5C">
              <w:rPr>
                <w:noProof/>
                <w:webHidden/>
              </w:rPr>
              <w:fldChar w:fldCharType="begin"/>
            </w:r>
            <w:r w:rsidR="00A60B5C">
              <w:rPr>
                <w:noProof/>
                <w:webHidden/>
              </w:rPr>
              <w:instrText xml:space="preserve"> PAGEREF _Toc492026947 \h </w:instrText>
            </w:r>
            <w:r w:rsidR="00A60B5C">
              <w:rPr>
                <w:noProof/>
                <w:webHidden/>
              </w:rPr>
            </w:r>
            <w:r w:rsidR="00A60B5C">
              <w:rPr>
                <w:noProof/>
                <w:webHidden/>
              </w:rPr>
              <w:fldChar w:fldCharType="separate"/>
            </w:r>
            <w:r w:rsidR="00954CD1">
              <w:rPr>
                <w:noProof/>
                <w:webHidden/>
              </w:rPr>
              <w:t>2</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48" w:history="1">
            <w:r w:rsidR="00A60B5C" w:rsidRPr="00EA67BF">
              <w:rPr>
                <w:rStyle w:val="Hyperlink"/>
                <w:noProof/>
              </w:rPr>
              <w:t>3.2</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Implementation of the Standard for Infrastructure Procurement and Delivery Management</w:t>
            </w:r>
            <w:r w:rsidR="00A60B5C">
              <w:rPr>
                <w:noProof/>
                <w:webHidden/>
              </w:rPr>
              <w:tab/>
            </w:r>
            <w:r w:rsidR="00A60B5C">
              <w:rPr>
                <w:noProof/>
                <w:webHidden/>
              </w:rPr>
              <w:fldChar w:fldCharType="begin"/>
            </w:r>
            <w:r w:rsidR="00A60B5C">
              <w:rPr>
                <w:noProof/>
                <w:webHidden/>
              </w:rPr>
              <w:instrText xml:space="preserve"> PAGEREF _Toc492026948 \h </w:instrText>
            </w:r>
            <w:r w:rsidR="00A60B5C">
              <w:rPr>
                <w:noProof/>
                <w:webHidden/>
              </w:rPr>
            </w:r>
            <w:r w:rsidR="00A60B5C">
              <w:rPr>
                <w:noProof/>
                <w:webHidden/>
              </w:rPr>
              <w:fldChar w:fldCharType="separate"/>
            </w:r>
            <w:r w:rsidR="00954CD1">
              <w:rPr>
                <w:noProof/>
                <w:webHidden/>
              </w:rPr>
              <w:t>3</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49" w:history="1">
            <w:r w:rsidR="00A60B5C" w:rsidRPr="00EA67BF">
              <w:rPr>
                <w:rStyle w:val="Hyperlink"/>
                <w:noProof/>
              </w:rPr>
              <w:t>3.3</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Supervision of the infrastructure delivery management unit</w:t>
            </w:r>
            <w:r w:rsidR="00A60B5C">
              <w:rPr>
                <w:noProof/>
                <w:webHidden/>
              </w:rPr>
              <w:tab/>
            </w:r>
            <w:r w:rsidR="00A60B5C">
              <w:rPr>
                <w:noProof/>
                <w:webHidden/>
              </w:rPr>
              <w:fldChar w:fldCharType="begin"/>
            </w:r>
            <w:r w:rsidR="00A60B5C">
              <w:rPr>
                <w:noProof/>
                <w:webHidden/>
              </w:rPr>
              <w:instrText xml:space="preserve"> PAGEREF _Toc492026949 \h </w:instrText>
            </w:r>
            <w:r w:rsidR="00A60B5C">
              <w:rPr>
                <w:noProof/>
                <w:webHidden/>
              </w:rPr>
            </w:r>
            <w:r w:rsidR="00A60B5C">
              <w:rPr>
                <w:noProof/>
                <w:webHidden/>
              </w:rPr>
              <w:fldChar w:fldCharType="separate"/>
            </w:r>
            <w:r w:rsidR="00954CD1">
              <w:rPr>
                <w:noProof/>
                <w:webHidden/>
              </w:rPr>
              <w:t>3</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50" w:history="1">
            <w:r w:rsidR="00A60B5C" w:rsidRPr="00EA67BF">
              <w:rPr>
                <w:rStyle w:val="Hyperlink"/>
                <w:noProof/>
              </w:rPr>
              <w:t>3.4</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Objections and complaints</w:t>
            </w:r>
            <w:r w:rsidR="00A60B5C">
              <w:rPr>
                <w:noProof/>
                <w:webHidden/>
              </w:rPr>
              <w:tab/>
            </w:r>
            <w:r w:rsidR="00A60B5C">
              <w:rPr>
                <w:noProof/>
                <w:webHidden/>
              </w:rPr>
              <w:fldChar w:fldCharType="begin"/>
            </w:r>
            <w:r w:rsidR="00A60B5C">
              <w:rPr>
                <w:noProof/>
                <w:webHidden/>
              </w:rPr>
              <w:instrText xml:space="preserve"> PAGEREF _Toc492026950 \h </w:instrText>
            </w:r>
            <w:r w:rsidR="00A60B5C">
              <w:rPr>
                <w:noProof/>
                <w:webHidden/>
              </w:rPr>
            </w:r>
            <w:r w:rsidR="00A60B5C">
              <w:rPr>
                <w:noProof/>
                <w:webHidden/>
              </w:rPr>
              <w:fldChar w:fldCharType="separate"/>
            </w:r>
            <w:r w:rsidR="00954CD1">
              <w:rPr>
                <w:noProof/>
                <w:webHidden/>
              </w:rPr>
              <w:t>3</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51" w:history="1">
            <w:r w:rsidR="00A60B5C" w:rsidRPr="00EA67BF">
              <w:rPr>
                <w:rStyle w:val="Hyperlink"/>
                <w:noProof/>
              </w:rPr>
              <w:t>3.5</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Resolution of disputes, objections, complaints and queries</w:t>
            </w:r>
            <w:r w:rsidR="00A60B5C">
              <w:rPr>
                <w:noProof/>
                <w:webHidden/>
              </w:rPr>
              <w:tab/>
            </w:r>
            <w:r w:rsidR="00A60B5C">
              <w:rPr>
                <w:noProof/>
                <w:webHidden/>
              </w:rPr>
              <w:fldChar w:fldCharType="begin"/>
            </w:r>
            <w:r w:rsidR="00A60B5C">
              <w:rPr>
                <w:noProof/>
                <w:webHidden/>
              </w:rPr>
              <w:instrText xml:space="preserve"> PAGEREF _Toc492026951 \h </w:instrText>
            </w:r>
            <w:r w:rsidR="00A60B5C">
              <w:rPr>
                <w:noProof/>
                <w:webHidden/>
              </w:rPr>
            </w:r>
            <w:r w:rsidR="00A60B5C">
              <w:rPr>
                <w:noProof/>
                <w:webHidden/>
              </w:rPr>
              <w:fldChar w:fldCharType="separate"/>
            </w:r>
            <w:r w:rsidR="00954CD1">
              <w:rPr>
                <w:noProof/>
                <w:webHidden/>
              </w:rPr>
              <w:t>3</w:t>
            </w:r>
            <w:r w:rsidR="00A60B5C">
              <w:rPr>
                <w:noProof/>
                <w:webHidden/>
              </w:rPr>
              <w:fldChar w:fldCharType="end"/>
            </w:r>
          </w:hyperlink>
        </w:p>
        <w:p w:rsidR="00A60B5C" w:rsidRDefault="0044002C">
          <w:pPr>
            <w:pStyle w:val="TOC1"/>
            <w:rPr>
              <w:rFonts w:asciiTheme="minorHAnsi" w:eastAsiaTheme="minorEastAsia" w:hAnsiTheme="minorHAnsi" w:cstheme="minorBidi"/>
              <w:noProof/>
              <w:sz w:val="22"/>
              <w:szCs w:val="22"/>
              <w:lang w:val="en-ZA" w:eastAsia="en-ZA"/>
            </w:rPr>
          </w:pPr>
          <w:hyperlink w:anchor="_Toc492026952" w:history="1">
            <w:r w:rsidR="00A60B5C" w:rsidRPr="00EA67BF">
              <w:rPr>
                <w:rStyle w:val="Hyperlink"/>
                <w:noProof/>
                <w14:scene3d>
                  <w14:camera w14:prst="orthographicFront"/>
                  <w14:lightRig w14:rig="threePt" w14:dir="t">
                    <w14:rot w14:lat="0" w14:lon="0" w14:rev="0"/>
                  </w14:lightRig>
                </w14:scene3d>
              </w:rPr>
              <w:t>4</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Control framework for infrastructure delivery management</w:t>
            </w:r>
            <w:r w:rsidR="00A60B5C">
              <w:rPr>
                <w:noProof/>
                <w:webHidden/>
              </w:rPr>
              <w:t xml:space="preserve">                                                             </w:t>
            </w:r>
            <w:r w:rsidR="00A60B5C">
              <w:rPr>
                <w:noProof/>
                <w:webHidden/>
              </w:rPr>
              <w:fldChar w:fldCharType="begin"/>
            </w:r>
            <w:r w:rsidR="00A60B5C">
              <w:rPr>
                <w:noProof/>
                <w:webHidden/>
              </w:rPr>
              <w:instrText xml:space="preserve"> PAGEREF _Toc492026952 \h </w:instrText>
            </w:r>
            <w:r w:rsidR="00A60B5C">
              <w:rPr>
                <w:noProof/>
                <w:webHidden/>
              </w:rPr>
            </w:r>
            <w:r w:rsidR="00A60B5C">
              <w:rPr>
                <w:noProof/>
                <w:webHidden/>
              </w:rPr>
              <w:fldChar w:fldCharType="separate"/>
            </w:r>
            <w:r w:rsidR="00954CD1">
              <w:rPr>
                <w:noProof/>
                <w:webHidden/>
              </w:rPr>
              <w:t>4</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53" w:history="1">
            <w:r w:rsidR="00A60B5C" w:rsidRPr="00EA67BF">
              <w:rPr>
                <w:rStyle w:val="Hyperlink"/>
                <w:noProof/>
              </w:rPr>
              <w:t>4.1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Assignment of responsibilities for approving or accepting end of stage deliverables</w:t>
            </w:r>
            <w:r w:rsidR="00A60B5C">
              <w:rPr>
                <w:noProof/>
                <w:webHidden/>
              </w:rPr>
              <w:tab/>
            </w:r>
            <w:r w:rsidR="00A60B5C">
              <w:rPr>
                <w:noProof/>
                <w:webHidden/>
              </w:rPr>
              <w:fldChar w:fldCharType="begin"/>
            </w:r>
            <w:r w:rsidR="00A60B5C">
              <w:rPr>
                <w:noProof/>
                <w:webHidden/>
              </w:rPr>
              <w:instrText xml:space="preserve"> PAGEREF _Toc492026953 \h </w:instrText>
            </w:r>
            <w:r w:rsidR="00A60B5C">
              <w:rPr>
                <w:noProof/>
                <w:webHidden/>
              </w:rPr>
            </w:r>
            <w:r w:rsidR="00A60B5C">
              <w:rPr>
                <w:noProof/>
                <w:webHidden/>
              </w:rPr>
              <w:fldChar w:fldCharType="separate"/>
            </w:r>
            <w:r w:rsidR="00954CD1">
              <w:rPr>
                <w:noProof/>
                <w:webHidden/>
              </w:rPr>
              <w:t>4</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54" w:history="1">
            <w:r w:rsidR="00A60B5C" w:rsidRPr="00EA67BF">
              <w:rPr>
                <w:rStyle w:val="Hyperlink"/>
                <w:noProof/>
              </w:rPr>
              <w:t>4.2</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Additional gates</w:t>
            </w:r>
            <w:r w:rsidR="00A60B5C">
              <w:rPr>
                <w:noProof/>
                <w:webHidden/>
              </w:rPr>
              <w:tab/>
            </w:r>
            <w:r w:rsidR="00A60B5C">
              <w:rPr>
                <w:noProof/>
                <w:webHidden/>
              </w:rPr>
              <w:fldChar w:fldCharType="begin"/>
            </w:r>
            <w:r w:rsidR="00A60B5C">
              <w:rPr>
                <w:noProof/>
                <w:webHidden/>
              </w:rPr>
              <w:instrText xml:space="preserve"> PAGEREF _Toc492026954 \h </w:instrText>
            </w:r>
            <w:r w:rsidR="00A60B5C">
              <w:rPr>
                <w:noProof/>
                <w:webHidden/>
              </w:rPr>
            </w:r>
            <w:r w:rsidR="00A60B5C">
              <w:rPr>
                <w:noProof/>
                <w:webHidden/>
              </w:rPr>
              <w:fldChar w:fldCharType="separate"/>
            </w:r>
            <w:r w:rsidR="00954CD1">
              <w:rPr>
                <w:noProof/>
                <w:webHidden/>
              </w:rPr>
              <w:t>4</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55" w:history="1">
            <w:r w:rsidR="00A60B5C" w:rsidRPr="00EA67BF">
              <w:rPr>
                <w:rStyle w:val="Hyperlink"/>
                <w:noProof/>
              </w:rPr>
              <w:t>4.3</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Additional requirements</w:t>
            </w:r>
            <w:r w:rsidR="00A60B5C">
              <w:rPr>
                <w:noProof/>
                <w:webHidden/>
              </w:rPr>
              <w:tab/>
            </w:r>
            <w:r w:rsidR="00A60B5C">
              <w:rPr>
                <w:noProof/>
                <w:webHidden/>
              </w:rPr>
              <w:fldChar w:fldCharType="begin"/>
            </w:r>
            <w:r w:rsidR="00A60B5C">
              <w:rPr>
                <w:noProof/>
                <w:webHidden/>
              </w:rPr>
              <w:instrText xml:space="preserve"> PAGEREF _Toc492026955 \h </w:instrText>
            </w:r>
            <w:r w:rsidR="00A60B5C">
              <w:rPr>
                <w:noProof/>
                <w:webHidden/>
              </w:rPr>
            </w:r>
            <w:r w:rsidR="00A60B5C">
              <w:rPr>
                <w:noProof/>
                <w:webHidden/>
              </w:rPr>
              <w:fldChar w:fldCharType="separate"/>
            </w:r>
            <w:r w:rsidR="00954CD1">
              <w:rPr>
                <w:noProof/>
                <w:webHidden/>
              </w:rPr>
              <w:t>4</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56" w:history="1">
            <w:r w:rsidR="00A60B5C" w:rsidRPr="00EA67BF">
              <w:rPr>
                <w:rStyle w:val="Hyperlink"/>
                <w:noProof/>
              </w:rPr>
              <w:t>4.4</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Gateway reviews</w:t>
            </w:r>
            <w:r w:rsidR="00A60B5C">
              <w:rPr>
                <w:noProof/>
                <w:webHidden/>
              </w:rPr>
              <w:tab/>
            </w:r>
            <w:r w:rsidR="00A60B5C">
              <w:rPr>
                <w:noProof/>
                <w:webHidden/>
              </w:rPr>
              <w:fldChar w:fldCharType="begin"/>
            </w:r>
            <w:r w:rsidR="00A60B5C">
              <w:rPr>
                <w:noProof/>
                <w:webHidden/>
              </w:rPr>
              <w:instrText xml:space="preserve"> PAGEREF _Toc492026956 \h </w:instrText>
            </w:r>
            <w:r w:rsidR="00A60B5C">
              <w:rPr>
                <w:noProof/>
                <w:webHidden/>
              </w:rPr>
            </w:r>
            <w:r w:rsidR="00A60B5C">
              <w:rPr>
                <w:noProof/>
                <w:webHidden/>
              </w:rPr>
              <w:fldChar w:fldCharType="separate"/>
            </w:r>
            <w:r w:rsidR="00954CD1">
              <w:rPr>
                <w:noProof/>
                <w:webHidden/>
              </w:rPr>
              <w:t>4</w:t>
            </w:r>
            <w:r w:rsidR="00A60B5C">
              <w:rPr>
                <w:noProof/>
                <w:webHidden/>
              </w:rPr>
              <w:fldChar w:fldCharType="end"/>
            </w:r>
          </w:hyperlink>
        </w:p>
        <w:p w:rsidR="00A60B5C" w:rsidRDefault="0044002C">
          <w:pPr>
            <w:pStyle w:val="TOC3"/>
            <w:rPr>
              <w:rFonts w:asciiTheme="minorHAnsi" w:eastAsiaTheme="minorEastAsia" w:hAnsiTheme="minorHAnsi" w:cstheme="minorBidi"/>
              <w:noProof/>
              <w:sz w:val="22"/>
              <w:szCs w:val="22"/>
              <w:lang w:val="en-ZA" w:eastAsia="en-ZA"/>
            </w:rPr>
          </w:pPr>
          <w:hyperlink w:anchor="_Toc492026957" w:history="1">
            <w:r w:rsidR="00A60B5C" w:rsidRPr="00EA67BF">
              <w:rPr>
                <w:rStyle w:val="Hyperlink"/>
                <w:noProof/>
              </w:rPr>
              <w:t>4.4.1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Gateway reviews for major capital projects above a threshold</w:t>
            </w:r>
            <w:r w:rsidR="00A60B5C">
              <w:rPr>
                <w:noProof/>
                <w:webHidden/>
              </w:rPr>
              <w:t xml:space="preserve">                                           </w:t>
            </w:r>
            <w:r w:rsidR="00A60B5C">
              <w:rPr>
                <w:noProof/>
                <w:webHidden/>
              </w:rPr>
              <w:fldChar w:fldCharType="begin"/>
            </w:r>
            <w:r w:rsidR="00A60B5C">
              <w:rPr>
                <w:noProof/>
                <w:webHidden/>
              </w:rPr>
              <w:instrText xml:space="preserve"> PAGEREF _Toc492026957 \h </w:instrText>
            </w:r>
            <w:r w:rsidR="00A60B5C">
              <w:rPr>
                <w:noProof/>
                <w:webHidden/>
              </w:rPr>
            </w:r>
            <w:r w:rsidR="00A60B5C">
              <w:rPr>
                <w:noProof/>
                <w:webHidden/>
              </w:rPr>
              <w:fldChar w:fldCharType="separate"/>
            </w:r>
            <w:r w:rsidR="00954CD1">
              <w:rPr>
                <w:noProof/>
                <w:webHidden/>
              </w:rPr>
              <w:t>5</w:t>
            </w:r>
            <w:r w:rsidR="00A60B5C">
              <w:rPr>
                <w:noProof/>
                <w:webHidden/>
              </w:rPr>
              <w:fldChar w:fldCharType="end"/>
            </w:r>
          </w:hyperlink>
        </w:p>
        <w:p w:rsidR="00A60B5C" w:rsidRDefault="0044002C">
          <w:pPr>
            <w:pStyle w:val="TOC1"/>
            <w:rPr>
              <w:rFonts w:asciiTheme="minorHAnsi" w:eastAsiaTheme="minorEastAsia" w:hAnsiTheme="minorHAnsi" w:cstheme="minorBidi"/>
              <w:noProof/>
              <w:sz w:val="22"/>
              <w:szCs w:val="22"/>
              <w:lang w:val="en-ZA" w:eastAsia="en-ZA"/>
            </w:rPr>
          </w:pPr>
          <w:hyperlink w:anchor="_Toc492026958" w:history="1">
            <w:r w:rsidR="00A60B5C" w:rsidRPr="00EA67BF">
              <w:rPr>
                <w:rStyle w:val="Hyperlink"/>
                <w:noProof/>
                <w14:scene3d>
                  <w14:camera w14:prst="orthographicFront"/>
                  <w14:lightRig w14:rig="threePt" w14:dir="t">
                    <w14:rot w14:lat="0" w14:lon="0" w14:rev="0"/>
                  </w14:lightRig>
                </w14:scene3d>
              </w:rPr>
              <w:t>5</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Control framework for infrastructure procurement</w:t>
            </w:r>
            <w:r w:rsidR="00A60B5C">
              <w:rPr>
                <w:noProof/>
                <w:webHidden/>
              </w:rPr>
              <w:t xml:space="preserve">                                                                           </w:t>
            </w:r>
            <w:r w:rsidR="00A60B5C">
              <w:rPr>
                <w:noProof/>
                <w:webHidden/>
              </w:rPr>
              <w:fldChar w:fldCharType="begin"/>
            </w:r>
            <w:r w:rsidR="00A60B5C">
              <w:rPr>
                <w:noProof/>
                <w:webHidden/>
              </w:rPr>
              <w:instrText xml:space="preserve"> PAGEREF _Toc492026958 \h </w:instrText>
            </w:r>
            <w:r w:rsidR="00A60B5C">
              <w:rPr>
                <w:noProof/>
                <w:webHidden/>
              </w:rPr>
            </w:r>
            <w:r w:rsidR="00A60B5C">
              <w:rPr>
                <w:noProof/>
                <w:webHidden/>
              </w:rPr>
              <w:fldChar w:fldCharType="separate"/>
            </w:r>
            <w:r w:rsidR="00954CD1">
              <w:rPr>
                <w:noProof/>
                <w:webHidden/>
              </w:rPr>
              <w:t>5</w:t>
            </w:r>
            <w:r w:rsidR="00A60B5C">
              <w:rPr>
                <w:noProof/>
                <w:webHidden/>
              </w:rPr>
              <w:fldChar w:fldCharType="end"/>
            </w:r>
          </w:hyperlink>
        </w:p>
        <w:p w:rsidR="00A60B5C" w:rsidRDefault="0044002C">
          <w:pPr>
            <w:pStyle w:val="TOC1"/>
            <w:rPr>
              <w:rFonts w:asciiTheme="minorHAnsi" w:eastAsiaTheme="minorEastAsia" w:hAnsiTheme="minorHAnsi" w:cstheme="minorBidi"/>
              <w:noProof/>
              <w:sz w:val="22"/>
              <w:szCs w:val="22"/>
              <w:lang w:val="en-ZA" w:eastAsia="en-ZA"/>
            </w:rPr>
          </w:pPr>
          <w:hyperlink w:anchor="_Toc492026959" w:history="1">
            <w:r w:rsidR="00A60B5C" w:rsidRPr="00EA67BF">
              <w:rPr>
                <w:rStyle w:val="Hyperlink"/>
                <w:noProof/>
                <w14:scene3d>
                  <w14:camera w14:prst="orthographicFront"/>
                  <w14:lightRig w14:rig="threePt" w14:dir="t">
                    <w14:rot w14:lat="0" w14:lon="0" w14:rev="0"/>
                  </w14:lightRig>
                </w14:scene3d>
              </w:rPr>
              <w:t>6</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Infrastructure delivery management requirements</w:t>
            </w:r>
            <w:r w:rsidR="00A60B5C">
              <w:rPr>
                <w:noProof/>
                <w:webHidden/>
              </w:rPr>
              <w:t xml:space="preserve">                                                                          </w:t>
            </w:r>
            <w:r w:rsidR="00A60B5C">
              <w:rPr>
                <w:noProof/>
                <w:webHidden/>
              </w:rPr>
              <w:fldChar w:fldCharType="begin"/>
            </w:r>
            <w:r w:rsidR="00A60B5C">
              <w:rPr>
                <w:noProof/>
                <w:webHidden/>
              </w:rPr>
              <w:instrText xml:space="preserve"> PAGEREF _Toc492026959 \h </w:instrText>
            </w:r>
            <w:r w:rsidR="00A60B5C">
              <w:rPr>
                <w:noProof/>
                <w:webHidden/>
              </w:rPr>
            </w:r>
            <w:r w:rsidR="00A60B5C">
              <w:rPr>
                <w:noProof/>
                <w:webHidden/>
              </w:rPr>
              <w:fldChar w:fldCharType="separate"/>
            </w:r>
            <w:r w:rsidR="00954CD1">
              <w:rPr>
                <w:noProof/>
                <w:webHidden/>
              </w:rPr>
              <w:t>6</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60" w:history="1">
            <w:r w:rsidR="00A60B5C" w:rsidRPr="00EA67BF">
              <w:rPr>
                <w:rStyle w:val="Hyperlink"/>
                <w:noProof/>
              </w:rPr>
              <w:t>6.1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Institutional arrangements</w:t>
            </w:r>
            <w:r w:rsidR="00A60B5C">
              <w:rPr>
                <w:noProof/>
                <w:webHidden/>
              </w:rPr>
              <w:tab/>
            </w:r>
            <w:r w:rsidR="00A60B5C">
              <w:rPr>
                <w:noProof/>
                <w:webHidden/>
              </w:rPr>
              <w:fldChar w:fldCharType="begin"/>
            </w:r>
            <w:r w:rsidR="00A60B5C">
              <w:rPr>
                <w:noProof/>
                <w:webHidden/>
              </w:rPr>
              <w:instrText xml:space="preserve"> PAGEREF _Toc492026960 \h </w:instrText>
            </w:r>
            <w:r w:rsidR="00A60B5C">
              <w:rPr>
                <w:noProof/>
                <w:webHidden/>
              </w:rPr>
            </w:r>
            <w:r w:rsidR="00A60B5C">
              <w:rPr>
                <w:noProof/>
                <w:webHidden/>
              </w:rPr>
              <w:fldChar w:fldCharType="separate"/>
            </w:r>
            <w:r w:rsidR="00954CD1">
              <w:rPr>
                <w:noProof/>
                <w:webHidden/>
              </w:rPr>
              <w:t>6</w:t>
            </w:r>
            <w:r w:rsidR="00A60B5C">
              <w:rPr>
                <w:noProof/>
                <w:webHidden/>
              </w:rPr>
              <w:fldChar w:fldCharType="end"/>
            </w:r>
          </w:hyperlink>
        </w:p>
        <w:p w:rsidR="00A60B5C" w:rsidRDefault="0044002C">
          <w:pPr>
            <w:pStyle w:val="TOC3"/>
            <w:rPr>
              <w:rFonts w:asciiTheme="minorHAnsi" w:eastAsiaTheme="minorEastAsia" w:hAnsiTheme="minorHAnsi" w:cstheme="minorBidi"/>
              <w:noProof/>
              <w:sz w:val="22"/>
              <w:szCs w:val="22"/>
              <w:lang w:val="en-ZA" w:eastAsia="en-ZA"/>
            </w:rPr>
          </w:pPr>
          <w:hyperlink w:anchor="_Toc492026961" w:history="1">
            <w:r w:rsidR="00A60B5C" w:rsidRPr="00EA67BF">
              <w:rPr>
                <w:rStyle w:val="Hyperlink"/>
                <w:noProof/>
              </w:rPr>
              <w:t>6.1.1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Committee system for procurement</w:t>
            </w:r>
            <w:r w:rsidR="00A60B5C">
              <w:rPr>
                <w:noProof/>
                <w:webHidden/>
              </w:rPr>
              <w:tab/>
            </w:r>
            <w:r w:rsidR="00A60B5C">
              <w:rPr>
                <w:noProof/>
                <w:webHidden/>
              </w:rPr>
              <w:fldChar w:fldCharType="begin"/>
            </w:r>
            <w:r w:rsidR="00A60B5C">
              <w:rPr>
                <w:noProof/>
                <w:webHidden/>
              </w:rPr>
              <w:instrText xml:space="preserve"> PAGEREF _Toc492026961 \h </w:instrText>
            </w:r>
            <w:r w:rsidR="00A60B5C">
              <w:rPr>
                <w:noProof/>
                <w:webHidden/>
              </w:rPr>
            </w:r>
            <w:r w:rsidR="00A60B5C">
              <w:rPr>
                <w:noProof/>
                <w:webHidden/>
              </w:rPr>
              <w:fldChar w:fldCharType="separate"/>
            </w:r>
            <w:r w:rsidR="00954CD1">
              <w:rPr>
                <w:noProof/>
                <w:webHidden/>
              </w:rPr>
              <w:t>6</w:t>
            </w:r>
            <w:r w:rsidR="00A60B5C">
              <w:rPr>
                <w:noProof/>
                <w:webHidden/>
              </w:rPr>
              <w:fldChar w:fldCharType="end"/>
            </w:r>
          </w:hyperlink>
        </w:p>
        <w:p w:rsidR="00A60B5C" w:rsidRDefault="0044002C">
          <w:pPr>
            <w:pStyle w:val="TOC3"/>
            <w:rPr>
              <w:rFonts w:asciiTheme="minorHAnsi" w:eastAsiaTheme="minorEastAsia" w:hAnsiTheme="minorHAnsi" w:cstheme="minorBidi"/>
              <w:noProof/>
              <w:sz w:val="22"/>
              <w:szCs w:val="22"/>
              <w:lang w:val="en-ZA" w:eastAsia="en-ZA"/>
            </w:rPr>
          </w:pPr>
          <w:hyperlink w:anchor="_Toc492026962" w:history="1">
            <w:r w:rsidR="00A60B5C" w:rsidRPr="00EA67BF">
              <w:rPr>
                <w:rStyle w:val="Hyperlink"/>
                <w:noProof/>
                <w:lang w:val="en"/>
              </w:rPr>
              <w:t>6.1.2</w:t>
            </w:r>
            <w:r w:rsidR="00A60B5C">
              <w:rPr>
                <w:rFonts w:asciiTheme="minorHAnsi" w:eastAsiaTheme="minorEastAsia" w:hAnsiTheme="minorHAnsi" w:cstheme="minorBidi"/>
                <w:noProof/>
                <w:sz w:val="22"/>
                <w:szCs w:val="22"/>
                <w:lang w:val="en-ZA" w:eastAsia="en-ZA"/>
              </w:rPr>
              <w:tab/>
            </w:r>
            <w:r w:rsidR="00A60B5C" w:rsidRPr="00EA67BF">
              <w:rPr>
                <w:rStyle w:val="Hyperlink"/>
                <w:noProof/>
                <w:lang w:val="en"/>
              </w:rPr>
              <w:t>Actions of an authorized person relating to the award of a contract or an order</w:t>
            </w:r>
            <w:r w:rsidR="00A60B5C">
              <w:rPr>
                <w:noProof/>
                <w:webHidden/>
              </w:rPr>
              <w:tab/>
            </w:r>
            <w:r w:rsidR="00A60B5C">
              <w:rPr>
                <w:noProof/>
                <w:webHidden/>
              </w:rPr>
              <w:fldChar w:fldCharType="begin"/>
            </w:r>
            <w:r w:rsidR="00A60B5C">
              <w:rPr>
                <w:noProof/>
                <w:webHidden/>
              </w:rPr>
              <w:instrText xml:space="preserve"> PAGEREF _Toc492026962 \h </w:instrText>
            </w:r>
            <w:r w:rsidR="00A60B5C">
              <w:rPr>
                <w:noProof/>
                <w:webHidden/>
              </w:rPr>
            </w:r>
            <w:r w:rsidR="00A60B5C">
              <w:rPr>
                <w:noProof/>
                <w:webHidden/>
              </w:rPr>
              <w:fldChar w:fldCharType="separate"/>
            </w:r>
            <w:r w:rsidR="00954CD1">
              <w:rPr>
                <w:noProof/>
                <w:webHidden/>
              </w:rPr>
              <w:t>12</w:t>
            </w:r>
            <w:r w:rsidR="00A60B5C">
              <w:rPr>
                <w:noProof/>
                <w:webHidden/>
              </w:rPr>
              <w:fldChar w:fldCharType="end"/>
            </w:r>
          </w:hyperlink>
        </w:p>
        <w:p w:rsidR="00A60B5C" w:rsidRDefault="0044002C">
          <w:pPr>
            <w:pStyle w:val="TOC3"/>
            <w:rPr>
              <w:rFonts w:asciiTheme="minorHAnsi" w:eastAsiaTheme="minorEastAsia" w:hAnsiTheme="minorHAnsi" w:cstheme="minorBidi"/>
              <w:noProof/>
              <w:sz w:val="22"/>
              <w:szCs w:val="22"/>
              <w:lang w:val="en-ZA" w:eastAsia="en-ZA"/>
            </w:rPr>
          </w:pPr>
          <w:hyperlink w:anchor="_Toc492026963" w:history="1">
            <w:r w:rsidR="00A60B5C" w:rsidRPr="00EA67BF">
              <w:rPr>
                <w:rStyle w:val="Hyperlink"/>
                <w:noProof/>
              </w:rPr>
              <w:t xml:space="preserve">6.1.3 </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Conduct of those engaged in infrastructure delivery</w:t>
            </w:r>
            <w:r w:rsidR="00A60B5C">
              <w:rPr>
                <w:noProof/>
                <w:webHidden/>
              </w:rPr>
              <w:tab/>
            </w:r>
            <w:r w:rsidR="00A60B5C">
              <w:rPr>
                <w:noProof/>
                <w:webHidden/>
              </w:rPr>
              <w:fldChar w:fldCharType="begin"/>
            </w:r>
            <w:r w:rsidR="00A60B5C">
              <w:rPr>
                <w:noProof/>
                <w:webHidden/>
              </w:rPr>
              <w:instrText xml:space="preserve"> PAGEREF _Toc492026963 \h </w:instrText>
            </w:r>
            <w:r w:rsidR="00A60B5C">
              <w:rPr>
                <w:noProof/>
                <w:webHidden/>
              </w:rPr>
            </w:r>
            <w:r w:rsidR="00A60B5C">
              <w:rPr>
                <w:noProof/>
                <w:webHidden/>
              </w:rPr>
              <w:fldChar w:fldCharType="separate"/>
            </w:r>
            <w:r w:rsidR="00954CD1">
              <w:rPr>
                <w:noProof/>
                <w:webHidden/>
              </w:rPr>
              <w:t>13</w:t>
            </w:r>
            <w:r w:rsidR="00A60B5C">
              <w:rPr>
                <w:noProof/>
                <w:webHidden/>
              </w:rPr>
              <w:fldChar w:fldCharType="end"/>
            </w:r>
          </w:hyperlink>
        </w:p>
        <w:p w:rsidR="00A60B5C" w:rsidRDefault="0044002C">
          <w:pPr>
            <w:pStyle w:val="TOC3"/>
            <w:rPr>
              <w:rFonts w:asciiTheme="minorHAnsi" w:eastAsiaTheme="minorEastAsia" w:hAnsiTheme="minorHAnsi" w:cstheme="minorBidi"/>
              <w:noProof/>
              <w:sz w:val="22"/>
              <w:szCs w:val="22"/>
              <w:lang w:val="en-ZA" w:eastAsia="en-ZA"/>
            </w:rPr>
          </w:pPr>
          <w:hyperlink w:anchor="_Toc492026964" w:history="1">
            <w:r w:rsidR="00A60B5C" w:rsidRPr="00EA67BF">
              <w:rPr>
                <w:rStyle w:val="Hyperlink"/>
                <w:noProof/>
                <w:lang w:val="en-US"/>
              </w:rPr>
              <w:t>6.1.4</w:t>
            </w:r>
            <w:r w:rsidR="00A60B5C">
              <w:rPr>
                <w:rFonts w:asciiTheme="minorHAnsi" w:eastAsiaTheme="minorEastAsia" w:hAnsiTheme="minorHAnsi" w:cstheme="minorBidi"/>
                <w:noProof/>
                <w:sz w:val="22"/>
                <w:szCs w:val="22"/>
                <w:lang w:val="en-ZA" w:eastAsia="en-ZA"/>
              </w:rPr>
              <w:tab/>
            </w:r>
            <w:r w:rsidR="00A60B5C" w:rsidRPr="00EA67BF">
              <w:rPr>
                <w:rStyle w:val="Hyperlink"/>
                <w:noProof/>
                <w:lang w:val="en-US"/>
              </w:rPr>
              <w:t>Measures to prevent abuse of the infrastructure delivery system</w:t>
            </w:r>
            <w:r w:rsidR="00A60B5C">
              <w:rPr>
                <w:noProof/>
                <w:webHidden/>
              </w:rPr>
              <w:tab/>
            </w:r>
            <w:r w:rsidR="00A60B5C">
              <w:rPr>
                <w:noProof/>
                <w:webHidden/>
              </w:rPr>
              <w:fldChar w:fldCharType="begin"/>
            </w:r>
            <w:r w:rsidR="00A60B5C">
              <w:rPr>
                <w:noProof/>
                <w:webHidden/>
              </w:rPr>
              <w:instrText xml:space="preserve"> PAGEREF _Toc492026964 \h </w:instrText>
            </w:r>
            <w:r w:rsidR="00A60B5C">
              <w:rPr>
                <w:noProof/>
                <w:webHidden/>
              </w:rPr>
            </w:r>
            <w:r w:rsidR="00A60B5C">
              <w:rPr>
                <w:noProof/>
                <w:webHidden/>
              </w:rPr>
              <w:fldChar w:fldCharType="separate"/>
            </w:r>
            <w:r w:rsidR="00954CD1">
              <w:rPr>
                <w:noProof/>
                <w:webHidden/>
              </w:rPr>
              <w:t>16</w:t>
            </w:r>
            <w:r w:rsidR="00A60B5C">
              <w:rPr>
                <w:noProof/>
                <w:webHidden/>
              </w:rPr>
              <w:fldChar w:fldCharType="end"/>
            </w:r>
          </w:hyperlink>
        </w:p>
        <w:p w:rsidR="00A60B5C" w:rsidRDefault="0044002C">
          <w:pPr>
            <w:pStyle w:val="TOC3"/>
            <w:rPr>
              <w:rFonts w:asciiTheme="minorHAnsi" w:eastAsiaTheme="minorEastAsia" w:hAnsiTheme="minorHAnsi" w:cstheme="minorBidi"/>
              <w:noProof/>
              <w:sz w:val="22"/>
              <w:szCs w:val="22"/>
              <w:lang w:val="en-ZA" w:eastAsia="en-ZA"/>
            </w:rPr>
          </w:pPr>
          <w:hyperlink w:anchor="_Toc492026965" w:history="1">
            <w:r w:rsidR="00A60B5C" w:rsidRPr="00EA67BF">
              <w:rPr>
                <w:rStyle w:val="Hyperlink"/>
                <w:noProof/>
              </w:rPr>
              <w:t>6.1.5</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Awards to persons in the service of the state</w:t>
            </w:r>
            <w:r w:rsidR="00A60B5C">
              <w:rPr>
                <w:noProof/>
                <w:webHidden/>
              </w:rPr>
              <w:tab/>
            </w:r>
            <w:r w:rsidR="00A60B5C">
              <w:rPr>
                <w:noProof/>
                <w:webHidden/>
              </w:rPr>
              <w:fldChar w:fldCharType="begin"/>
            </w:r>
            <w:r w:rsidR="00A60B5C">
              <w:rPr>
                <w:noProof/>
                <w:webHidden/>
              </w:rPr>
              <w:instrText xml:space="preserve"> PAGEREF _Toc492026965 \h </w:instrText>
            </w:r>
            <w:r w:rsidR="00A60B5C">
              <w:rPr>
                <w:noProof/>
                <w:webHidden/>
              </w:rPr>
            </w:r>
            <w:r w:rsidR="00A60B5C">
              <w:rPr>
                <w:noProof/>
                <w:webHidden/>
              </w:rPr>
              <w:fldChar w:fldCharType="separate"/>
            </w:r>
            <w:r w:rsidR="00954CD1">
              <w:rPr>
                <w:noProof/>
                <w:webHidden/>
              </w:rPr>
              <w:t>16</w:t>
            </w:r>
            <w:r w:rsidR="00A60B5C">
              <w:rPr>
                <w:noProof/>
                <w:webHidden/>
              </w:rPr>
              <w:fldChar w:fldCharType="end"/>
            </w:r>
          </w:hyperlink>
        </w:p>
        <w:p w:rsidR="00A60B5C" w:rsidRDefault="0044002C">
          <w:pPr>
            <w:pStyle w:val="TOC3"/>
            <w:rPr>
              <w:rFonts w:asciiTheme="minorHAnsi" w:eastAsiaTheme="minorEastAsia" w:hAnsiTheme="minorHAnsi" w:cstheme="minorBidi"/>
              <w:noProof/>
              <w:sz w:val="22"/>
              <w:szCs w:val="22"/>
              <w:lang w:val="en-ZA" w:eastAsia="en-ZA"/>
            </w:rPr>
          </w:pPr>
          <w:hyperlink w:anchor="_Toc492026966" w:history="1">
            <w:r w:rsidR="00A60B5C" w:rsidRPr="00EA67BF">
              <w:rPr>
                <w:rStyle w:val="Hyperlink"/>
                <w:noProof/>
              </w:rPr>
              <w:t>6.1.6   Collusive tendering</w:t>
            </w:r>
            <w:r w:rsidR="00A60B5C">
              <w:rPr>
                <w:noProof/>
                <w:webHidden/>
              </w:rPr>
              <w:tab/>
            </w:r>
            <w:r w:rsidR="00A60B5C">
              <w:rPr>
                <w:noProof/>
                <w:webHidden/>
              </w:rPr>
              <w:fldChar w:fldCharType="begin"/>
            </w:r>
            <w:r w:rsidR="00A60B5C">
              <w:rPr>
                <w:noProof/>
                <w:webHidden/>
              </w:rPr>
              <w:instrText xml:space="preserve"> PAGEREF _Toc492026966 \h </w:instrText>
            </w:r>
            <w:r w:rsidR="00A60B5C">
              <w:rPr>
                <w:noProof/>
                <w:webHidden/>
              </w:rPr>
            </w:r>
            <w:r w:rsidR="00A60B5C">
              <w:rPr>
                <w:noProof/>
                <w:webHidden/>
              </w:rPr>
              <w:fldChar w:fldCharType="separate"/>
            </w:r>
            <w:r w:rsidR="00954CD1">
              <w:rPr>
                <w:noProof/>
                <w:webHidden/>
              </w:rPr>
              <w:t>17</w:t>
            </w:r>
            <w:r w:rsidR="00A60B5C">
              <w:rPr>
                <w:noProof/>
                <w:webHidden/>
              </w:rPr>
              <w:fldChar w:fldCharType="end"/>
            </w:r>
          </w:hyperlink>
        </w:p>
        <w:p w:rsidR="00A60B5C" w:rsidRDefault="0044002C">
          <w:pPr>
            <w:pStyle w:val="TOC3"/>
            <w:rPr>
              <w:rFonts w:asciiTheme="minorHAnsi" w:eastAsiaTheme="minorEastAsia" w:hAnsiTheme="minorHAnsi" w:cstheme="minorBidi"/>
              <w:noProof/>
              <w:sz w:val="22"/>
              <w:szCs w:val="22"/>
              <w:lang w:val="en-ZA" w:eastAsia="en-ZA"/>
            </w:rPr>
          </w:pPr>
          <w:hyperlink w:anchor="_Toc492026967" w:history="1">
            <w:r w:rsidR="00A60B5C" w:rsidRPr="00EA67BF">
              <w:rPr>
                <w:rStyle w:val="Hyperlink"/>
                <w:noProof/>
              </w:rPr>
              <w:t xml:space="preserve">6.1.7 </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Placing of contractors under restrictions</w:t>
            </w:r>
            <w:r w:rsidR="00A60B5C">
              <w:rPr>
                <w:noProof/>
                <w:webHidden/>
              </w:rPr>
              <w:tab/>
            </w:r>
            <w:r w:rsidR="00A60B5C">
              <w:rPr>
                <w:noProof/>
                <w:webHidden/>
              </w:rPr>
              <w:fldChar w:fldCharType="begin"/>
            </w:r>
            <w:r w:rsidR="00A60B5C">
              <w:rPr>
                <w:noProof/>
                <w:webHidden/>
              </w:rPr>
              <w:instrText xml:space="preserve"> PAGEREF _Toc492026967 \h </w:instrText>
            </w:r>
            <w:r w:rsidR="00A60B5C">
              <w:rPr>
                <w:noProof/>
                <w:webHidden/>
              </w:rPr>
            </w:r>
            <w:r w:rsidR="00A60B5C">
              <w:rPr>
                <w:noProof/>
                <w:webHidden/>
              </w:rPr>
              <w:fldChar w:fldCharType="separate"/>
            </w:r>
            <w:r w:rsidR="00954CD1">
              <w:rPr>
                <w:noProof/>
                <w:webHidden/>
              </w:rPr>
              <w:t>17</w:t>
            </w:r>
            <w:r w:rsidR="00A60B5C">
              <w:rPr>
                <w:noProof/>
                <w:webHidden/>
              </w:rPr>
              <w:fldChar w:fldCharType="end"/>
            </w:r>
          </w:hyperlink>
        </w:p>
        <w:p w:rsidR="00A60B5C" w:rsidRDefault="0044002C">
          <w:pPr>
            <w:pStyle w:val="TOC3"/>
            <w:rPr>
              <w:rFonts w:asciiTheme="minorHAnsi" w:eastAsiaTheme="minorEastAsia" w:hAnsiTheme="minorHAnsi" w:cstheme="minorBidi"/>
              <w:noProof/>
              <w:sz w:val="22"/>
              <w:szCs w:val="22"/>
              <w:lang w:val="en-ZA" w:eastAsia="en-ZA"/>
            </w:rPr>
          </w:pPr>
          <w:hyperlink w:anchor="_Toc492026968" w:history="1">
            <w:r w:rsidR="00A60B5C" w:rsidRPr="00EA67BF">
              <w:rPr>
                <w:rStyle w:val="Hyperlink"/>
                <w:noProof/>
              </w:rPr>
              <w:t>6.1.8</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Complaints</w:t>
            </w:r>
            <w:r w:rsidR="00A60B5C">
              <w:rPr>
                <w:noProof/>
                <w:webHidden/>
              </w:rPr>
              <w:tab/>
            </w:r>
            <w:r w:rsidR="00A60B5C">
              <w:rPr>
                <w:noProof/>
                <w:webHidden/>
              </w:rPr>
              <w:fldChar w:fldCharType="begin"/>
            </w:r>
            <w:r w:rsidR="00A60B5C">
              <w:rPr>
                <w:noProof/>
                <w:webHidden/>
              </w:rPr>
              <w:instrText xml:space="preserve"> PAGEREF _Toc492026968 \h </w:instrText>
            </w:r>
            <w:r w:rsidR="00A60B5C">
              <w:rPr>
                <w:noProof/>
                <w:webHidden/>
              </w:rPr>
            </w:r>
            <w:r w:rsidR="00A60B5C">
              <w:rPr>
                <w:noProof/>
                <w:webHidden/>
              </w:rPr>
              <w:fldChar w:fldCharType="separate"/>
            </w:r>
            <w:r w:rsidR="00954CD1">
              <w:rPr>
                <w:noProof/>
                <w:webHidden/>
              </w:rPr>
              <w:t>18</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69" w:history="1">
            <w:r w:rsidR="00A60B5C" w:rsidRPr="00EA67BF">
              <w:rPr>
                <w:rStyle w:val="Hyperlink"/>
                <w:noProof/>
                <w:lang w:val="en-US"/>
              </w:rPr>
              <w:t xml:space="preserve">6.2 </w:t>
            </w:r>
            <w:r w:rsidR="00A60B5C">
              <w:rPr>
                <w:rFonts w:asciiTheme="minorHAnsi" w:eastAsiaTheme="minorEastAsia" w:hAnsiTheme="minorHAnsi" w:cstheme="minorBidi"/>
                <w:noProof/>
                <w:sz w:val="22"/>
                <w:szCs w:val="22"/>
                <w:lang w:val="en-ZA" w:eastAsia="en-ZA"/>
              </w:rPr>
              <w:tab/>
            </w:r>
            <w:r w:rsidR="00A60B5C" w:rsidRPr="00EA67BF">
              <w:rPr>
                <w:rStyle w:val="Hyperlink"/>
                <w:noProof/>
                <w:lang w:val="en-US"/>
              </w:rPr>
              <w:t>Acquisition management</w:t>
            </w:r>
            <w:r w:rsidR="00A60B5C">
              <w:rPr>
                <w:noProof/>
                <w:webHidden/>
              </w:rPr>
              <w:tab/>
            </w:r>
            <w:r w:rsidR="00A60B5C">
              <w:rPr>
                <w:noProof/>
                <w:webHidden/>
              </w:rPr>
              <w:fldChar w:fldCharType="begin"/>
            </w:r>
            <w:r w:rsidR="00A60B5C">
              <w:rPr>
                <w:noProof/>
                <w:webHidden/>
              </w:rPr>
              <w:instrText xml:space="preserve"> PAGEREF _Toc492026969 \h </w:instrText>
            </w:r>
            <w:r w:rsidR="00A60B5C">
              <w:rPr>
                <w:noProof/>
                <w:webHidden/>
              </w:rPr>
            </w:r>
            <w:r w:rsidR="00A60B5C">
              <w:rPr>
                <w:noProof/>
                <w:webHidden/>
              </w:rPr>
              <w:fldChar w:fldCharType="separate"/>
            </w:r>
            <w:r w:rsidR="00954CD1">
              <w:rPr>
                <w:noProof/>
                <w:webHidden/>
              </w:rPr>
              <w:t>18</w:t>
            </w:r>
            <w:r w:rsidR="00A60B5C">
              <w:rPr>
                <w:noProof/>
                <w:webHidden/>
              </w:rPr>
              <w:fldChar w:fldCharType="end"/>
            </w:r>
          </w:hyperlink>
        </w:p>
        <w:p w:rsidR="00A60B5C" w:rsidRDefault="0044002C">
          <w:pPr>
            <w:pStyle w:val="TOC3"/>
            <w:rPr>
              <w:rFonts w:asciiTheme="minorHAnsi" w:eastAsiaTheme="minorEastAsia" w:hAnsiTheme="minorHAnsi" w:cstheme="minorBidi"/>
              <w:noProof/>
              <w:sz w:val="22"/>
              <w:szCs w:val="22"/>
              <w:lang w:val="en-ZA" w:eastAsia="en-ZA"/>
            </w:rPr>
          </w:pPr>
          <w:hyperlink w:anchor="_Toc492026970" w:history="1">
            <w:r w:rsidR="00A60B5C" w:rsidRPr="00EA67BF">
              <w:rPr>
                <w:rStyle w:val="Hyperlink"/>
                <w:noProof/>
              </w:rPr>
              <w:t xml:space="preserve">6.2.1 </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Unsolicited proposal</w:t>
            </w:r>
            <w:r w:rsidR="00A60B5C">
              <w:rPr>
                <w:noProof/>
                <w:webHidden/>
              </w:rPr>
              <w:tab/>
            </w:r>
            <w:r w:rsidR="00A60B5C">
              <w:rPr>
                <w:noProof/>
                <w:webHidden/>
              </w:rPr>
              <w:fldChar w:fldCharType="begin"/>
            </w:r>
            <w:r w:rsidR="00A60B5C">
              <w:rPr>
                <w:noProof/>
                <w:webHidden/>
              </w:rPr>
              <w:instrText xml:space="preserve"> PAGEREF _Toc492026970 \h </w:instrText>
            </w:r>
            <w:r w:rsidR="00A60B5C">
              <w:rPr>
                <w:noProof/>
                <w:webHidden/>
              </w:rPr>
            </w:r>
            <w:r w:rsidR="00A60B5C">
              <w:rPr>
                <w:noProof/>
                <w:webHidden/>
              </w:rPr>
              <w:fldChar w:fldCharType="separate"/>
            </w:r>
            <w:r w:rsidR="00954CD1">
              <w:rPr>
                <w:noProof/>
                <w:webHidden/>
              </w:rPr>
              <w:t>18</w:t>
            </w:r>
            <w:r w:rsidR="00A60B5C">
              <w:rPr>
                <w:noProof/>
                <w:webHidden/>
              </w:rPr>
              <w:fldChar w:fldCharType="end"/>
            </w:r>
          </w:hyperlink>
        </w:p>
        <w:p w:rsidR="00A60B5C" w:rsidRDefault="0044002C">
          <w:pPr>
            <w:pStyle w:val="TOC3"/>
            <w:rPr>
              <w:rFonts w:asciiTheme="minorHAnsi" w:eastAsiaTheme="minorEastAsia" w:hAnsiTheme="minorHAnsi" w:cstheme="minorBidi"/>
              <w:noProof/>
              <w:sz w:val="22"/>
              <w:szCs w:val="22"/>
              <w:lang w:val="en-ZA" w:eastAsia="en-ZA"/>
            </w:rPr>
          </w:pPr>
          <w:hyperlink w:anchor="_Toc492026971" w:history="1">
            <w:r w:rsidR="00A60B5C" w:rsidRPr="00EA67BF">
              <w:rPr>
                <w:rStyle w:val="Hyperlink"/>
                <w:noProof/>
              </w:rPr>
              <w:t xml:space="preserve">6.2.2  </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Tax and rates compliance</w:t>
            </w:r>
            <w:r w:rsidR="00A60B5C">
              <w:rPr>
                <w:noProof/>
                <w:webHidden/>
              </w:rPr>
              <w:tab/>
            </w:r>
            <w:r w:rsidR="00A60B5C">
              <w:rPr>
                <w:noProof/>
                <w:webHidden/>
              </w:rPr>
              <w:fldChar w:fldCharType="begin"/>
            </w:r>
            <w:r w:rsidR="00A60B5C">
              <w:rPr>
                <w:noProof/>
                <w:webHidden/>
              </w:rPr>
              <w:instrText xml:space="preserve"> PAGEREF _Toc492026971 \h </w:instrText>
            </w:r>
            <w:r w:rsidR="00A60B5C">
              <w:rPr>
                <w:noProof/>
                <w:webHidden/>
              </w:rPr>
            </w:r>
            <w:r w:rsidR="00A60B5C">
              <w:rPr>
                <w:noProof/>
                <w:webHidden/>
              </w:rPr>
              <w:fldChar w:fldCharType="separate"/>
            </w:r>
            <w:r w:rsidR="00954CD1">
              <w:rPr>
                <w:noProof/>
                <w:webHidden/>
              </w:rPr>
              <w:t>19</w:t>
            </w:r>
            <w:r w:rsidR="00A60B5C">
              <w:rPr>
                <w:noProof/>
                <w:webHidden/>
              </w:rPr>
              <w:fldChar w:fldCharType="end"/>
            </w:r>
          </w:hyperlink>
        </w:p>
        <w:p w:rsidR="00A60B5C" w:rsidRDefault="0044002C">
          <w:pPr>
            <w:pStyle w:val="TOC3"/>
            <w:rPr>
              <w:rFonts w:asciiTheme="minorHAnsi" w:eastAsiaTheme="minorEastAsia" w:hAnsiTheme="minorHAnsi" w:cstheme="minorBidi"/>
              <w:noProof/>
              <w:sz w:val="22"/>
              <w:szCs w:val="22"/>
              <w:lang w:val="en-ZA" w:eastAsia="en-ZA"/>
            </w:rPr>
          </w:pPr>
          <w:hyperlink w:anchor="_Toc492026972" w:history="1">
            <w:r w:rsidR="00A60B5C" w:rsidRPr="00EA67BF">
              <w:rPr>
                <w:rStyle w:val="Hyperlink"/>
                <w:noProof/>
              </w:rPr>
              <w:t>6.2.3</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Declarations of interest</w:t>
            </w:r>
            <w:r w:rsidR="00A60B5C">
              <w:rPr>
                <w:noProof/>
                <w:webHidden/>
              </w:rPr>
              <w:tab/>
            </w:r>
            <w:r w:rsidR="00A60B5C">
              <w:rPr>
                <w:noProof/>
                <w:webHidden/>
              </w:rPr>
              <w:fldChar w:fldCharType="begin"/>
            </w:r>
            <w:r w:rsidR="00A60B5C">
              <w:rPr>
                <w:noProof/>
                <w:webHidden/>
              </w:rPr>
              <w:instrText xml:space="preserve"> PAGEREF _Toc492026972 \h </w:instrText>
            </w:r>
            <w:r w:rsidR="00A60B5C">
              <w:rPr>
                <w:noProof/>
                <w:webHidden/>
              </w:rPr>
            </w:r>
            <w:r w:rsidR="00A60B5C">
              <w:rPr>
                <w:noProof/>
                <w:webHidden/>
              </w:rPr>
              <w:fldChar w:fldCharType="separate"/>
            </w:r>
            <w:r w:rsidR="00954CD1">
              <w:rPr>
                <w:noProof/>
                <w:webHidden/>
              </w:rPr>
              <w:t>19</w:t>
            </w:r>
            <w:r w:rsidR="00A60B5C">
              <w:rPr>
                <w:noProof/>
                <w:webHidden/>
              </w:rPr>
              <w:fldChar w:fldCharType="end"/>
            </w:r>
          </w:hyperlink>
        </w:p>
        <w:p w:rsidR="00A60B5C" w:rsidRDefault="0044002C">
          <w:pPr>
            <w:pStyle w:val="TOC3"/>
            <w:rPr>
              <w:rFonts w:asciiTheme="minorHAnsi" w:eastAsiaTheme="minorEastAsia" w:hAnsiTheme="minorHAnsi" w:cstheme="minorBidi"/>
              <w:noProof/>
              <w:sz w:val="22"/>
              <w:szCs w:val="22"/>
              <w:lang w:val="en-ZA" w:eastAsia="en-ZA"/>
            </w:rPr>
          </w:pPr>
          <w:hyperlink w:anchor="_Toc492026973" w:history="1">
            <w:r w:rsidR="00A60B5C" w:rsidRPr="00EA67BF">
              <w:rPr>
                <w:rStyle w:val="Hyperlink"/>
                <w:noProof/>
              </w:rPr>
              <w:t>6.2.4</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Invitations to submit expressions of interest or tender offers</w:t>
            </w:r>
            <w:r w:rsidR="00A60B5C">
              <w:rPr>
                <w:noProof/>
                <w:webHidden/>
              </w:rPr>
              <w:tab/>
            </w:r>
            <w:r w:rsidR="00A60B5C">
              <w:rPr>
                <w:noProof/>
                <w:webHidden/>
              </w:rPr>
              <w:fldChar w:fldCharType="begin"/>
            </w:r>
            <w:r w:rsidR="00A60B5C">
              <w:rPr>
                <w:noProof/>
                <w:webHidden/>
              </w:rPr>
              <w:instrText xml:space="preserve"> PAGEREF _Toc492026973 \h </w:instrText>
            </w:r>
            <w:r w:rsidR="00A60B5C">
              <w:rPr>
                <w:noProof/>
                <w:webHidden/>
              </w:rPr>
            </w:r>
            <w:r w:rsidR="00A60B5C">
              <w:rPr>
                <w:noProof/>
                <w:webHidden/>
              </w:rPr>
              <w:fldChar w:fldCharType="separate"/>
            </w:r>
            <w:r w:rsidR="00954CD1">
              <w:rPr>
                <w:noProof/>
                <w:webHidden/>
              </w:rPr>
              <w:t>20</w:t>
            </w:r>
            <w:r w:rsidR="00A60B5C">
              <w:rPr>
                <w:noProof/>
                <w:webHidden/>
              </w:rPr>
              <w:fldChar w:fldCharType="end"/>
            </w:r>
          </w:hyperlink>
        </w:p>
        <w:p w:rsidR="00A60B5C" w:rsidRDefault="0044002C">
          <w:pPr>
            <w:pStyle w:val="TOC3"/>
            <w:rPr>
              <w:rFonts w:asciiTheme="minorHAnsi" w:eastAsiaTheme="minorEastAsia" w:hAnsiTheme="minorHAnsi" w:cstheme="minorBidi"/>
              <w:noProof/>
              <w:sz w:val="22"/>
              <w:szCs w:val="22"/>
              <w:lang w:val="en-ZA" w:eastAsia="en-ZA"/>
            </w:rPr>
          </w:pPr>
          <w:hyperlink w:anchor="_Toc492026974" w:history="1">
            <w:r w:rsidR="00A60B5C" w:rsidRPr="00EA67BF">
              <w:rPr>
                <w:rStyle w:val="Hyperlink"/>
                <w:noProof/>
              </w:rPr>
              <w:t>6.2.5</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Publication of submissions received and the award of contracts</w:t>
            </w:r>
            <w:r w:rsidR="00A60B5C">
              <w:rPr>
                <w:noProof/>
                <w:webHidden/>
              </w:rPr>
              <w:tab/>
            </w:r>
            <w:r w:rsidR="00A60B5C">
              <w:rPr>
                <w:noProof/>
                <w:webHidden/>
              </w:rPr>
              <w:fldChar w:fldCharType="begin"/>
            </w:r>
            <w:r w:rsidR="00A60B5C">
              <w:rPr>
                <w:noProof/>
                <w:webHidden/>
              </w:rPr>
              <w:instrText xml:space="preserve"> PAGEREF _Toc492026974 \h </w:instrText>
            </w:r>
            <w:r w:rsidR="00A60B5C">
              <w:rPr>
                <w:noProof/>
                <w:webHidden/>
              </w:rPr>
            </w:r>
            <w:r w:rsidR="00A60B5C">
              <w:rPr>
                <w:noProof/>
                <w:webHidden/>
              </w:rPr>
              <w:fldChar w:fldCharType="separate"/>
            </w:r>
            <w:r w:rsidR="00954CD1">
              <w:rPr>
                <w:noProof/>
                <w:webHidden/>
              </w:rPr>
              <w:t>20</w:t>
            </w:r>
            <w:r w:rsidR="00A60B5C">
              <w:rPr>
                <w:noProof/>
                <w:webHidden/>
              </w:rPr>
              <w:fldChar w:fldCharType="end"/>
            </w:r>
          </w:hyperlink>
        </w:p>
        <w:p w:rsidR="00A60B5C" w:rsidRDefault="0044002C">
          <w:pPr>
            <w:pStyle w:val="TOC3"/>
            <w:rPr>
              <w:rFonts w:asciiTheme="minorHAnsi" w:eastAsiaTheme="minorEastAsia" w:hAnsiTheme="minorHAnsi" w:cstheme="minorBidi"/>
              <w:noProof/>
              <w:sz w:val="22"/>
              <w:szCs w:val="22"/>
              <w:lang w:val="en-ZA" w:eastAsia="en-ZA"/>
            </w:rPr>
          </w:pPr>
          <w:hyperlink w:anchor="_Toc492026975" w:history="1">
            <w:r w:rsidR="00A60B5C" w:rsidRPr="00EA67BF">
              <w:rPr>
                <w:rStyle w:val="Hyperlink"/>
                <w:noProof/>
              </w:rPr>
              <w:t>6.2.6</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Disposal committee</w:t>
            </w:r>
            <w:r w:rsidR="00A60B5C">
              <w:rPr>
                <w:noProof/>
                <w:webHidden/>
              </w:rPr>
              <w:tab/>
            </w:r>
            <w:r w:rsidR="00A60B5C">
              <w:rPr>
                <w:noProof/>
                <w:webHidden/>
              </w:rPr>
              <w:fldChar w:fldCharType="begin"/>
            </w:r>
            <w:r w:rsidR="00A60B5C">
              <w:rPr>
                <w:noProof/>
                <w:webHidden/>
              </w:rPr>
              <w:instrText xml:space="preserve"> PAGEREF _Toc492026975 \h </w:instrText>
            </w:r>
            <w:r w:rsidR="00A60B5C">
              <w:rPr>
                <w:noProof/>
                <w:webHidden/>
              </w:rPr>
            </w:r>
            <w:r w:rsidR="00A60B5C">
              <w:rPr>
                <w:noProof/>
                <w:webHidden/>
              </w:rPr>
              <w:fldChar w:fldCharType="separate"/>
            </w:r>
            <w:r w:rsidR="00954CD1">
              <w:rPr>
                <w:noProof/>
                <w:webHidden/>
              </w:rPr>
              <w:t>21</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76" w:history="1">
            <w:r w:rsidR="00A60B5C" w:rsidRPr="00EA67BF">
              <w:rPr>
                <w:rStyle w:val="Hyperlink"/>
                <w:noProof/>
              </w:rPr>
              <w:t>6.3</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Reporting of infrastructure delivery management information</w:t>
            </w:r>
            <w:r w:rsidR="00A60B5C">
              <w:rPr>
                <w:noProof/>
                <w:webHidden/>
              </w:rPr>
              <w:tab/>
            </w:r>
            <w:r w:rsidR="00A60B5C">
              <w:rPr>
                <w:noProof/>
                <w:webHidden/>
              </w:rPr>
              <w:fldChar w:fldCharType="begin"/>
            </w:r>
            <w:r w:rsidR="00A60B5C">
              <w:rPr>
                <w:noProof/>
                <w:webHidden/>
              </w:rPr>
              <w:instrText xml:space="preserve"> PAGEREF _Toc492026976 \h </w:instrText>
            </w:r>
            <w:r w:rsidR="00A60B5C">
              <w:rPr>
                <w:noProof/>
                <w:webHidden/>
              </w:rPr>
            </w:r>
            <w:r w:rsidR="00A60B5C">
              <w:rPr>
                <w:noProof/>
                <w:webHidden/>
              </w:rPr>
              <w:fldChar w:fldCharType="separate"/>
            </w:r>
            <w:r w:rsidR="00954CD1">
              <w:rPr>
                <w:noProof/>
                <w:webHidden/>
              </w:rPr>
              <w:t>21</w:t>
            </w:r>
            <w:r w:rsidR="00A60B5C">
              <w:rPr>
                <w:noProof/>
                <w:webHidden/>
              </w:rPr>
              <w:fldChar w:fldCharType="end"/>
            </w:r>
          </w:hyperlink>
        </w:p>
        <w:p w:rsidR="00A60B5C" w:rsidRDefault="0044002C">
          <w:pPr>
            <w:pStyle w:val="TOC1"/>
            <w:rPr>
              <w:rFonts w:asciiTheme="minorHAnsi" w:eastAsiaTheme="minorEastAsia" w:hAnsiTheme="minorHAnsi" w:cstheme="minorBidi"/>
              <w:noProof/>
              <w:sz w:val="22"/>
              <w:szCs w:val="22"/>
              <w:lang w:val="en-ZA" w:eastAsia="en-ZA"/>
            </w:rPr>
          </w:pPr>
          <w:hyperlink w:anchor="_Toc492026977" w:history="1">
            <w:r w:rsidR="00A60B5C" w:rsidRPr="00EA67BF">
              <w:rPr>
                <w:rStyle w:val="Hyperlink"/>
                <w:noProof/>
                <w14:scene3d>
                  <w14:camera w14:prst="orthographicFront"/>
                  <w14:lightRig w14:rig="threePt" w14:dir="t">
                    <w14:rot w14:lat="0" w14:lon="0" w14:rev="0"/>
                  </w14:lightRig>
                </w14:scene3d>
              </w:rPr>
              <w:t>7</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Infrastructure procurement</w:t>
            </w:r>
            <w:r w:rsidR="00A60B5C">
              <w:rPr>
                <w:noProof/>
                <w:webHidden/>
              </w:rPr>
              <w:t xml:space="preserve">                                                                                                              </w:t>
            </w:r>
            <w:r w:rsidR="00A60B5C">
              <w:rPr>
                <w:noProof/>
                <w:webHidden/>
              </w:rPr>
              <w:fldChar w:fldCharType="begin"/>
            </w:r>
            <w:r w:rsidR="00A60B5C">
              <w:rPr>
                <w:noProof/>
                <w:webHidden/>
              </w:rPr>
              <w:instrText xml:space="preserve"> PAGEREF _Toc492026977 \h </w:instrText>
            </w:r>
            <w:r w:rsidR="00A60B5C">
              <w:rPr>
                <w:noProof/>
                <w:webHidden/>
              </w:rPr>
            </w:r>
            <w:r w:rsidR="00A60B5C">
              <w:rPr>
                <w:noProof/>
                <w:webHidden/>
              </w:rPr>
              <w:fldChar w:fldCharType="separate"/>
            </w:r>
            <w:r w:rsidR="00954CD1">
              <w:rPr>
                <w:noProof/>
                <w:webHidden/>
              </w:rPr>
              <w:t>21</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78" w:history="1">
            <w:r w:rsidR="00A60B5C" w:rsidRPr="00EA67BF">
              <w:rPr>
                <w:rStyle w:val="Hyperlink"/>
                <w:noProof/>
              </w:rPr>
              <w:t>7.1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Usage of procurement procedures</w:t>
            </w:r>
            <w:r w:rsidR="00A60B5C">
              <w:rPr>
                <w:noProof/>
                <w:webHidden/>
              </w:rPr>
              <w:tab/>
            </w:r>
            <w:r w:rsidR="00A60B5C">
              <w:rPr>
                <w:noProof/>
                <w:webHidden/>
              </w:rPr>
              <w:fldChar w:fldCharType="begin"/>
            </w:r>
            <w:r w:rsidR="00A60B5C">
              <w:rPr>
                <w:noProof/>
                <w:webHidden/>
              </w:rPr>
              <w:instrText xml:space="preserve"> PAGEREF _Toc492026978 \h </w:instrText>
            </w:r>
            <w:r w:rsidR="00A60B5C">
              <w:rPr>
                <w:noProof/>
                <w:webHidden/>
              </w:rPr>
            </w:r>
            <w:r w:rsidR="00A60B5C">
              <w:rPr>
                <w:noProof/>
                <w:webHidden/>
              </w:rPr>
              <w:fldChar w:fldCharType="separate"/>
            </w:r>
            <w:r w:rsidR="00954CD1">
              <w:rPr>
                <w:noProof/>
                <w:webHidden/>
              </w:rPr>
              <w:t>21</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79" w:history="1">
            <w:r w:rsidR="00A60B5C" w:rsidRPr="00EA67BF">
              <w:rPr>
                <w:rStyle w:val="Hyperlink"/>
                <w:noProof/>
              </w:rPr>
              <w:t>7.2</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Procurement documents</w:t>
            </w:r>
            <w:r w:rsidR="00A60B5C">
              <w:rPr>
                <w:noProof/>
                <w:webHidden/>
              </w:rPr>
              <w:tab/>
            </w:r>
            <w:r w:rsidR="00A60B5C">
              <w:rPr>
                <w:noProof/>
                <w:webHidden/>
              </w:rPr>
              <w:fldChar w:fldCharType="begin"/>
            </w:r>
            <w:r w:rsidR="00A60B5C">
              <w:rPr>
                <w:noProof/>
                <w:webHidden/>
              </w:rPr>
              <w:instrText xml:space="preserve"> PAGEREF _Toc492026979 \h </w:instrText>
            </w:r>
            <w:r w:rsidR="00A60B5C">
              <w:rPr>
                <w:noProof/>
                <w:webHidden/>
              </w:rPr>
            </w:r>
            <w:r w:rsidR="00A60B5C">
              <w:rPr>
                <w:noProof/>
                <w:webHidden/>
              </w:rPr>
              <w:fldChar w:fldCharType="separate"/>
            </w:r>
            <w:r w:rsidR="00954CD1">
              <w:rPr>
                <w:noProof/>
                <w:webHidden/>
              </w:rPr>
              <w:t>21</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80" w:history="1">
            <w:r w:rsidR="00A60B5C" w:rsidRPr="00EA67BF">
              <w:rPr>
                <w:rStyle w:val="Hyperlink"/>
                <w:noProof/>
              </w:rPr>
              <w:t>7.3     Developmental procurement policy</w:t>
            </w:r>
            <w:r w:rsidR="00A60B5C">
              <w:rPr>
                <w:noProof/>
                <w:webHidden/>
              </w:rPr>
              <w:tab/>
            </w:r>
            <w:r w:rsidR="00A60B5C">
              <w:rPr>
                <w:noProof/>
                <w:webHidden/>
              </w:rPr>
              <w:fldChar w:fldCharType="begin"/>
            </w:r>
            <w:r w:rsidR="00A60B5C">
              <w:rPr>
                <w:noProof/>
                <w:webHidden/>
              </w:rPr>
              <w:instrText xml:space="preserve"> PAGEREF _Toc492026980 \h </w:instrText>
            </w:r>
            <w:r w:rsidR="00A60B5C">
              <w:rPr>
                <w:noProof/>
                <w:webHidden/>
              </w:rPr>
            </w:r>
            <w:r w:rsidR="00A60B5C">
              <w:rPr>
                <w:noProof/>
                <w:webHidden/>
              </w:rPr>
              <w:fldChar w:fldCharType="separate"/>
            </w:r>
            <w:r w:rsidR="00954CD1">
              <w:rPr>
                <w:noProof/>
                <w:webHidden/>
              </w:rPr>
              <w:t>22</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81" w:history="1">
            <w:r w:rsidR="00A60B5C" w:rsidRPr="00EA67BF">
              <w:rPr>
                <w:rStyle w:val="Hyperlink"/>
                <w:noProof/>
              </w:rPr>
              <w:t>7.4      Payment of contractors</w:t>
            </w:r>
            <w:r w:rsidR="00A60B5C">
              <w:rPr>
                <w:noProof/>
                <w:webHidden/>
              </w:rPr>
              <w:tab/>
            </w:r>
            <w:r w:rsidR="00A60B5C">
              <w:rPr>
                <w:noProof/>
                <w:webHidden/>
              </w:rPr>
              <w:fldChar w:fldCharType="begin"/>
            </w:r>
            <w:r w:rsidR="00A60B5C">
              <w:rPr>
                <w:noProof/>
                <w:webHidden/>
              </w:rPr>
              <w:instrText xml:space="preserve"> PAGEREF _Toc492026981 \h </w:instrText>
            </w:r>
            <w:r w:rsidR="00A60B5C">
              <w:rPr>
                <w:noProof/>
                <w:webHidden/>
              </w:rPr>
            </w:r>
            <w:r w:rsidR="00A60B5C">
              <w:rPr>
                <w:noProof/>
                <w:webHidden/>
              </w:rPr>
              <w:fldChar w:fldCharType="separate"/>
            </w:r>
            <w:r w:rsidR="00954CD1">
              <w:rPr>
                <w:noProof/>
                <w:webHidden/>
              </w:rPr>
              <w:t>22</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82" w:history="1">
            <w:r w:rsidR="00A60B5C" w:rsidRPr="00EA67BF">
              <w:rPr>
                <w:rStyle w:val="Hyperlink"/>
                <w:noProof/>
              </w:rPr>
              <w:t>7.5</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Approval to utilise specific procurement procedures</w:t>
            </w:r>
            <w:r w:rsidR="00A60B5C">
              <w:rPr>
                <w:noProof/>
                <w:webHidden/>
              </w:rPr>
              <w:tab/>
            </w:r>
            <w:r w:rsidR="00A60B5C">
              <w:rPr>
                <w:noProof/>
                <w:webHidden/>
              </w:rPr>
              <w:fldChar w:fldCharType="begin"/>
            </w:r>
            <w:r w:rsidR="00A60B5C">
              <w:rPr>
                <w:noProof/>
                <w:webHidden/>
              </w:rPr>
              <w:instrText xml:space="preserve"> PAGEREF _Toc492026982 \h </w:instrText>
            </w:r>
            <w:r w:rsidR="00A60B5C">
              <w:rPr>
                <w:noProof/>
                <w:webHidden/>
              </w:rPr>
            </w:r>
            <w:r w:rsidR="00A60B5C">
              <w:rPr>
                <w:noProof/>
                <w:webHidden/>
              </w:rPr>
              <w:fldChar w:fldCharType="separate"/>
            </w:r>
            <w:r w:rsidR="00954CD1">
              <w:rPr>
                <w:noProof/>
                <w:webHidden/>
              </w:rPr>
              <w:t>22</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83" w:history="1">
            <w:r w:rsidR="00A60B5C" w:rsidRPr="00EA67BF">
              <w:rPr>
                <w:rStyle w:val="Hyperlink"/>
                <w:noProof/>
                <w:lang w:val="en-US"/>
              </w:rPr>
              <w:t>7.6   Receipt and safeguarding of submissions</w:t>
            </w:r>
            <w:r w:rsidR="00A60B5C">
              <w:rPr>
                <w:noProof/>
                <w:webHidden/>
              </w:rPr>
              <w:tab/>
            </w:r>
            <w:r w:rsidR="00A60B5C">
              <w:rPr>
                <w:noProof/>
                <w:webHidden/>
              </w:rPr>
              <w:fldChar w:fldCharType="begin"/>
            </w:r>
            <w:r w:rsidR="00A60B5C">
              <w:rPr>
                <w:noProof/>
                <w:webHidden/>
              </w:rPr>
              <w:instrText xml:space="preserve"> PAGEREF _Toc492026983 \h </w:instrText>
            </w:r>
            <w:r w:rsidR="00A60B5C">
              <w:rPr>
                <w:noProof/>
                <w:webHidden/>
              </w:rPr>
            </w:r>
            <w:r w:rsidR="00A60B5C">
              <w:rPr>
                <w:noProof/>
                <w:webHidden/>
              </w:rPr>
              <w:fldChar w:fldCharType="separate"/>
            </w:r>
            <w:r w:rsidR="00954CD1">
              <w:rPr>
                <w:noProof/>
                <w:webHidden/>
              </w:rPr>
              <w:t>22</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84" w:history="1">
            <w:r w:rsidR="00A60B5C" w:rsidRPr="00EA67BF">
              <w:rPr>
                <w:rStyle w:val="Hyperlink"/>
                <w:noProof/>
              </w:rPr>
              <w:t>7.7   Opening of submissions</w:t>
            </w:r>
            <w:r w:rsidR="00A60B5C">
              <w:rPr>
                <w:noProof/>
                <w:webHidden/>
              </w:rPr>
              <w:tab/>
            </w:r>
            <w:r w:rsidR="00A60B5C">
              <w:rPr>
                <w:noProof/>
                <w:webHidden/>
              </w:rPr>
              <w:fldChar w:fldCharType="begin"/>
            </w:r>
            <w:r w:rsidR="00A60B5C">
              <w:rPr>
                <w:noProof/>
                <w:webHidden/>
              </w:rPr>
              <w:instrText xml:space="preserve"> PAGEREF _Toc492026984 \h </w:instrText>
            </w:r>
            <w:r w:rsidR="00A60B5C">
              <w:rPr>
                <w:noProof/>
                <w:webHidden/>
              </w:rPr>
            </w:r>
            <w:r w:rsidR="00A60B5C">
              <w:rPr>
                <w:noProof/>
                <w:webHidden/>
              </w:rPr>
              <w:fldChar w:fldCharType="separate"/>
            </w:r>
            <w:r w:rsidR="00954CD1">
              <w:rPr>
                <w:noProof/>
                <w:webHidden/>
              </w:rPr>
              <w:t>23</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85" w:history="1">
            <w:r w:rsidR="00A60B5C" w:rsidRPr="00EA67BF">
              <w:rPr>
                <w:rStyle w:val="Hyperlink"/>
                <w:noProof/>
              </w:rPr>
              <w:t xml:space="preserve">7.8 </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Use of another organ of state’s framework agreement</w:t>
            </w:r>
            <w:r w:rsidR="00A60B5C">
              <w:rPr>
                <w:noProof/>
                <w:webHidden/>
              </w:rPr>
              <w:tab/>
            </w:r>
            <w:r w:rsidR="00A60B5C">
              <w:rPr>
                <w:noProof/>
                <w:webHidden/>
              </w:rPr>
              <w:fldChar w:fldCharType="begin"/>
            </w:r>
            <w:r w:rsidR="00A60B5C">
              <w:rPr>
                <w:noProof/>
                <w:webHidden/>
              </w:rPr>
              <w:instrText xml:space="preserve"> PAGEREF _Toc492026985 \h </w:instrText>
            </w:r>
            <w:r w:rsidR="00A60B5C">
              <w:rPr>
                <w:noProof/>
                <w:webHidden/>
              </w:rPr>
            </w:r>
            <w:r w:rsidR="00A60B5C">
              <w:rPr>
                <w:noProof/>
                <w:webHidden/>
              </w:rPr>
              <w:fldChar w:fldCharType="separate"/>
            </w:r>
            <w:r w:rsidR="00954CD1">
              <w:rPr>
                <w:noProof/>
                <w:webHidden/>
              </w:rPr>
              <w:t>23</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86" w:history="1">
            <w:r w:rsidR="00A60B5C" w:rsidRPr="00EA67BF">
              <w:rPr>
                <w:rStyle w:val="Hyperlink"/>
                <w:noProof/>
              </w:rPr>
              <w:t>7.9     Insurances</w:t>
            </w:r>
            <w:r w:rsidR="00A60B5C">
              <w:rPr>
                <w:noProof/>
                <w:webHidden/>
              </w:rPr>
              <w:tab/>
            </w:r>
            <w:r w:rsidR="00A60B5C">
              <w:rPr>
                <w:noProof/>
                <w:webHidden/>
              </w:rPr>
              <w:fldChar w:fldCharType="begin"/>
            </w:r>
            <w:r w:rsidR="00A60B5C">
              <w:rPr>
                <w:noProof/>
                <w:webHidden/>
              </w:rPr>
              <w:instrText xml:space="preserve"> PAGEREF _Toc492026986 \h </w:instrText>
            </w:r>
            <w:r w:rsidR="00A60B5C">
              <w:rPr>
                <w:noProof/>
                <w:webHidden/>
              </w:rPr>
            </w:r>
            <w:r w:rsidR="00A60B5C">
              <w:rPr>
                <w:noProof/>
                <w:webHidden/>
              </w:rPr>
              <w:fldChar w:fldCharType="separate"/>
            </w:r>
            <w:r w:rsidR="00954CD1">
              <w:rPr>
                <w:noProof/>
                <w:webHidden/>
              </w:rPr>
              <w:t>23</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87" w:history="1">
            <w:r w:rsidR="00A60B5C" w:rsidRPr="00EA67BF">
              <w:rPr>
                <w:rStyle w:val="Hyperlink"/>
                <w:noProof/>
              </w:rPr>
              <w:t xml:space="preserve">7.9.1 Contractors shall be required to take out all insurances required in terms of the contract, alternatively the insurance shall be principal or employer controlled. </w:t>
            </w:r>
            <w:r w:rsidR="00A60B5C">
              <w:rPr>
                <w:noProof/>
                <w:webHidden/>
              </w:rPr>
              <w:tab/>
            </w:r>
            <w:r w:rsidR="00A60B5C">
              <w:rPr>
                <w:noProof/>
                <w:webHidden/>
              </w:rPr>
              <w:fldChar w:fldCharType="begin"/>
            </w:r>
            <w:r w:rsidR="00A60B5C">
              <w:rPr>
                <w:noProof/>
                <w:webHidden/>
              </w:rPr>
              <w:instrText xml:space="preserve"> PAGEREF _Toc492026987 \h </w:instrText>
            </w:r>
            <w:r w:rsidR="00A60B5C">
              <w:rPr>
                <w:noProof/>
                <w:webHidden/>
              </w:rPr>
            </w:r>
            <w:r w:rsidR="00A60B5C">
              <w:rPr>
                <w:noProof/>
                <w:webHidden/>
              </w:rPr>
              <w:fldChar w:fldCharType="separate"/>
            </w:r>
            <w:r w:rsidR="00954CD1">
              <w:rPr>
                <w:noProof/>
                <w:webHidden/>
              </w:rPr>
              <w:t>23</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88" w:history="1">
            <w:r w:rsidR="00A60B5C" w:rsidRPr="00EA67BF">
              <w:rPr>
                <w:rStyle w:val="Hyperlink"/>
                <w:noProof/>
              </w:rPr>
              <w:t>7.10   Written reasons for actions taken</w:t>
            </w:r>
            <w:r w:rsidR="00A60B5C">
              <w:rPr>
                <w:noProof/>
                <w:webHidden/>
              </w:rPr>
              <w:tab/>
            </w:r>
            <w:r w:rsidR="00A60B5C">
              <w:rPr>
                <w:noProof/>
                <w:webHidden/>
              </w:rPr>
              <w:fldChar w:fldCharType="begin"/>
            </w:r>
            <w:r w:rsidR="00A60B5C">
              <w:rPr>
                <w:noProof/>
                <w:webHidden/>
              </w:rPr>
              <w:instrText xml:space="preserve"> PAGEREF _Toc492026988 \h </w:instrText>
            </w:r>
            <w:r w:rsidR="00A60B5C">
              <w:rPr>
                <w:noProof/>
                <w:webHidden/>
              </w:rPr>
            </w:r>
            <w:r w:rsidR="00A60B5C">
              <w:rPr>
                <w:noProof/>
                <w:webHidden/>
              </w:rPr>
              <w:fldChar w:fldCharType="separate"/>
            </w:r>
            <w:r w:rsidR="00954CD1">
              <w:rPr>
                <w:noProof/>
                <w:webHidden/>
              </w:rPr>
              <w:t>24</w:t>
            </w:r>
            <w:r w:rsidR="00A60B5C">
              <w:rPr>
                <w:noProof/>
                <w:webHidden/>
              </w:rPr>
              <w:fldChar w:fldCharType="end"/>
            </w:r>
          </w:hyperlink>
        </w:p>
        <w:p w:rsidR="00A60B5C" w:rsidRDefault="0044002C">
          <w:pPr>
            <w:pStyle w:val="TOC2"/>
            <w:rPr>
              <w:rFonts w:asciiTheme="minorHAnsi" w:eastAsiaTheme="minorEastAsia" w:hAnsiTheme="minorHAnsi" w:cstheme="minorBidi"/>
              <w:noProof/>
              <w:sz w:val="22"/>
              <w:szCs w:val="22"/>
              <w:lang w:val="en-ZA" w:eastAsia="en-ZA"/>
            </w:rPr>
          </w:pPr>
          <w:hyperlink w:anchor="_Toc492026989" w:history="1">
            <w:r w:rsidR="00A60B5C" w:rsidRPr="00EA67BF">
              <w:rPr>
                <w:rStyle w:val="Hyperlink"/>
                <w:noProof/>
              </w:rPr>
              <w:t>7.11   Request for access to information</w:t>
            </w:r>
            <w:r w:rsidR="00A60B5C">
              <w:rPr>
                <w:noProof/>
                <w:webHidden/>
              </w:rPr>
              <w:tab/>
            </w:r>
            <w:r w:rsidR="00A60B5C">
              <w:rPr>
                <w:noProof/>
                <w:webHidden/>
              </w:rPr>
              <w:fldChar w:fldCharType="begin"/>
            </w:r>
            <w:r w:rsidR="00A60B5C">
              <w:rPr>
                <w:noProof/>
                <w:webHidden/>
              </w:rPr>
              <w:instrText xml:space="preserve"> PAGEREF _Toc492026989 \h </w:instrText>
            </w:r>
            <w:r w:rsidR="00A60B5C">
              <w:rPr>
                <w:noProof/>
                <w:webHidden/>
              </w:rPr>
            </w:r>
            <w:r w:rsidR="00A60B5C">
              <w:rPr>
                <w:noProof/>
                <w:webHidden/>
              </w:rPr>
              <w:fldChar w:fldCharType="separate"/>
            </w:r>
            <w:r w:rsidR="00954CD1">
              <w:rPr>
                <w:noProof/>
                <w:webHidden/>
              </w:rPr>
              <w:t>25</w:t>
            </w:r>
            <w:r w:rsidR="00A60B5C">
              <w:rPr>
                <w:noProof/>
                <w:webHidden/>
              </w:rPr>
              <w:fldChar w:fldCharType="end"/>
            </w:r>
          </w:hyperlink>
        </w:p>
        <w:p w:rsidR="00C13A62" w:rsidRDefault="00C13A62" w:rsidP="002628FC">
          <w:pPr>
            <w:tabs>
              <w:tab w:val="left" w:pos="8789"/>
            </w:tabs>
          </w:pPr>
          <w:r>
            <w:rPr>
              <w:b/>
              <w:bCs/>
              <w:noProof/>
            </w:rPr>
            <w:fldChar w:fldCharType="end"/>
          </w:r>
        </w:p>
      </w:sdtContent>
    </w:sdt>
    <w:p w:rsidR="00C13A62" w:rsidRDefault="00C13A62" w:rsidP="000A37F6">
      <w:pPr>
        <w:rPr>
          <w:b/>
          <w:sz w:val="32"/>
          <w:szCs w:val="32"/>
        </w:rPr>
        <w:sectPr w:rsidR="00C13A62" w:rsidSect="00AD7D31">
          <w:pgSz w:w="11907" w:h="16840" w:code="9"/>
          <w:pgMar w:top="1440" w:right="1361" w:bottom="1440" w:left="1361" w:header="709" w:footer="709" w:gutter="0"/>
          <w:pgNumType w:start="1"/>
          <w:cols w:space="708"/>
          <w:docGrid w:linePitch="360"/>
        </w:sectPr>
      </w:pPr>
    </w:p>
    <w:p w:rsidR="00CF03A4" w:rsidRDefault="00CF03A4" w:rsidP="00C13A62">
      <w:pPr>
        <w:pStyle w:val="Heading1"/>
      </w:pPr>
      <w:bookmarkStart w:id="0" w:name="_Toc426985720"/>
      <w:bookmarkStart w:id="1" w:name="_Toc492026942"/>
      <w:bookmarkStart w:id="2" w:name="_Toc271080250"/>
      <w:bookmarkStart w:id="3" w:name="_Toc376934272"/>
      <w:r>
        <w:lastRenderedPageBreak/>
        <w:t>Scope</w:t>
      </w:r>
      <w:bookmarkEnd w:id="0"/>
      <w:bookmarkEnd w:id="1"/>
    </w:p>
    <w:p w:rsidR="004878D0" w:rsidRDefault="004878D0" w:rsidP="004878D0"/>
    <w:p w:rsidR="004878D0" w:rsidRPr="004047B1" w:rsidRDefault="004878D0" w:rsidP="001436A6">
      <w:pPr>
        <w:jc w:val="both"/>
      </w:pPr>
      <w:r w:rsidRPr="004047B1">
        <w:t xml:space="preserve">This </w:t>
      </w:r>
      <w:r w:rsidR="001436A6" w:rsidRPr="004047B1">
        <w:t>policy</w:t>
      </w:r>
      <w:r w:rsidRPr="004047B1">
        <w:t xml:space="preserve"> establishes the </w:t>
      </w:r>
      <w:r w:rsidR="00B13CFE">
        <w:rPr>
          <w:rFonts w:cs="Arial"/>
        </w:rPr>
        <w:t>Mohokare</w:t>
      </w:r>
      <w:r w:rsidR="00D610EC" w:rsidRPr="004047B1">
        <w:rPr>
          <w:rFonts w:cs="Arial"/>
        </w:rPr>
        <w:t xml:space="preserve"> Local Municipalities’ </w:t>
      </w:r>
      <w:r w:rsidRPr="004047B1">
        <w:t xml:space="preserve">policy for </w:t>
      </w:r>
      <w:r w:rsidR="005603FE" w:rsidRPr="004047B1">
        <w:t xml:space="preserve">infrastructure </w:t>
      </w:r>
      <w:r w:rsidR="002D65BE" w:rsidRPr="004047B1">
        <w:t xml:space="preserve">procurement and </w:t>
      </w:r>
      <w:r w:rsidR="005603FE" w:rsidRPr="004047B1">
        <w:t xml:space="preserve">delivery management in accordance with the provisions of the regulatory frameworks for procurement and supply chain management. </w:t>
      </w:r>
      <w:r w:rsidR="001436A6" w:rsidRPr="004047B1">
        <w:t xml:space="preserve">It includes </w:t>
      </w:r>
      <w:r w:rsidR="001436A6" w:rsidRPr="004047B1">
        <w:rPr>
          <w:rFonts w:cstheme="minorHAnsi"/>
          <w:bCs/>
        </w:rPr>
        <w:t>the procurement of goods and services necessary for a new facility to be occupied and used as a functional entity</w:t>
      </w:r>
      <w:r w:rsidR="00AA7BF4" w:rsidRPr="004047B1">
        <w:rPr>
          <w:rFonts w:cstheme="minorHAnsi"/>
          <w:bCs/>
        </w:rPr>
        <w:t xml:space="preserve"> but excludes</w:t>
      </w:r>
      <w:r w:rsidR="000D1601" w:rsidRPr="004047B1">
        <w:t>:</w:t>
      </w:r>
    </w:p>
    <w:p w:rsidR="000D1601" w:rsidRPr="004047B1" w:rsidRDefault="000D1601" w:rsidP="001436A6">
      <w:pPr>
        <w:jc w:val="both"/>
      </w:pPr>
    </w:p>
    <w:p w:rsidR="000D1601" w:rsidRPr="004047B1" w:rsidRDefault="000D1601" w:rsidP="00291BAB">
      <w:pPr>
        <w:pStyle w:val="ListParagraph"/>
        <w:numPr>
          <w:ilvl w:val="0"/>
          <w:numId w:val="16"/>
        </w:numPr>
        <w:ind w:left="567" w:hanging="567"/>
        <w:jc w:val="both"/>
        <w:rPr>
          <w:rFonts w:asciiTheme="minorBidi" w:hAnsiTheme="minorBidi" w:cstheme="minorBidi"/>
        </w:rPr>
      </w:pPr>
      <w:r w:rsidRPr="004047B1">
        <w:rPr>
          <w:rFonts w:asciiTheme="minorBidi" w:hAnsiTheme="minorBidi" w:cstheme="minorBidi"/>
        </w:rPr>
        <w:t xml:space="preserve">the storage of goods and equipment following their delivery to </w:t>
      </w:r>
      <w:r w:rsidR="00B13CFE">
        <w:rPr>
          <w:rFonts w:cs="Arial"/>
        </w:rPr>
        <w:t>Mohokare</w:t>
      </w:r>
      <w:r w:rsidR="00D610EC" w:rsidRPr="004047B1">
        <w:rPr>
          <w:rFonts w:cs="Arial"/>
        </w:rPr>
        <w:t xml:space="preserve"> Local Municipality</w:t>
      </w:r>
      <w:r w:rsidR="00DA7919" w:rsidRPr="004047B1">
        <w:rPr>
          <w:rFonts w:cs="Arial"/>
        </w:rPr>
        <w:t xml:space="preserve"> </w:t>
      </w:r>
      <w:r w:rsidRPr="004047B1">
        <w:rPr>
          <w:rFonts w:asciiTheme="minorBidi" w:hAnsiTheme="minorBidi" w:cstheme="minorBidi"/>
        </w:rPr>
        <w:t xml:space="preserve">which are stored and issued to contractors or to employees;  </w:t>
      </w:r>
    </w:p>
    <w:p w:rsidR="000D1601" w:rsidRPr="004047B1" w:rsidRDefault="000D1601" w:rsidP="001436A6">
      <w:pPr>
        <w:jc w:val="both"/>
        <w:rPr>
          <w:rFonts w:asciiTheme="minorBidi" w:hAnsiTheme="minorBidi" w:cstheme="minorBidi"/>
        </w:rPr>
      </w:pPr>
    </w:p>
    <w:p w:rsidR="000D1601" w:rsidRPr="004047B1" w:rsidRDefault="000D1601" w:rsidP="00291BAB">
      <w:pPr>
        <w:pStyle w:val="ListParagraph"/>
        <w:numPr>
          <w:ilvl w:val="0"/>
          <w:numId w:val="16"/>
        </w:numPr>
        <w:ind w:left="567" w:hanging="567"/>
        <w:jc w:val="both"/>
        <w:rPr>
          <w:rFonts w:cs="Arial"/>
        </w:rPr>
      </w:pPr>
      <w:r w:rsidRPr="004047B1">
        <w:rPr>
          <w:rFonts w:cs="Arial"/>
        </w:rPr>
        <w:t>t</w:t>
      </w:r>
      <w:r w:rsidR="00DA7919" w:rsidRPr="004047B1">
        <w:rPr>
          <w:rFonts w:cs="Arial"/>
        </w:rPr>
        <w:t>he disposal or letting of land;</w:t>
      </w:r>
    </w:p>
    <w:p w:rsidR="000D1601" w:rsidRPr="004047B1" w:rsidRDefault="000D1601" w:rsidP="001436A6">
      <w:pPr>
        <w:pStyle w:val="ListParagraph"/>
        <w:jc w:val="both"/>
        <w:rPr>
          <w:rFonts w:cs="Arial"/>
        </w:rPr>
      </w:pPr>
    </w:p>
    <w:p w:rsidR="000D1601" w:rsidRPr="004047B1" w:rsidRDefault="000D1601" w:rsidP="00291BAB">
      <w:pPr>
        <w:pStyle w:val="ListParagraph"/>
        <w:numPr>
          <w:ilvl w:val="0"/>
          <w:numId w:val="16"/>
        </w:numPr>
        <w:ind w:left="567" w:hanging="567"/>
        <w:jc w:val="both"/>
        <w:rPr>
          <w:rFonts w:cs="Arial"/>
        </w:rPr>
      </w:pPr>
      <w:r w:rsidRPr="004047B1">
        <w:rPr>
          <w:rFonts w:cs="Arial"/>
        </w:rPr>
        <w:t xml:space="preserve">the conclusion of any form of land availability agreement; </w:t>
      </w:r>
    </w:p>
    <w:p w:rsidR="000D1601" w:rsidRPr="004047B1" w:rsidRDefault="000D1601" w:rsidP="001436A6">
      <w:pPr>
        <w:pStyle w:val="ListParagraph"/>
        <w:jc w:val="both"/>
        <w:rPr>
          <w:rFonts w:cs="Arial"/>
        </w:rPr>
      </w:pPr>
    </w:p>
    <w:p w:rsidR="000D1601" w:rsidRPr="004047B1" w:rsidRDefault="000D1601" w:rsidP="00291BAB">
      <w:pPr>
        <w:pStyle w:val="ListParagraph"/>
        <w:numPr>
          <w:ilvl w:val="0"/>
          <w:numId w:val="16"/>
        </w:numPr>
        <w:ind w:left="567" w:hanging="567"/>
        <w:jc w:val="both"/>
        <w:rPr>
          <w:rFonts w:cs="Arial"/>
        </w:rPr>
      </w:pPr>
      <w:r w:rsidRPr="004047B1">
        <w:rPr>
          <w:rFonts w:cs="Arial"/>
        </w:rPr>
        <w:t xml:space="preserve">the leasing or rental </w:t>
      </w:r>
      <w:r w:rsidR="007B2873" w:rsidRPr="004047B1">
        <w:rPr>
          <w:rFonts w:cs="Arial"/>
        </w:rPr>
        <w:t>of moveable</w:t>
      </w:r>
      <w:r w:rsidRPr="004047B1">
        <w:rPr>
          <w:rFonts w:cs="Arial"/>
        </w:rPr>
        <w:t xml:space="preserve"> assets; and </w:t>
      </w:r>
    </w:p>
    <w:p w:rsidR="000D1601" w:rsidRPr="004047B1" w:rsidRDefault="000D1601" w:rsidP="001436A6">
      <w:pPr>
        <w:pStyle w:val="ListParagraph"/>
        <w:jc w:val="both"/>
        <w:rPr>
          <w:rFonts w:cs="Arial"/>
        </w:rPr>
      </w:pPr>
    </w:p>
    <w:p w:rsidR="000D1601" w:rsidRPr="004047B1" w:rsidRDefault="000D1601" w:rsidP="001436A6">
      <w:pPr>
        <w:ind w:left="567" w:hanging="567"/>
        <w:jc w:val="both"/>
        <w:rPr>
          <w:rFonts w:cs="Arial"/>
        </w:rPr>
      </w:pPr>
      <w:r w:rsidRPr="004047B1">
        <w:rPr>
          <w:rFonts w:cs="Arial"/>
        </w:rPr>
        <w:t>e)</w:t>
      </w:r>
      <w:r w:rsidRPr="004047B1">
        <w:rPr>
          <w:rFonts w:cs="Arial"/>
        </w:rPr>
        <w:tab/>
        <w:t>public private partnerships.</w:t>
      </w:r>
    </w:p>
    <w:p w:rsidR="004878D0" w:rsidRDefault="004878D0" w:rsidP="004878D0"/>
    <w:p w:rsidR="00865C5D" w:rsidRPr="005E1D2F" w:rsidRDefault="00FD7968" w:rsidP="006F54FB">
      <w:pPr>
        <w:pStyle w:val="Heading1"/>
      </w:pPr>
      <w:bookmarkStart w:id="4" w:name="_Toc426985721"/>
      <w:bookmarkStart w:id="5" w:name="_Toc492026943"/>
      <w:r w:rsidRPr="005E1D2F">
        <w:t>Terms, d</w:t>
      </w:r>
      <w:r w:rsidR="00865C5D" w:rsidRPr="005E1D2F">
        <w:t>efinitions</w:t>
      </w:r>
      <w:r w:rsidR="00CC10A6" w:rsidRPr="005E1D2F">
        <w:t xml:space="preserve"> and abbreviations</w:t>
      </w:r>
      <w:bookmarkEnd w:id="2"/>
      <w:bookmarkEnd w:id="3"/>
      <w:bookmarkEnd w:id="4"/>
      <w:bookmarkEnd w:id="5"/>
    </w:p>
    <w:p w:rsidR="00865C5D" w:rsidRDefault="00865C5D" w:rsidP="002B05E3">
      <w:pPr>
        <w:tabs>
          <w:tab w:val="left" w:pos="567"/>
        </w:tabs>
        <w:ind w:left="567" w:hanging="567"/>
        <w:jc w:val="both"/>
        <w:rPr>
          <w:rFonts w:cs="Arial"/>
          <w:b/>
        </w:rPr>
      </w:pPr>
    </w:p>
    <w:p w:rsidR="00CC10A6" w:rsidRPr="005E1D2F" w:rsidRDefault="00CC10A6" w:rsidP="00D14676">
      <w:pPr>
        <w:pStyle w:val="Heading2"/>
      </w:pPr>
      <w:bookmarkStart w:id="6" w:name="_Toc271080251"/>
      <w:bookmarkStart w:id="7" w:name="_Toc376934273"/>
      <w:bookmarkStart w:id="8" w:name="_Toc426985722"/>
      <w:bookmarkStart w:id="9" w:name="_Toc492026944"/>
      <w:r w:rsidRPr="00D7234E">
        <w:t xml:space="preserve">2.1    </w:t>
      </w:r>
      <w:r w:rsidR="00FD7968" w:rsidRPr="00D7234E">
        <w:t>Terms and d</w:t>
      </w:r>
      <w:r w:rsidRPr="00D7234E">
        <w:t>efinitions</w:t>
      </w:r>
      <w:bookmarkEnd w:id="6"/>
      <w:bookmarkEnd w:id="7"/>
      <w:bookmarkEnd w:id="8"/>
      <w:bookmarkEnd w:id="9"/>
    </w:p>
    <w:p w:rsidR="00CC10A6" w:rsidRDefault="00CC10A6" w:rsidP="002B05E3">
      <w:pPr>
        <w:tabs>
          <w:tab w:val="left" w:pos="567"/>
        </w:tabs>
        <w:jc w:val="both"/>
        <w:rPr>
          <w:rFonts w:cs="Arial"/>
        </w:rPr>
      </w:pPr>
    </w:p>
    <w:p w:rsidR="00865C5D" w:rsidRPr="004047B1" w:rsidRDefault="00C86A45" w:rsidP="002B05E3">
      <w:pPr>
        <w:tabs>
          <w:tab w:val="left" w:pos="567"/>
        </w:tabs>
        <w:jc w:val="both"/>
        <w:rPr>
          <w:rFonts w:cs="Arial"/>
        </w:rPr>
      </w:pPr>
      <w:r w:rsidRPr="004047B1">
        <w:rPr>
          <w:rFonts w:cs="Arial"/>
        </w:rPr>
        <w:t>For the purposes of th</w:t>
      </w:r>
      <w:r w:rsidR="00DA7919" w:rsidRPr="004047B1">
        <w:rPr>
          <w:rFonts w:cs="Arial"/>
        </w:rPr>
        <w:t>is d</w:t>
      </w:r>
      <w:r w:rsidRPr="004047B1">
        <w:rPr>
          <w:rFonts w:cs="Arial"/>
        </w:rPr>
        <w:t xml:space="preserve">ocument, the </w:t>
      </w:r>
      <w:r w:rsidR="00FB45AE" w:rsidRPr="004047B1">
        <w:rPr>
          <w:rFonts w:cs="Arial"/>
        </w:rPr>
        <w:t>definitions and terms given in the standard and the following apply:</w:t>
      </w:r>
    </w:p>
    <w:p w:rsidR="00C518C2" w:rsidRPr="004047B1" w:rsidRDefault="00C518C2" w:rsidP="002B05E3">
      <w:pPr>
        <w:tabs>
          <w:tab w:val="left" w:pos="567"/>
        </w:tabs>
        <w:jc w:val="both"/>
        <w:rPr>
          <w:rFonts w:cs="Arial"/>
        </w:rPr>
      </w:pPr>
    </w:p>
    <w:p w:rsidR="0028200E" w:rsidRPr="004047B1" w:rsidRDefault="0028200E" w:rsidP="008A431C">
      <w:pPr>
        <w:autoSpaceDE w:val="0"/>
        <w:autoSpaceDN w:val="0"/>
        <w:adjustRightInd w:val="0"/>
        <w:jc w:val="both"/>
        <w:rPr>
          <w:rFonts w:cs="Arial"/>
          <w:b/>
          <w:bCs/>
          <w:lang w:eastAsia="en-ZA"/>
        </w:rPr>
      </w:pPr>
      <w:r w:rsidRPr="004047B1">
        <w:rPr>
          <w:rFonts w:cs="Arial"/>
          <w:b/>
          <w:bCs/>
          <w:lang w:eastAsia="en-ZA"/>
        </w:rPr>
        <w:t>agent:</w:t>
      </w:r>
      <w:r w:rsidRPr="004047B1">
        <w:rPr>
          <w:rFonts w:ascii="Arial,Bold" w:hAnsi="Arial,Bold" w:cs="Arial,Bold"/>
          <w:b/>
          <w:bCs/>
          <w:lang w:val="en-ZA" w:eastAsia="en-ZA"/>
        </w:rPr>
        <w:t xml:space="preserve"> </w:t>
      </w:r>
      <w:r w:rsidRPr="004047B1">
        <w:rPr>
          <w:rFonts w:cs="Arial"/>
          <w:lang w:val="en-ZA" w:eastAsia="en-ZA"/>
        </w:rPr>
        <w:t xml:space="preserve">person or organization that is not an employee of </w:t>
      </w:r>
      <w:r w:rsidR="00B13CFE">
        <w:rPr>
          <w:rFonts w:cs="Arial"/>
          <w:lang w:val="en-ZA" w:eastAsia="en-ZA"/>
        </w:rPr>
        <w:t>Mohokare</w:t>
      </w:r>
      <w:r w:rsidR="00D610EC" w:rsidRPr="004047B1">
        <w:rPr>
          <w:rFonts w:cs="Arial"/>
          <w:lang w:val="en-ZA" w:eastAsia="en-ZA"/>
        </w:rPr>
        <w:t xml:space="preserve"> Local Municipality</w:t>
      </w:r>
      <w:r w:rsidRPr="004047B1">
        <w:rPr>
          <w:rFonts w:cs="Arial"/>
          <w:lang w:val="en-ZA" w:eastAsia="en-ZA"/>
        </w:rPr>
        <w:t xml:space="preserve"> that acts on the </w:t>
      </w:r>
      <w:r w:rsidR="00B13CFE">
        <w:rPr>
          <w:rFonts w:cs="Arial"/>
          <w:lang w:val="en-ZA" w:eastAsia="en-ZA"/>
        </w:rPr>
        <w:t>Mohokare</w:t>
      </w:r>
      <w:r w:rsidR="00D610EC" w:rsidRPr="004047B1">
        <w:rPr>
          <w:rFonts w:cs="Arial"/>
          <w:lang w:val="en-ZA" w:eastAsia="en-ZA"/>
        </w:rPr>
        <w:t xml:space="preserve"> Local Municipality</w:t>
      </w:r>
      <w:r w:rsidRPr="004047B1">
        <w:rPr>
          <w:rFonts w:cs="Arial"/>
          <w:lang w:val="en-ZA" w:eastAsia="en-ZA"/>
        </w:rPr>
        <w:t>’s behalf in the application of this document</w:t>
      </w:r>
    </w:p>
    <w:p w:rsidR="0028200E" w:rsidRPr="004047B1" w:rsidRDefault="0028200E" w:rsidP="008A431C">
      <w:pPr>
        <w:autoSpaceDE w:val="0"/>
        <w:autoSpaceDN w:val="0"/>
        <w:adjustRightInd w:val="0"/>
        <w:jc w:val="both"/>
        <w:rPr>
          <w:rFonts w:cs="Arial"/>
          <w:b/>
          <w:bCs/>
          <w:lang w:eastAsia="en-ZA"/>
        </w:rPr>
      </w:pPr>
    </w:p>
    <w:p w:rsidR="009F2B5F" w:rsidRPr="004047B1" w:rsidRDefault="009F2B5F" w:rsidP="002F7757">
      <w:pPr>
        <w:pStyle w:val="Terms"/>
        <w:spacing w:line="240" w:lineRule="auto"/>
        <w:jc w:val="both"/>
      </w:pPr>
      <w:r w:rsidRPr="004047B1">
        <w:t xml:space="preserve">authorised person: </w:t>
      </w:r>
      <w:r w:rsidRPr="004047B1">
        <w:rPr>
          <w:b w:val="0"/>
        </w:rPr>
        <w:t xml:space="preserve">the </w:t>
      </w:r>
      <w:r w:rsidR="00E8575F" w:rsidRPr="004047B1">
        <w:rPr>
          <w:b w:val="0"/>
        </w:rPr>
        <w:t>municipal manager or chief executive</w:t>
      </w:r>
      <w:r w:rsidRPr="004047B1">
        <w:rPr>
          <w:b w:val="0"/>
        </w:rPr>
        <w:t xml:space="preserve"> or the appropriately delegated authority to award</w:t>
      </w:r>
      <w:r w:rsidR="00530789" w:rsidRPr="004047B1">
        <w:rPr>
          <w:b w:val="0"/>
        </w:rPr>
        <w:t>, cancel, amend, extend or transfer</w:t>
      </w:r>
      <w:r w:rsidRPr="004047B1">
        <w:rPr>
          <w:b w:val="0"/>
        </w:rPr>
        <w:t xml:space="preserve"> a contract or order</w:t>
      </w:r>
    </w:p>
    <w:p w:rsidR="009F2B5F" w:rsidRPr="004047B1" w:rsidRDefault="009F2B5F" w:rsidP="002F7757">
      <w:pPr>
        <w:pStyle w:val="Terms"/>
        <w:spacing w:line="240" w:lineRule="auto"/>
        <w:jc w:val="both"/>
      </w:pPr>
    </w:p>
    <w:p w:rsidR="002F7757" w:rsidRPr="004047B1" w:rsidRDefault="002F7757" w:rsidP="002F7757">
      <w:pPr>
        <w:pStyle w:val="Terms"/>
        <w:spacing w:line="240" w:lineRule="auto"/>
        <w:jc w:val="both"/>
        <w:rPr>
          <w:b w:val="0"/>
          <w:bCs/>
        </w:rPr>
      </w:pPr>
      <w:r w:rsidRPr="004047B1">
        <w:t xml:space="preserve">conflict of interest: </w:t>
      </w:r>
      <w:r w:rsidRPr="004047B1">
        <w:rPr>
          <w:b w:val="0"/>
          <w:bCs/>
        </w:rPr>
        <w:t>any situation in which:</w:t>
      </w:r>
    </w:p>
    <w:p w:rsidR="002F7757" w:rsidRPr="004047B1" w:rsidRDefault="002F7757" w:rsidP="002F7757">
      <w:pPr>
        <w:jc w:val="both"/>
        <w:rPr>
          <w:lang w:eastAsia="ja-JP"/>
        </w:rPr>
      </w:pPr>
    </w:p>
    <w:p w:rsidR="002F7757" w:rsidRPr="004047B1" w:rsidRDefault="002F7757" w:rsidP="002F7757">
      <w:pPr>
        <w:pStyle w:val="Definition"/>
        <w:spacing w:after="0" w:line="240" w:lineRule="auto"/>
        <w:ind w:left="567" w:hanging="567"/>
      </w:pPr>
      <w:r w:rsidRPr="004047B1">
        <w:t xml:space="preserve">a)  </w:t>
      </w:r>
      <w:r w:rsidRPr="004047B1">
        <w:tab/>
        <w:t xml:space="preserve">someone in a position of trust has competing professional or personal interests which make it difficult for him to fulfil his </w:t>
      </w:r>
      <w:hyperlink r:id="rId14" w:tooltip="Duty" w:history="1">
        <w:r w:rsidRPr="004047B1">
          <w:t>duties</w:t>
        </w:r>
      </w:hyperlink>
      <w:r w:rsidRPr="004047B1">
        <w:t xml:space="preserve"> </w:t>
      </w:r>
      <w:hyperlink r:id="rId15" w:tooltip="Impartiality" w:history="1">
        <w:r w:rsidRPr="004047B1">
          <w:t>impartially</w:t>
        </w:r>
      </w:hyperlink>
      <w:r w:rsidRPr="004047B1">
        <w:t xml:space="preserve">, </w:t>
      </w:r>
    </w:p>
    <w:p w:rsidR="002F7757" w:rsidRPr="004047B1" w:rsidRDefault="002F7757" w:rsidP="002F7757">
      <w:pPr>
        <w:rPr>
          <w:lang w:eastAsia="ja-JP"/>
        </w:rPr>
      </w:pPr>
    </w:p>
    <w:p w:rsidR="002F7757" w:rsidRPr="004047B1" w:rsidRDefault="002F7757" w:rsidP="002F7757">
      <w:pPr>
        <w:pStyle w:val="Definition"/>
        <w:spacing w:after="0" w:line="240" w:lineRule="auto"/>
        <w:ind w:left="567" w:hanging="567"/>
      </w:pPr>
      <w:r w:rsidRPr="004047B1">
        <w:t xml:space="preserve">b)  </w:t>
      </w:r>
      <w:r w:rsidRPr="004047B1">
        <w:tab/>
        <w:t>an individual or organization is in a position to exploit a professional or official capacity in some way for his personal or for corporate benefit, or</w:t>
      </w:r>
    </w:p>
    <w:p w:rsidR="002F7757" w:rsidRPr="004047B1" w:rsidRDefault="002F7757" w:rsidP="002F7757">
      <w:pPr>
        <w:rPr>
          <w:lang w:eastAsia="ja-JP"/>
        </w:rPr>
      </w:pPr>
    </w:p>
    <w:p w:rsidR="002F7757" w:rsidRPr="004047B1" w:rsidRDefault="002F7757" w:rsidP="002F7757">
      <w:pPr>
        <w:pStyle w:val="Definition"/>
        <w:spacing w:after="0" w:line="240" w:lineRule="auto"/>
        <w:ind w:left="567" w:hanging="567"/>
      </w:pPr>
      <w:r w:rsidRPr="004047B1">
        <w:t xml:space="preserve">c)  </w:t>
      </w:r>
      <w:r w:rsidRPr="004047B1">
        <w:tab/>
        <w:t>incompatibility or contradictory interests exist between an employee and the organization which employs that employee</w:t>
      </w:r>
    </w:p>
    <w:p w:rsidR="002F7757" w:rsidRPr="004047B1" w:rsidRDefault="002F7757" w:rsidP="002F7757">
      <w:pPr>
        <w:autoSpaceDE w:val="0"/>
        <w:autoSpaceDN w:val="0"/>
        <w:adjustRightInd w:val="0"/>
        <w:jc w:val="both"/>
        <w:rPr>
          <w:rFonts w:ascii="Arial,Bold" w:hAnsi="Arial,Bold" w:cs="Arial,Bold"/>
          <w:b/>
          <w:bCs/>
          <w:lang w:val="en-ZA" w:eastAsia="en-ZA"/>
        </w:rPr>
      </w:pPr>
    </w:p>
    <w:p w:rsidR="008A431C" w:rsidRPr="004047B1" w:rsidRDefault="00386F55" w:rsidP="008A431C">
      <w:pPr>
        <w:autoSpaceDE w:val="0"/>
        <w:autoSpaceDN w:val="0"/>
        <w:adjustRightInd w:val="0"/>
        <w:jc w:val="both"/>
        <w:rPr>
          <w:rFonts w:cs="Arial"/>
        </w:rPr>
      </w:pPr>
      <w:r w:rsidRPr="004047B1">
        <w:rPr>
          <w:rFonts w:cs="Arial"/>
          <w:b/>
          <w:bCs/>
          <w:lang w:eastAsia="en-ZA"/>
        </w:rPr>
        <w:t xml:space="preserve">contract manager: </w:t>
      </w:r>
      <w:r w:rsidRPr="004047B1">
        <w:rPr>
          <w:rFonts w:cs="Arial"/>
          <w:lang w:eastAsia="en-ZA"/>
        </w:rPr>
        <w:t>person</w:t>
      </w:r>
      <w:r w:rsidRPr="004047B1">
        <w:rPr>
          <w:rFonts w:asciiTheme="minorBidi" w:hAnsiTheme="minorBidi" w:cstheme="minorBidi"/>
          <w:b/>
          <w:bCs/>
        </w:rPr>
        <w:t xml:space="preserve"> </w:t>
      </w:r>
      <w:r w:rsidRPr="004047B1">
        <w:rPr>
          <w:rFonts w:asciiTheme="minorBidi" w:hAnsiTheme="minorBidi" w:cstheme="minorBidi"/>
          <w:bCs/>
        </w:rPr>
        <w:t>responsible for</w:t>
      </w:r>
      <w:r w:rsidRPr="004047B1">
        <w:rPr>
          <w:rFonts w:asciiTheme="minorBidi" w:hAnsiTheme="minorBidi" w:cstheme="minorBidi"/>
          <w:b/>
          <w:bCs/>
        </w:rPr>
        <w:t xml:space="preserve"> </w:t>
      </w:r>
      <w:r w:rsidRPr="004047B1">
        <w:rPr>
          <w:rFonts w:cs="Arial"/>
        </w:rPr>
        <w:t>administering a package on behalf of the employer and performing duties relating to the overall management of such contract from the implementer’s point of view</w:t>
      </w:r>
    </w:p>
    <w:p w:rsidR="008A431C" w:rsidRPr="004047B1" w:rsidRDefault="008A431C" w:rsidP="008A431C">
      <w:pPr>
        <w:autoSpaceDE w:val="0"/>
        <w:autoSpaceDN w:val="0"/>
        <w:adjustRightInd w:val="0"/>
        <w:jc w:val="both"/>
        <w:rPr>
          <w:rFonts w:cs="Arial"/>
        </w:rPr>
      </w:pPr>
    </w:p>
    <w:p w:rsidR="008A431C" w:rsidRPr="004047B1" w:rsidRDefault="008A431C" w:rsidP="00381D3F">
      <w:pPr>
        <w:autoSpaceDE w:val="0"/>
        <w:autoSpaceDN w:val="0"/>
        <w:adjustRightInd w:val="0"/>
        <w:jc w:val="both"/>
        <w:rPr>
          <w:rFonts w:cs="Arial"/>
        </w:rPr>
      </w:pPr>
      <w:r w:rsidRPr="004047B1">
        <w:rPr>
          <w:rFonts w:cs="Arial"/>
          <w:b/>
        </w:rPr>
        <w:t>family member</w:t>
      </w:r>
      <w:r w:rsidRPr="004047B1">
        <w:rPr>
          <w:rFonts w:cs="Arial"/>
        </w:rPr>
        <w:t>: a person’s spouse, whether in a marriage or in a customary union according to indigenous law</w:t>
      </w:r>
      <w:r w:rsidR="00DB6C9B" w:rsidRPr="004047B1">
        <w:rPr>
          <w:rFonts w:cs="Arial"/>
        </w:rPr>
        <w:t>,</w:t>
      </w:r>
      <w:r w:rsidRPr="004047B1">
        <w:rPr>
          <w:rFonts w:cs="Arial"/>
        </w:rPr>
        <w:t xml:space="preserve"> domestic partner in a civil union</w:t>
      </w:r>
      <w:r w:rsidR="00DB6C9B" w:rsidRPr="004047B1">
        <w:rPr>
          <w:rFonts w:cs="Arial"/>
        </w:rPr>
        <w:t>,</w:t>
      </w:r>
      <w:r w:rsidRPr="004047B1">
        <w:rPr>
          <w:rFonts w:cs="Arial"/>
        </w:rPr>
        <w:t xml:space="preserve"> or child, parent, brother, sister, whether such a relationship results from birth, marriage or adoption</w:t>
      </w:r>
    </w:p>
    <w:p w:rsidR="008A431C" w:rsidRPr="004047B1" w:rsidRDefault="008A431C" w:rsidP="00381D3F">
      <w:pPr>
        <w:jc w:val="both"/>
        <w:rPr>
          <w:rFonts w:cs="Arial"/>
        </w:rPr>
      </w:pPr>
    </w:p>
    <w:p w:rsidR="004F4B9F" w:rsidRPr="004047B1" w:rsidRDefault="008A431C" w:rsidP="00381D3F">
      <w:pPr>
        <w:jc w:val="both"/>
        <w:rPr>
          <w:rFonts w:cs="Arial"/>
          <w:bCs/>
        </w:rPr>
      </w:pPr>
      <w:r w:rsidRPr="004047B1">
        <w:rPr>
          <w:rFonts w:cs="Arial"/>
          <w:b/>
          <w:bCs/>
        </w:rPr>
        <w:t>f</w:t>
      </w:r>
      <w:r w:rsidR="004F4B9F" w:rsidRPr="004047B1">
        <w:rPr>
          <w:rFonts w:cs="Arial"/>
          <w:b/>
          <w:bCs/>
        </w:rPr>
        <w:t xml:space="preserve">ramework agreement: </w:t>
      </w:r>
      <w:r w:rsidR="004F4B9F" w:rsidRPr="004047B1">
        <w:rPr>
          <w:rFonts w:cs="Arial"/>
          <w:bCs/>
        </w:rPr>
        <w:t>an agreement between an organ of state and one or more contractors, the purpose of which is to establish the terms governing orders to be awarded during a given period, in particular with regard to price and, where appropriate, the quantity envisaged</w:t>
      </w:r>
    </w:p>
    <w:p w:rsidR="00381D3F" w:rsidRPr="004047B1" w:rsidRDefault="00381D3F" w:rsidP="00381D3F">
      <w:pPr>
        <w:tabs>
          <w:tab w:val="left" w:pos="5103"/>
        </w:tabs>
        <w:ind w:right="45"/>
        <w:jc w:val="both"/>
        <w:rPr>
          <w:b/>
          <w:bCs/>
          <w:noProof/>
          <w:lang w:eastAsia="en-ZA"/>
        </w:rPr>
      </w:pPr>
    </w:p>
    <w:p w:rsidR="005A1924" w:rsidRPr="004047B1" w:rsidRDefault="005A1924" w:rsidP="00381D3F">
      <w:pPr>
        <w:tabs>
          <w:tab w:val="left" w:pos="5103"/>
        </w:tabs>
        <w:ind w:right="45"/>
        <w:jc w:val="both"/>
        <w:rPr>
          <w:noProof/>
          <w:lang w:eastAsia="en-ZA"/>
        </w:rPr>
      </w:pPr>
      <w:r w:rsidRPr="004047B1">
        <w:rPr>
          <w:b/>
          <w:bCs/>
          <w:noProof/>
          <w:lang w:eastAsia="en-ZA"/>
        </w:rPr>
        <w:t xml:space="preserve">gate: </w:t>
      </w:r>
      <w:r w:rsidRPr="004047B1">
        <w:rPr>
          <w:noProof/>
          <w:lang w:eastAsia="en-ZA"/>
        </w:rPr>
        <w:t>a control point at the end of a process where a decision is required before proceeding  to the next process or activity</w:t>
      </w:r>
    </w:p>
    <w:p w:rsidR="00381D3F" w:rsidRPr="004047B1" w:rsidRDefault="00381D3F" w:rsidP="00381D3F">
      <w:pPr>
        <w:tabs>
          <w:tab w:val="left" w:pos="5103"/>
        </w:tabs>
        <w:ind w:right="45"/>
        <w:jc w:val="both"/>
        <w:rPr>
          <w:rFonts w:cs="Arial"/>
          <w:b/>
        </w:rPr>
      </w:pPr>
    </w:p>
    <w:p w:rsidR="005A1924" w:rsidRPr="004047B1" w:rsidRDefault="005A1924" w:rsidP="00381D3F">
      <w:pPr>
        <w:tabs>
          <w:tab w:val="left" w:pos="5103"/>
        </w:tabs>
        <w:ind w:right="45"/>
        <w:jc w:val="both"/>
        <w:rPr>
          <w:noProof/>
          <w:lang w:eastAsia="en-ZA"/>
        </w:rPr>
      </w:pPr>
      <w:r w:rsidRPr="004047B1">
        <w:rPr>
          <w:rFonts w:cs="Arial"/>
          <w:b/>
        </w:rPr>
        <w:t>gateway review:</w:t>
      </w:r>
      <w:r w:rsidRPr="004047B1">
        <w:rPr>
          <w:rFonts w:cs="Arial"/>
        </w:rPr>
        <w:t xml:space="preserve"> an independent review of the available information at a gate upon which a decision to proceed or not to the next process is based</w:t>
      </w:r>
    </w:p>
    <w:p w:rsidR="00381D3F" w:rsidRPr="004047B1" w:rsidRDefault="00381D3F" w:rsidP="000A51A3">
      <w:pPr>
        <w:jc w:val="both"/>
        <w:rPr>
          <w:rFonts w:cs="Arial"/>
          <w:b/>
        </w:rPr>
      </w:pPr>
    </w:p>
    <w:p w:rsidR="000A51A3" w:rsidRPr="004047B1" w:rsidRDefault="000A51A3" w:rsidP="000A51A3">
      <w:pPr>
        <w:jc w:val="both"/>
        <w:rPr>
          <w:rFonts w:cs="Arial"/>
        </w:rPr>
      </w:pPr>
      <w:r w:rsidRPr="004047B1">
        <w:rPr>
          <w:rFonts w:cs="Arial"/>
          <w:b/>
        </w:rPr>
        <w:lastRenderedPageBreak/>
        <w:t xml:space="preserve">gratification: </w:t>
      </w:r>
      <w:r w:rsidRPr="004047B1">
        <w:rPr>
          <w:rFonts w:cs="Arial"/>
        </w:rPr>
        <w:t>an inducement to perform an improper act</w:t>
      </w:r>
    </w:p>
    <w:p w:rsidR="000A51A3" w:rsidRPr="004047B1" w:rsidRDefault="000A51A3" w:rsidP="00C518C2">
      <w:pPr>
        <w:jc w:val="both"/>
        <w:rPr>
          <w:b/>
        </w:rPr>
      </w:pPr>
    </w:p>
    <w:p w:rsidR="00C518C2" w:rsidRPr="004047B1" w:rsidRDefault="00C518C2" w:rsidP="00C518C2">
      <w:pPr>
        <w:jc w:val="both"/>
        <w:rPr>
          <w:rFonts w:cs="Arial"/>
        </w:rPr>
      </w:pPr>
      <w:r w:rsidRPr="004047B1">
        <w:rPr>
          <w:b/>
        </w:rPr>
        <w:t xml:space="preserve">infrastructure delivery: </w:t>
      </w:r>
      <w:r w:rsidRPr="004047B1">
        <w:rPr>
          <w:rFonts w:cs="Arial"/>
        </w:rPr>
        <w:t xml:space="preserve">the combination of all planning, technical, administrative and managerial actions associated with the construction, supply, renovation, rehabilitation, alteration, maintenance, operation or disposal of infrastructure </w:t>
      </w:r>
    </w:p>
    <w:p w:rsidR="00C518C2" w:rsidRPr="004047B1" w:rsidRDefault="00C518C2" w:rsidP="00C518C2">
      <w:pPr>
        <w:jc w:val="both"/>
        <w:rPr>
          <w:b/>
        </w:rPr>
      </w:pPr>
    </w:p>
    <w:p w:rsidR="00C518C2" w:rsidRPr="004047B1" w:rsidRDefault="00C518C2" w:rsidP="00C518C2">
      <w:pPr>
        <w:autoSpaceDE w:val="0"/>
        <w:autoSpaceDN w:val="0"/>
        <w:adjustRightInd w:val="0"/>
        <w:jc w:val="both"/>
        <w:rPr>
          <w:b/>
        </w:rPr>
      </w:pPr>
      <w:r w:rsidRPr="004047B1">
        <w:rPr>
          <w:b/>
        </w:rPr>
        <w:t xml:space="preserve">infrastructure procurement:  </w:t>
      </w:r>
      <w:r w:rsidRPr="004047B1">
        <w:t>the procurement of goods or services including any combination thereof associated with the acquisition, renovation, rehabilitation, alteration, maintenance, operation or disposal of infrastructure</w:t>
      </w:r>
    </w:p>
    <w:p w:rsidR="00C518C2" w:rsidRPr="004047B1" w:rsidRDefault="00C518C2" w:rsidP="00C518C2">
      <w:pPr>
        <w:autoSpaceDE w:val="0"/>
        <w:autoSpaceDN w:val="0"/>
        <w:adjustRightInd w:val="0"/>
        <w:jc w:val="both"/>
        <w:rPr>
          <w:b/>
        </w:rPr>
      </w:pPr>
    </w:p>
    <w:p w:rsidR="00C518C2" w:rsidRPr="004047B1" w:rsidRDefault="00C518C2" w:rsidP="00C518C2">
      <w:pPr>
        <w:autoSpaceDE w:val="0"/>
        <w:autoSpaceDN w:val="0"/>
        <w:adjustRightInd w:val="0"/>
        <w:jc w:val="both"/>
      </w:pPr>
      <w:r w:rsidRPr="004047B1">
        <w:rPr>
          <w:b/>
        </w:rPr>
        <w:t xml:space="preserve">maintenance: </w:t>
      </w:r>
      <w:r w:rsidRPr="004047B1">
        <w:t>the combination of all technical and associated administrative actions during an item's service life to retain it in a state in which it can satisfactorily perform its required function</w:t>
      </w:r>
    </w:p>
    <w:p w:rsidR="00C518C2" w:rsidRPr="004047B1" w:rsidRDefault="00C518C2" w:rsidP="002B05E3">
      <w:pPr>
        <w:tabs>
          <w:tab w:val="left" w:pos="567"/>
        </w:tabs>
        <w:jc w:val="both"/>
        <w:rPr>
          <w:rFonts w:cs="Arial"/>
        </w:rPr>
      </w:pPr>
    </w:p>
    <w:p w:rsidR="00C518C2" w:rsidRPr="004047B1" w:rsidRDefault="00C518C2" w:rsidP="00C518C2">
      <w:pPr>
        <w:ind w:right="57"/>
        <w:jc w:val="both"/>
      </w:pPr>
      <w:r w:rsidRPr="004047B1">
        <w:rPr>
          <w:b/>
        </w:rPr>
        <w:t xml:space="preserve">operation: </w:t>
      </w:r>
      <w:r w:rsidRPr="004047B1">
        <w:t>combination of all technical, administrative and managerial actions, other than maintenance actions, that results in the item being in use</w:t>
      </w:r>
    </w:p>
    <w:p w:rsidR="004F4B9F" w:rsidRPr="004047B1" w:rsidRDefault="004F4B9F" w:rsidP="00E13E1D">
      <w:pPr>
        <w:ind w:right="57"/>
        <w:jc w:val="both"/>
      </w:pPr>
    </w:p>
    <w:p w:rsidR="004F4B9F" w:rsidRPr="004047B1" w:rsidRDefault="004F4B9F" w:rsidP="00E13E1D">
      <w:pPr>
        <w:ind w:right="57"/>
        <w:jc w:val="both"/>
        <w:rPr>
          <w:rFonts w:cs="Arial"/>
        </w:rPr>
      </w:pPr>
      <w:r w:rsidRPr="004047B1">
        <w:rPr>
          <w:rFonts w:cs="Arial"/>
          <w:b/>
        </w:rPr>
        <w:t xml:space="preserve">order: </w:t>
      </w:r>
      <w:r w:rsidRPr="004047B1">
        <w:rPr>
          <w:rFonts w:cs="Arial"/>
        </w:rPr>
        <w:t>an</w:t>
      </w:r>
      <w:r w:rsidRPr="004047B1">
        <w:rPr>
          <w:rFonts w:cs="Arial"/>
          <w:b/>
        </w:rPr>
        <w:t xml:space="preserve"> </w:t>
      </w:r>
      <w:r w:rsidRPr="004047B1">
        <w:rPr>
          <w:rFonts w:cs="Arial"/>
        </w:rPr>
        <w:t xml:space="preserve">instruction to provide goods, services or any combination thereof under a framework agreement </w:t>
      </w:r>
    </w:p>
    <w:p w:rsidR="00E13E1D" w:rsidRPr="004047B1" w:rsidRDefault="00E13E1D" w:rsidP="00E13E1D">
      <w:pPr>
        <w:rPr>
          <w:b/>
        </w:rPr>
      </w:pPr>
    </w:p>
    <w:p w:rsidR="002F6927" w:rsidRPr="004047B1" w:rsidRDefault="002F6927" w:rsidP="00E13E1D">
      <w:pPr>
        <w:rPr>
          <w:rFonts w:cs="Arial"/>
        </w:rPr>
      </w:pPr>
      <w:r w:rsidRPr="004047B1">
        <w:rPr>
          <w:b/>
        </w:rPr>
        <w:t>organ of state:</w:t>
      </w:r>
      <w:r w:rsidRPr="004047B1">
        <w:t xml:space="preserve"> </w:t>
      </w:r>
      <w:r w:rsidRPr="004047B1">
        <w:rPr>
          <w:rFonts w:cs="Arial"/>
        </w:rPr>
        <w:t>an organ of state as defined in section 239 of the Constitution of the Republic of South Africa</w:t>
      </w:r>
    </w:p>
    <w:p w:rsidR="00E13E1D" w:rsidRPr="004047B1" w:rsidRDefault="00E13E1D" w:rsidP="00E13E1D">
      <w:pPr>
        <w:jc w:val="both"/>
        <w:rPr>
          <w:rFonts w:cs="Arial"/>
          <w:b/>
        </w:rPr>
      </w:pPr>
    </w:p>
    <w:p w:rsidR="004F4B9F" w:rsidRPr="004047B1" w:rsidRDefault="004F4B9F" w:rsidP="00E13E1D">
      <w:pPr>
        <w:jc w:val="both"/>
        <w:rPr>
          <w:rFonts w:cs="Arial"/>
          <w:lang w:val="en-ZA" w:eastAsia="en-ZA"/>
        </w:rPr>
      </w:pPr>
      <w:r w:rsidRPr="004047B1">
        <w:rPr>
          <w:rFonts w:cs="Arial"/>
          <w:b/>
        </w:rPr>
        <w:t xml:space="preserve">procurement document: </w:t>
      </w:r>
      <w:r w:rsidRPr="004047B1">
        <w:rPr>
          <w:rFonts w:cs="Arial"/>
          <w:lang w:val="en-ZA" w:eastAsia="en-ZA"/>
        </w:rPr>
        <w:t>documentation used to initiate or conclude (or both) a contract or the issuing of an order</w:t>
      </w:r>
    </w:p>
    <w:p w:rsidR="00E13E1D" w:rsidRPr="004047B1" w:rsidRDefault="00E13E1D" w:rsidP="00862E37">
      <w:pPr>
        <w:jc w:val="both"/>
        <w:rPr>
          <w:rFonts w:cs="Arial"/>
          <w:b/>
          <w:lang w:val="en-ZA" w:eastAsia="en-ZA"/>
        </w:rPr>
      </w:pPr>
    </w:p>
    <w:p w:rsidR="00862E37" w:rsidRPr="004047B1" w:rsidRDefault="00862E37" w:rsidP="00862E37">
      <w:pPr>
        <w:jc w:val="both"/>
        <w:rPr>
          <w:rFonts w:cs="Arial"/>
        </w:rPr>
      </w:pPr>
      <w:r w:rsidRPr="004047B1">
        <w:rPr>
          <w:rFonts w:cs="Arial"/>
          <w:b/>
          <w:lang w:val="en-ZA" w:eastAsia="en-ZA"/>
        </w:rPr>
        <w:t xml:space="preserve">principal: </w:t>
      </w:r>
      <w:r w:rsidRPr="004047B1">
        <w:rPr>
          <w:rFonts w:cs="Arial"/>
        </w:rPr>
        <w:t>a natural person who is a partner in a partnership, a sole proprietor, a director a company established in terms of the Companies Act of 2008 (Act No. 71 of 2008) or a member of a close corporation registered in terms of the Close Corporation Act, 1984, (Act No. 69 of 1984)</w:t>
      </w:r>
    </w:p>
    <w:p w:rsidR="00862E37" w:rsidRPr="004047B1" w:rsidRDefault="00862E37" w:rsidP="00862E37">
      <w:pPr>
        <w:jc w:val="both"/>
        <w:rPr>
          <w:rFonts w:cs="Arial"/>
        </w:rPr>
      </w:pPr>
    </w:p>
    <w:p w:rsidR="000800E6" w:rsidRPr="004047B1" w:rsidRDefault="000800E6" w:rsidP="009F53AD">
      <w:pPr>
        <w:jc w:val="both"/>
      </w:pPr>
      <w:r w:rsidRPr="004047B1">
        <w:rPr>
          <w:b/>
        </w:rPr>
        <w:t>standard:</w:t>
      </w:r>
      <w:r w:rsidRPr="004047B1">
        <w:t xml:space="preserve"> the latest edition of the Standard for Infrastructure Procurement and Delivery Management as published by National Treasury</w:t>
      </w:r>
    </w:p>
    <w:p w:rsidR="002928E1" w:rsidRPr="004047B1" w:rsidRDefault="002928E1" w:rsidP="009F53AD">
      <w:pPr>
        <w:jc w:val="both"/>
      </w:pPr>
    </w:p>
    <w:p w:rsidR="00A73399" w:rsidRPr="004047B1" w:rsidRDefault="00A73399" w:rsidP="000800E6">
      <w:r w:rsidRPr="004047B1">
        <w:rPr>
          <w:b/>
        </w:rPr>
        <w:t>working day:</w:t>
      </w:r>
      <w:r w:rsidRPr="004047B1">
        <w:t xml:space="preserve"> any day of a week on which </w:t>
      </w:r>
      <w:r w:rsidR="007347BB" w:rsidRPr="004047B1">
        <w:t>is not a Sunday, Saturday or public holiday</w:t>
      </w:r>
    </w:p>
    <w:p w:rsidR="003518F7" w:rsidRPr="004047B1" w:rsidRDefault="003518F7" w:rsidP="002B05E3">
      <w:pPr>
        <w:tabs>
          <w:tab w:val="left" w:pos="567"/>
        </w:tabs>
        <w:jc w:val="both"/>
        <w:rPr>
          <w:rFonts w:cs="Arial"/>
        </w:rPr>
      </w:pPr>
    </w:p>
    <w:p w:rsidR="00CC10A6" w:rsidRPr="00EF7A9E" w:rsidRDefault="00CC10A6" w:rsidP="00D14676">
      <w:pPr>
        <w:pStyle w:val="Heading2"/>
      </w:pPr>
      <w:bookmarkStart w:id="10" w:name="_Toc271080252"/>
      <w:bookmarkStart w:id="11" w:name="_Toc376934274"/>
      <w:bookmarkStart w:id="12" w:name="_Toc426985723"/>
      <w:bookmarkStart w:id="13" w:name="_Toc492026945"/>
      <w:r w:rsidRPr="00EF7A9E">
        <w:t>2.2</w:t>
      </w:r>
      <w:r w:rsidRPr="00EF7A9E">
        <w:tab/>
        <w:t>Abbreviations</w:t>
      </w:r>
      <w:bookmarkEnd w:id="10"/>
      <w:bookmarkEnd w:id="11"/>
      <w:bookmarkEnd w:id="12"/>
      <w:bookmarkEnd w:id="13"/>
    </w:p>
    <w:p w:rsidR="00CC10A6" w:rsidRPr="00EF7A9E" w:rsidRDefault="00CC10A6" w:rsidP="003D40E1">
      <w:pPr>
        <w:jc w:val="both"/>
        <w:rPr>
          <w:rFonts w:cs="Arial"/>
          <w:b/>
        </w:rPr>
      </w:pPr>
    </w:p>
    <w:p w:rsidR="007D5325" w:rsidRPr="00EF7A9E" w:rsidRDefault="007D5325" w:rsidP="003D40E1">
      <w:pPr>
        <w:jc w:val="both"/>
        <w:rPr>
          <w:rFonts w:cs="Arial"/>
          <w:b/>
        </w:rPr>
      </w:pPr>
      <w:r w:rsidRPr="00EF7A9E">
        <w:rPr>
          <w:rFonts w:cs="Arial"/>
        </w:rPr>
        <w:t>For the purposes of this document, the following abbreviations apply</w:t>
      </w:r>
    </w:p>
    <w:p w:rsidR="007D5325" w:rsidRPr="00F27352" w:rsidRDefault="007D5325" w:rsidP="003D40E1">
      <w:pPr>
        <w:jc w:val="both"/>
        <w:rPr>
          <w:rFonts w:cs="Arial"/>
          <w:b/>
          <w:highlight w:val="yellow"/>
        </w:rPr>
      </w:pPr>
    </w:p>
    <w:p w:rsidR="003C33F6" w:rsidRDefault="003C33F6" w:rsidP="003D40E1">
      <w:pPr>
        <w:ind w:left="851" w:hanging="851"/>
        <w:jc w:val="both"/>
        <w:rPr>
          <w:rFonts w:cs="Arial"/>
        </w:rPr>
      </w:pPr>
      <w:r w:rsidRPr="008A281D">
        <w:rPr>
          <w:rFonts w:cs="Arial"/>
        </w:rPr>
        <w:t xml:space="preserve">CIDB:  </w:t>
      </w:r>
      <w:r w:rsidR="003B3CEB" w:rsidRPr="008A281D">
        <w:rPr>
          <w:rFonts w:cs="Arial"/>
        </w:rPr>
        <w:tab/>
      </w:r>
      <w:r w:rsidRPr="008A281D">
        <w:rPr>
          <w:rFonts w:cs="Arial"/>
        </w:rPr>
        <w:t>Construction Industry Development Board</w:t>
      </w:r>
    </w:p>
    <w:p w:rsidR="00F20B14" w:rsidRDefault="00F20B14" w:rsidP="003D40E1">
      <w:pPr>
        <w:ind w:left="851" w:hanging="851"/>
        <w:jc w:val="both"/>
        <w:rPr>
          <w:rFonts w:cs="Arial"/>
        </w:rPr>
      </w:pPr>
    </w:p>
    <w:p w:rsidR="00F20B14" w:rsidRDefault="00F20B14" w:rsidP="003D40E1">
      <w:pPr>
        <w:ind w:left="851" w:hanging="851"/>
        <w:jc w:val="both"/>
        <w:rPr>
          <w:rFonts w:cs="Arial"/>
        </w:rPr>
      </w:pPr>
      <w:r>
        <w:rPr>
          <w:rFonts w:cs="Arial"/>
        </w:rPr>
        <w:t xml:space="preserve">SARS:     </w:t>
      </w:r>
      <w:r w:rsidRPr="00F20B14">
        <w:rPr>
          <w:rFonts w:cs="Arial"/>
        </w:rPr>
        <w:t>South African Revenue Services</w:t>
      </w:r>
    </w:p>
    <w:p w:rsidR="00D76AB2" w:rsidRDefault="00D76AB2" w:rsidP="003D40E1">
      <w:pPr>
        <w:ind w:left="851" w:hanging="851"/>
        <w:jc w:val="both"/>
        <w:rPr>
          <w:rFonts w:cs="Arial"/>
        </w:rPr>
      </w:pPr>
    </w:p>
    <w:p w:rsidR="00D76AB2" w:rsidRPr="00A3436C" w:rsidRDefault="00D76AB2" w:rsidP="00D76AB2">
      <w:pPr>
        <w:pStyle w:val="Heading1"/>
      </w:pPr>
      <w:bookmarkStart w:id="14" w:name="_Toc426985724"/>
      <w:bookmarkStart w:id="15" w:name="_Toc492026946"/>
      <w:r w:rsidRPr="00A3436C">
        <w:t>General requirements</w:t>
      </w:r>
      <w:r w:rsidR="008D46BF">
        <w:rPr>
          <w:rStyle w:val="FootnoteReference"/>
        </w:rPr>
        <w:footnoteReference w:id="1"/>
      </w:r>
      <w:bookmarkEnd w:id="14"/>
      <w:bookmarkEnd w:id="15"/>
      <w:r w:rsidRPr="00A3436C">
        <w:t xml:space="preserve"> </w:t>
      </w:r>
    </w:p>
    <w:p w:rsidR="00D76AB2" w:rsidRPr="00865C5D" w:rsidRDefault="00D76AB2" w:rsidP="00D76AB2">
      <w:pPr>
        <w:tabs>
          <w:tab w:val="left" w:pos="567"/>
        </w:tabs>
        <w:jc w:val="both"/>
        <w:rPr>
          <w:rFonts w:cs="Arial"/>
          <w:b/>
        </w:rPr>
      </w:pPr>
    </w:p>
    <w:p w:rsidR="003F2A37" w:rsidRDefault="003F2A37" w:rsidP="003F2A37">
      <w:pPr>
        <w:pStyle w:val="Heading2"/>
      </w:pPr>
      <w:bookmarkStart w:id="16" w:name="_Toc426985725"/>
      <w:bookmarkStart w:id="17" w:name="_Toc492026947"/>
      <w:r>
        <w:t>3.1</w:t>
      </w:r>
      <w:r>
        <w:tab/>
        <w:t>Delegations</w:t>
      </w:r>
      <w:bookmarkEnd w:id="16"/>
      <w:bookmarkEnd w:id="17"/>
    </w:p>
    <w:p w:rsidR="003F2A37" w:rsidRDefault="003F2A37" w:rsidP="00D76AB2">
      <w:pPr>
        <w:jc w:val="both"/>
        <w:rPr>
          <w:rFonts w:cs="Arial"/>
          <w:b/>
        </w:rPr>
      </w:pPr>
    </w:p>
    <w:p w:rsidR="00D607BC" w:rsidRPr="004047B1" w:rsidRDefault="007B2873" w:rsidP="00D607BC">
      <w:pPr>
        <w:jc w:val="both"/>
        <w:rPr>
          <w:rFonts w:cs="Arial"/>
        </w:rPr>
      </w:pPr>
      <w:r w:rsidRPr="004C43AA">
        <w:rPr>
          <w:rFonts w:cs="Arial"/>
          <w:b/>
        </w:rPr>
        <w:t>3.</w:t>
      </w:r>
      <w:r>
        <w:rPr>
          <w:rFonts w:cs="Arial"/>
          <w:b/>
        </w:rPr>
        <w:t>1.1</w:t>
      </w:r>
      <w:r w:rsidRPr="00D607BC">
        <w:rPr>
          <w:rFonts w:cs="Arial"/>
        </w:rPr>
        <w:t xml:space="preserve"> The</w:t>
      </w:r>
      <w:r w:rsidR="00D607BC" w:rsidRPr="004047B1">
        <w:rPr>
          <w:rFonts w:cs="Arial"/>
        </w:rPr>
        <w:t xml:space="preserve"> </w:t>
      </w:r>
      <w:r w:rsidR="004047B1" w:rsidRPr="004047B1">
        <w:rPr>
          <w:rFonts w:cs="Arial"/>
        </w:rPr>
        <w:t xml:space="preserve">council </w:t>
      </w:r>
      <w:r w:rsidR="00D607BC" w:rsidRPr="004047B1">
        <w:rPr>
          <w:rFonts w:cs="Arial"/>
        </w:rPr>
        <w:t xml:space="preserve">of </w:t>
      </w:r>
      <w:r w:rsidR="00B13CFE">
        <w:rPr>
          <w:rFonts w:cs="Arial"/>
        </w:rPr>
        <w:t>Mohokare</w:t>
      </w:r>
      <w:r w:rsidR="00D610EC" w:rsidRPr="004047B1">
        <w:rPr>
          <w:rFonts w:cs="Arial"/>
        </w:rPr>
        <w:t xml:space="preserve"> Local Municipality</w:t>
      </w:r>
      <w:r w:rsidR="00D607BC" w:rsidRPr="004047B1">
        <w:rPr>
          <w:rFonts w:cs="Arial"/>
        </w:rPr>
        <w:t xml:space="preserve"> hereby delegates all powers and duties to the </w:t>
      </w:r>
      <w:r w:rsidR="00D610EC" w:rsidRPr="004047B1">
        <w:rPr>
          <w:rFonts w:cs="Arial"/>
        </w:rPr>
        <w:t xml:space="preserve">Municipal </w:t>
      </w:r>
      <w:r w:rsidR="004047B1" w:rsidRPr="004047B1">
        <w:rPr>
          <w:rFonts w:cs="Arial"/>
        </w:rPr>
        <w:t>Manager which</w:t>
      </w:r>
      <w:r w:rsidR="00D607BC" w:rsidRPr="004047B1">
        <w:rPr>
          <w:rFonts w:cs="Arial"/>
        </w:rPr>
        <w:t xml:space="preserve"> are necessary to enable the </w:t>
      </w:r>
      <w:r w:rsidR="00D610EC" w:rsidRPr="004047B1">
        <w:rPr>
          <w:rFonts w:cs="Arial"/>
        </w:rPr>
        <w:t xml:space="preserve">Municipal </w:t>
      </w:r>
      <w:r w:rsidR="004047B1" w:rsidRPr="004047B1">
        <w:rPr>
          <w:rFonts w:cs="Arial"/>
        </w:rPr>
        <w:t>Manager to</w:t>
      </w:r>
      <w:r w:rsidR="00D607BC" w:rsidRPr="004047B1">
        <w:rPr>
          <w:rFonts w:cs="Arial"/>
        </w:rPr>
        <w:t>:</w:t>
      </w:r>
    </w:p>
    <w:p w:rsidR="00D607BC" w:rsidRPr="004047B1" w:rsidRDefault="00D607BC" w:rsidP="00D607BC">
      <w:pPr>
        <w:pStyle w:val="Subtitle"/>
        <w:spacing w:line="240" w:lineRule="auto"/>
        <w:jc w:val="both"/>
        <w:rPr>
          <w:rFonts w:cs="Arial"/>
          <w:b w:val="0"/>
          <w:sz w:val="20"/>
          <w:lang w:val="en-GB"/>
        </w:rPr>
      </w:pPr>
    </w:p>
    <w:p w:rsidR="00D607BC" w:rsidRPr="004047B1" w:rsidRDefault="00D607BC" w:rsidP="004C43AA">
      <w:pPr>
        <w:pStyle w:val="Subtitle"/>
        <w:spacing w:line="240" w:lineRule="auto"/>
        <w:ind w:left="567" w:hanging="567"/>
        <w:jc w:val="both"/>
        <w:rPr>
          <w:rFonts w:cs="Arial"/>
          <w:b w:val="0"/>
          <w:sz w:val="20"/>
          <w:lang w:val="en-GB"/>
        </w:rPr>
      </w:pPr>
      <w:r w:rsidRPr="004047B1">
        <w:rPr>
          <w:rFonts w:cs="Arial"/>
          <w:b w:val="0"/>
          <w:sz w:val="20"/>
          <w:lang w:val="en-GB"/>
        </w:rPr>
        <w:t>a)</w:t>
      </w:r>
      <w:r w:rsidRPr="004047B1">
        <w:rPr>
          <w:rFonts w:cs="Arial"/>
          <w:b w:val="0"/>
          <w:sz w:val="20"/>
          <w:lang w:val="en-GB"/>
        </w:rPr>
        <w:tab/>
        <w:t xml:space="preserve">discharge the supply chain management responsibilities conferred on accounting officers in terms </w:t>
      </w:r>
      <w:r w:rsidR="007B2873" w:rsidRPr="004047B1">
        <w:rPr>
          <w:rFonts w:cs="Arial"/>
          <w:b w:val="0"/>
          <w:sz w:val="20"/>
          <w:lang w:val="en-GB"/>
        </w:rPr>
        <w:t>of Chapter</w:t>
      </w:r>
      <w:r w:rsidRPr="004047B1">
        <w:rPr>
          <w:rFonts w:cs="Arial"/>
          <w:b w:val="0"/>
          <w:sz w:val="20"/>
          <w:lang w:val="en-GB"/>
        </w:rPr>
        <w:t xml:space="preserve"> 8 or 10 of the </w:t>
      </w:r>
      <w:r w:rsidR="004C43AA" w:rsidRPr="004047B1">
        <w:rPr>
          <w:rFonts w:cs="Arial"/>
          <w:b w:val="0"/>
          <w:sz w:val="20"/>
          <w:lang w:val="en-GB"/>
        </w:rPr>
        <w:t xml:space="preserve">Local Government Municipal Finance Management </w:t>
      </w:r>
      <w:r w:rsidRPr="004047B1">
        <w:rPr>
          <w:rFonts w:cs="Arial"/>
          <w:b w:val="0"/>
          <w:sz w:val="20"/>
          <w:lang w:val="en-GB"/>
        </w:rPr>
        <w:t>Act</w:t>
      </w:r>
      <w:r w:rsidR="004C43AA" w:rsidRPr="004047B1">
        <w:rPr>
          <w:rFonts w:cs="Arial"/>
          <w:b w:val="0"/>
          <w:sz w:val="20"/>
          <w:lang w:val="en-GB"/>
        </w:rPr>
        <w:t xml:space="preserve"> of 2003 and this document</w:t>
      </w:r>
      <w:r w:rsidRPr="004047B1">
        <w:rPr>
          <w:rFonts w:cs="Arial"/>
          <w:b w:val="0"/>
          <w:sz w:val="20"/>
          <w:lang w:val="en-GB"/>
        </w:rPr>
        <w:t>;</w:t>
      </w:r>
    </w:p>
    <w:p w:rsidR="004C43AA" w:rsidRPr="004047B1" w:rsidRDefault="004C43AA" w:rsidP="004C43AA">
      <w:pPr>
        <w:pStyle w:val="Subtitle"/>
        <w:spacing w:line="240" w:lineRule="auto"/>
        <w:ind w:left="567" w:hanging="567"/>
        <w:jc w:val="both"/>
        <w:rPr>
          <w:rFonts w:cs="Arial"/>
          <w:b w:val="0"/>
          <w:sz w:val="20"/>
          <w:lang w:val="en-GB"/>
        </w:rPr>
      </w:pPr>
    </w:p>
    <w:p w:rsidR="00D607BC" w:rsidRPr="004047B1" w:rsidRDefault="00D607BC" w:rsidP="004C43AA">
      <w:pPr>
        <w:pStyle w:val="Subtitle"/>
        <w:spacing w:line="240" w:lineRule="auto"/>
        <w:ind w:left="567" w:hanging="567"/>
        <w:jc w:val="both"/>
        <w:rPr>
          <w:rFonts w:cs="Arial"/>
          <w:b w:val="0"/>
          <w:sz w:val="20"/>
          <w:lang w:val="en-GB"/>
        </w:rPr>
      </w:pPr>
      <w:r w:rsidRPr="004047B1">
        <w:rPr>
          <w:rFonts w:cs="Arial"/>
          <w:b w:val="0"/>
          <w:sz w:val="20"/>
          <w:lang w:val="en-GB"/>
        </w:rPr>
        <w:t>b)</w:t>
      </w:r>
      <w:r w:rsidRPr="004047B1">
        <w:rPr>
          <w:rFonts w:cs="Arial"/>
          <w:b w:val="0"/>
          <w:sz w:val="20"/>
          <w:lang w:val="en-GB"/>
        </w:rPr>
        <w:tab/>
        <w:t xml:space="preserve">maximise administrative and operational efficiency in the implementation of this </w:t>
      </w:r>
      <w:r w:rsidR="004C43AA" w:rsidRPr="004047B1">
        <w:rPr>
          <w:rFonts w:cs="Arial"/>
          <w:b w:val="0"/>
          <w:sz w:val="20"/>
          <w:lang w:val="en-GB"/>
        </w:rPr>
        <w:t>document</w:t>
      </w:r>
      <w:r w:rsidRPr="004047B1">
        <w:rPr>
          <w:rFonts w:cs="Arial"/>
          <w:b w:val="0"/>
          <w:sz w:val="20"/>
          <w:lang w:val="en-GB"/>
        </w:rPr>
        <w:t xml:space="preserve">; </w:t>
      </w:r>
    </w:p>
    <w:p w:rsidR="001A0D31" w:rsidRPr="004047B1" w:rsidRDefault="001A0D31" w:rsidP="004C43AA">
      <w:pPr>
        <w:pStyle w:val="Subtitle"/>
        <w:spacing w:line="240" w:lineRule="auto"/>
        <w:ind w:left="567" w:hanging="567"/>
        <w:jc w:val="both"/>
        <w:rPr>
          <w:rFonts w:cs="Arial"/>
          <w:b w:val="0"/>
          <w:sz w:val="20"/>
          <w:lang w:val="en-GB"/>
        </w:rPr>
      </w:pPr>
    </w:p>
    <w:p w:rsidR="00D607BC" w:rsidRPr="004047B1" w:rsidRDefault="00D607BC" w:rsidP="001A0D31">
      <w:pPr>
        <w:pStyle w:val="Subtitle"/>
        <w:spacing w:line="240" w:lineRule="auto"/>
        <w:ind w:left="567" w:hanging="567"/>
        <w:jc w:val="both"/>
        <w:rPr>
          <w:rFonts w:cs="Arial"/>
          <w:b w:val="0"/>
          <w:sz w:val="20"/>
          <w:lang w:val="en-GB"/>
        </w:rPr>
      </w:pPr>
      <w:r w:rsidRPr="004047B1">
        <w:rPr>
          <w:rFonts w:cs="Arial"/>
          <w:b w:val="0"/>
          <w:sz w:val="20"/>
          <w:lang w:val="en-GB"/>
        </w:rPr>
        <w:t>c)</w:t>
      </w:r>
      <w:r w:rsidRPr="004047B1">
        <w:rPr>
          <w:rFonts w:cs="Arial"/>
          <w:b w:val="0"/>
          <w:sz w:val="20"/>
          <w:lang w:val="en-GB"/>
        </w:rPr>
        <w:tab/>
      </w:r>
      <w:r w:rsidR="00DA7919" w:rsidRPr="004047B1">
        <w:rPr>
          <w:rFonts w:cs="Arial"/>
          <w:b w:val="0"/>
          <w:sz w:val="20"/>
          <w:lang w:val="en-GB"/>
        </w:rPr>
        <w:t>e</w:t>
      </w:r>
      <w:r w:rsidRPr="004047B1">
        <w:rPr>
          <w:rFonts w:cs="Arial"/>
          <w:b w:val="0"/>
          <w:sz w:val="20"/>
          <w:lang w:val="en-GB"/>
        </w:rPr>
        <w:t xml:space="preserve">nforce reasonable cost-effective measures for the prevention of fraud, corruption, favouritism and unfair and irregular practices in the implementation of this </w:t>
      </w:r>
      <w:r w:rsidR="004C43AA" w:rsidRPr="004047B1">
        <w:rPr>
          <w:rFonts w:cs="Arial"/>
          <w:b w:val="0"/>
          <w:sz w:val="20"/>
          <w:lang w:val="en-GB"/>
        </w:rPr>
        <w:t>document</w:t>
      </w:r>
      <w:r w:rsidRPr="004047B1">
        <w:rPr>
          <w:rFonts w:cs="Arial"/>
          <w:b w:val="0"/>
          <w:sz w:val="20"/>
          <w:lang w:val="en-GB"/>
        </w:rPr>
        <w:t xml:space="preserve">; and </w:t>
      </w:r>
    </w:p>
    <w:p w:rsidR="004C43AA" w:rsidRPr="004047B1" w:rsidRDefault="004C43AA" w:rsidP="001A0D31">
      <w:pPr>
        <w:pStyle w:val="Subtitle"/>
        <w:spacing w:line="240" w:lineRule="auto"/>
        <w:ind w:left="567" w:hanging="567"/>
        <w:jc w:val="both"/>
        <w:rPr>
          <w:rFonts w:cs="Arial"/>
          <w:b w:val="0"/>
          <w:sz w:val="20"/>
          <w:lang w:val="en-GB"/>
        </w:rPr>
      </w:pPr>
    </w:p>
    <w:p w:rsidR="00D607BC" w:rsidRPr="004047B1" w:rsidRDefault="00D607BC" w:rsidP="001A0D31">
      <w:pPr>
        <w:pStyle w:val="Subtitle"/>
        <w:spacing w:line="240" w:lineRule="auto"/>
        <w:ind w:left="567" w:hanging="567"/>
        <w:jc w:val="both"/>
        <w:rPr>
          <w:rFonts w:cs="Arial"/>
          <w:b w:val="0"/>
          <w:sz w:val="20"/>
          <w:lang w:val="en-GB"/>
        </w:rPr>
      </w:pPr>
      <w:r w:rsidRPr="00D607BC">
        <w:rPr>
          <w:rFonts w:cs="Arial"/>
          <w:b w:val="0"/>
          <w:sz w:val="20"/>
          <w:lang w:val="en-GB"/>
        </w:rPr>
        <w:lastRenderedPageBreak/>
        <w:t>d)</w:t>
      </w:r>
      <w:r w:rsidRPr="00D607BC">
        <w:rPr>
          <w:rFonts w:cs="Arial"/>
          <w:b w:val="0"/>
          <w:sz w:val="20"/>
          <w:lang w:val="en-GB"/>
        </w:rPr>
        <w:tab/>
      </w:r>
      <w:r w:rsidRPr="004047B1">
        <w:rPr>
          <w:rFonts w:cs="Arial"/>
          <w:b w:val="0"/>
          <w:sz w:val="20"/>
          <w:lang w:val="en-GB"/>
        </w:rPr>
        <w:t>comply with his or her responsibilities in terms of section 115 and other applicable provisions of the</w:t>
      </w:r>
      <w:r w:rsidR="004C43AA" w:rsidRPr="004047B1">
        <w:rPr>
          <w:rFonts w:cs="Arial"/>
          <w:b w:val="0"/>
          <w:sz w:val="20"/>
          <w:lang w:val="en-GB"/>
        </w:rPr>
        <w:t xml:space="preserve"> Local Government Municipal Finance Management Act of </w:t>
      </w:r>
      <w:proofErr w:type="gramStart"/>
      <w:r w:rsidR="004C43AA" w:rsidRPr="004047B1">
        <w:rPr>
          <w:rFonts w:cs="Arial"/>
          <w:b w:val="0"/>
          <w:sz w:val="20"/>
          <w:lang w:val="en-GB"/>
        </w:rPr>
        <w:t xml:space="preserve">2003 </w:t>
      </w:r>
      <w:r w:rsidRPr="004047B1">
        <w:rPr>
          <w:rFonts w:cs="Arial"/>
          <w:b w:val="0"/>
          <w:sz w:val="20"/>
          <w:lang w:val="en-GB"/>
        </w:rPr>
        <w:t xml:space="preserve"> Act</w:t>
      </w:r>
      <w:proofErr w:type="gramEnd"/>
      <w:r w:rsidRPr="004047B1">
        <w:rPr>
          <w:rFonts w:cs="Arial"/>
          <w:b w:val="0"/>
          <w:sz w:val="20"/>
          <w:lang w:val="en-GB"/>
        </w:rPr>
        <w:t>.</w:t>
      </w:r>
    </w:p>
    <w:p w:rsidR="00D76AB2" w:rsidRPr="004047B1" w:rsidRDefault="00D607BC" w:rsidP="001A0D31">
      <w:pPr>
        <w:ind w:left="567" w:hanging="567"/>
        <w:jc w:val="both"/>
        <w:rPr>
          <w:rFonts w:cs="Arial"/>
        </w:rPr>
      </w:pPr>
      <w:r w:rsidRPr="004047B1">
        <w:rPr>
          <w:rFonts w:cs="Arial"/>
        </w:rPr>
        <w:tab/>
      </w:r>
    </w:p>
    <w:p w:rsidR="00AD7D31" w:rsidRPr="004047B1" w:rsidRDefault="00D76AB2" w:rsidP="007C7D8C">
      <w:pPr>
        <w:jc w:val="both"/>
        <w:rPr>
          <w:rFonts w:cs="Arial"/>
        </w:rPr>
      </w:pPr>
      <w:r w:rsidRPr="004047B1">
        <w:rPr>
          <w:rFonts w:cs="Arial"/>
          <w:b/>
        </w:rPr>
        <w:t>3.</w:t>
      </w:r>
      <w:r w:rsidR="003F2A37" w:rsidRPr="004047B1">
        <w:rPr>
          <w:rFonts w:cs="Arial"/>
          <w:b/>
        </w:rPr>
        <w:t>1.2</w:t>
      </w:r>
      <w:r w:rsidR="00E8575F" w:rsidRPr="004047B1">
        <w:rPr>
          <w:rFonts w:cs="Arial"/>
          <w:b/>
        </w:rPr>
        <w:t xml:space="preserve"> </w:t>
      </w:r>
      <w:r w:rsidR="00AD7D31" w:rsidRPr="004047B1">
        <w:rPr>
          <w:rFonts w:cs="Arial"/>
        </w:rPr>
        <w:t>No departure shall be made from the provisions of this policy without the approval of</w:t>
      </w:r>
      <w:r w:rsidR="00E8575F" w:rsidRPr="004047B1">
        <w:rPr>
          <w:rFonts w:cs="Arial"/>
        </w:rPr>
        <w:t xml:space="preserve"> the</w:t>
      </w:r>
      <w:r w:rsidR="00AD7D31" w:rsidRPr="004047B1">
        <w:rPr>
          <w:rFonts w:cs="Arial"/>
        </w:rPr>
        <w:t xml:space="preserve"> </w:t>
      </w:r>
      <w:r w:rsidR="00D610EC" w:rsidRPr="004047B1">
        <w:rPr>
          <w:rFonts w:cs="Arial"/>
        </w:rPr>
        <w:t xml:space="preserve">Municipal </w:t>
      </w:r>
      <w:r w:rsidR="004047B1" w:rsidRPr="004047B1">
        <w:rPr>
          <w:rFonts w:cs="Arial"/>
        </w:rPr>
        <w:t>Manager of</w:t>
      </w:r>
      <w:r w:rsidR="007C7D8C" w:rsidRPr="004047B1">
        <w:rPr>
          <w:rFonts w:cs="Arial"/>
        </w:rPr>
        <w:t xml:space="preserve"> </w:t>
      </w:r>
      <w:r w:rsidR="00B13CFE">
        <w:rPr>
          <w:rFonts w:cs="Arial"/>
        </w:rPr>
        <w:t>Mohokare</w:t>
      </w:r>
      <w:r w:rsidR="00D610EC" w:rsidRPr="004047B1">
        <w:rPr>
          <w:rFonts w:cs="Arial"/>
        </w:rPr>
        <w:t xml:space="preserve"> Local Municipality</w:t>
      </w:r>
      <w:r w:rsidR="00AD7D31" w:rsidRPr="004047B1">
        <w:rPr>
          <w:rStyle w:val="FootnoteReference"/>
          <w:rFonts w:cs="Arial"/>
        </w:rPr>
        <w:footnoteReference w:id="2"/>
      </w:r>
    </w:p>
    <w:p w:rsidR="00A129CE" w:rsidRPr="004047B1" w:rsidRDefault="00A129CE" w:rsidP="00AD7D31">
      <w:pPr>
        <w:ind w:left="426" w:hanging="426"/>
        <w:jc w:val="both"/>
        <w:rPr>
          <w:rFonts w:cs="Arial"/>
        </w:rPr>
      </w:pPr>
    </w:p>
    <w:p w:rsidR="004C43AA" w:rsidRPr="004047B1" w:rsidRDefault="0051003F" w:rsidP="004C43AA">
      <w:pPr>
        <w:ind w:left="426" w:hanging="426"/>
        <w:jc w:val="both"/>
        <w:rPr>
          <w:rFonts w:cs="Arial"/>
        </w:rPr>
      </w:pPr>
      <w:r w:rsidRPr="004047B1">
        <w:rPr>
          <w:rFonts w:cs="Arial"/>
          <w:b/>
        </w:rPr>
        <w:t>3.1.3 The</w:t>
      </w:r>
      <w:r w:rsidR="004C43AA" w:rsidRPr="004047B1">
        <w:rPr>
          <w:rFonts w:cs="Arial"/>
        </w:rPr>
        <w:t xml:space="preserve"> </w:t>
      </w:r>
      <w:r w:rsidR="00D610EC" w:rsidRPr="004047B1">
        <w:rPr>
          <w:rFonts w:cs="Arial"/>
        </w:rPr>
        <w:t xml:space="preserve">Municipal </w:t>
      </w:r>
      <w:r w:rsidR="004047B1" w:rsidRPr="004047B1">
        <w:rPr>
          <w:rFonts w:cs="Arial"/>
        </w:rPr>
        <w:t>Manager shall</w:t>
      </w:r>
      <w:r w:rsidR="004C43AA" w:rsidRPr="004047B1">
        <w:rPr>
          <w:rFonts w:cs="Arial"/>
        </w:rPr>
        <w:t xml:space="preserve"> for oversight purposes</w:t>
      </w:r>
      <w:r w:rsidR="001A0D31" w:rsidRPr="004047B1">
        <w:rPr>
          <w:rFonts w:cs="Arial"/>
        </w:rPr>
        <w:t>:</w:t>
      </w:r>
    </w:p>
    <w:p w:rsidR="004C43AA" w:rsidRPr="004047B1" w:rsidRDefault="004C43AA" w:rsidP="004C43AA">
      <w:pPr>
        <w:ind w:left="426" w:hanging="426"/>
        <w:jc w:val="both"/>
        <w:rPr>
          <w:rFonts w:cs="Arial"/>
        </w:rPr>
      </w:pPr>
    </w:p>
    <w:p w:rsidR="004C43AA" w:rsidRPr="004047B1" w:rsidRDefault="001A0D31" w:rsidP="001A0D31">
      <w:pPr>
        <w:ind w:left="567" w:hanging="567"/>
        <w:jc w:val="both"/>
        <w:rPr>
          <w:rFonts w:cs="Arial"/>
        </w:rPr>
      </w:pPr>
      <w:r w:rsidRPr="004047B1">
        <w:rPr>
          <w:rFonts w:cs="Arial"/>
        </w:rPr>
        <w:t>a)</w:t>
      </w:r>
      <w:r w:rsidRPr="004047B1">
        <w:rPr>
          <w:rFonts w:cs="Arial"/>
        </w:rPr>
        <w:tab/>
      </w:r>
      <w:r w:rsidR="004C43AA" w:rsidRPr="004047B1">
        <w:rPr>
          <w:rFonts w:cs="Arial"/>
        </w:rPr>
        <w:t xml:space="preserve">within 30 days of the end of each financial year, submit a report on the implementation of this </w:t>
      </w:r>
      <w:r w:rsidRPr="004047B1">
        <w:rPr>
          <w:rFonts w:cs="Arial"/>
        </w:rPr>
        <w:t xml:space="preserve"> the  </w:t>
      </w:r>
      <w:r w:rsidR="004C43AA" w:rsidRPr="004047B1">
        <w:rPr>
          <w:rFonts w:cs="Arial"/>
        </w:rPr>
        <w:t xml:space="preserve">policy </w:t>
      </w:r>
      <w:r w:rsidRPr="004047B1">
        <w:rPr>
          <w:rFonts w:cs="Arial"/>
        </w:rPr>
        <w:t xml:space="preserve">and the equivalent policy </w:t>
      </w:r>
      <w:r w:rsidR="004C43AA" w:rsidRPr="004047B1">
        <w:rPr>
          <w:rFonts w:cs="Arial"/>
        </w:rPr>
        <w:t xml:space="preserve">of any municipal entity under the sole or shared control of the </w:t>
      </w:r>
      <w:r w:rsidR="00B13CFE">
        <w:rPr>
          <w:rFonts w:cs="Arial"/>
        </w:rPr>
        <w:t>Mohokare</w:t>
      </w:r>
      <w:r w:rsidR="004047B1" w:rsidRPr="004047B1">
        <w:rPr>
          <w:rFonts w:cs="Arial"/>
        </w:rPr>
        <w:t xml:space="preserve"> Local Municipality</w:t>
      </w:r>
      <w:r w:rsidR="004C43AA" w:rsidRPr="004047B1">
        <w:rPr>
          <w:rFonts w:cs="Arial"/>
        </w:rPr>
        <w:t>, to the council of the</w:t>
      </w:r>
      <w:r w:rsidRPr="004047B1">
        <w:rPr>
          <w:rFonts w:cs="Arial"/>
        </w:rPr>
        <w:t xml:space="preserve"> </w:t>
      </w:r>
      <w:r w:rsidR="00B13CFE">
        <w:rPr>
          <w:rFonts w:cs="Arial"/>
        </w:rPr>
        <w:t>Mohokare</w:t>
      </w:r>
      <w:r w:rsidR="004047B1" w:rsidRPr="004047B1">
        <w:rPr>
          <w:rFonts w:cs="Arial"/>
        </w:rPr>
        <w:t xml:space="preserve"> Local Municipality</w:t>
      </w:r>
      <w:r w:rsidR="00191856" w:rsidRPr="004047B1">
        <w:rPr>
          <w:rFonts w:cs="Arial"/>
        </w:rPr>
        <w:t xml:space="preserve"> </w:t>
      </w:r>
      <w:r w:rsidRPr="004047B1">
        <w:rPr>
          <w:rStyle w:val="FootnoteReference"/>
          <w:rFonts w:cs="Arial"/>
        </w:rPr>
        <w:footnoteReference w:id="3"/>
      </w:r>
      <w:r w:rsidR="004C43AA" w:rsidRPr="004047B1">
        <w:rPr>
          <w:rFonts w:cs="Arial"/>
        </w:rPr>
        <w:t xml:space="preserve"> / </w:t>
      </w:r>
      <w:r w:rsidRPr="004047B1">
        <w:rPr>
          <w:rFonts w:cs="Arial"/>
        </w:rPr>
        <w:t xml:space="preserve">within 20 days of the end of each financial year, submit a report on the implementation of this policy to the board of directors, who must then submit the report to the municipal manager of </w:t>
      </w:r>
      <w:r w:rsidR="00B13CFE">
        <w:rPr>
          <w:rFonts w:cs="Arial"/>
        </w:rPr>
        <w:t>Mohokare</w:t>
      </w:r>
      <w:r w:rsidR="004047B1" w:rsidRPr="004047B1">
        <w:rPr>
          <w:rFonts w:cs="Arial"/>
        </w:rPr>
        <w:t xml:space="preserve"> Local Municipality </w:t>
      </w:r>
      <w:r w:rsidRPr="004047B1">
        <w:rPr>
          <w:rFonts w:cs="Arial"/>
        </w:rPr>
        <w:t xml:space="preserve">for submission to the council; </w:t>
      </w:r>
    </w:p>
    <w:p w:rsidR="001A0D31" w:rsidRPr="004047B1" w:rsidRDefault="001A0D31" w:rsidP="003F2A37">
      <w:pPr>
        <w:ind w:left="567" w:hanging="567"/>
        <w:jc w:val="both"/>
        <w:rPr>
          <w:rFonts w:cs="Arial"/>
        </w:rPr>
      </w:pPr>
    </w:p>
    <w:p w:rsidR="004C43AA" w:rsidRPr="004047B1" w:rsidRDefault="001A0D31" w:rsidP="003F2A37">
      <w:pPr>
        <w:ind w:left="567" w:hanging="567"/>
        <w:jc w:val="both"/>
        <w:rPr>
          <w:rFonts w:cs="Arial"/>
        </w:rPr>
      </w:pPr>
      <w:r w:rsidRPr="004047B1">
        <w:rPr>
          <w:rFonts w:cs="Arial"/>
        </w:rPr>
        <w:t>b)</w:t>
      </w:r>
      <w:r w:rsidRPr="004047B1">
        <w:rPr>
          <w:rFonts w:cs="Arial"/>
        </w:rPr>
        <w:tab/>
      </w:r>
      <w:r w:rsidR="004C43AA" w:rsidRPr="004047B1">
        <w:rPr>
          <w:rFonts w:cs="Arial"/>
        </w:rPr>
        <w:t xml:space="preserve">whenever there are serious and material problems in the implementation of this </w:t>
      </w:r>
      <w:r w:rsidR="003F2A37" w:rsidRPr="004047B1">
        <w:rPr>
          <w:rFonts w:cs="Arial"/>
        </w:rPr>
        <w:t>p</w:t>
      </w:r>
      <w:r w:rsidR="004C43AA" w:rsidRPr="004047B1">
        <w:rPr>
          <w:rFonts w:cs="Arial"/>
        </w:rPr>
        <w:t xml:space="preserve">olicy, immediately submit a report to the </w:t>
      </w:r>
      <w:r w:rsidR="003F2A37" w:rsidRPr="004047B1">
        <w:rPr>
          <w:rFonts w:cs="Arial"/>
        </w:rPr>
        <w:t xml:space="preserve">council </w:t>
      </w:r>
      <w:r w:rsidR="004C43AA" w:rsidRPr="004047B1">
        <w:rPr>
          <w:rFonts w:cs="Arial"/>
        </w:rPr>
        <w:t xml:space="preserve">who must then submit the report to the </w:t>
      </w:r>
      <w:r w:rsidR="003F2A37" w:rsidRPr="004047B1">
        <w:rPr>
          <w:rFonts w:cs="Arial"/>
        </w:rPr>
        <w:t xml:space="preserve">municipal manager of </w:t>
      </w:r>
      <w:r w:rsidR="00D610EC" w:rsidRPr="004047B1">
        <w:rPr>
          <w:rFonts w:cs="Arial"/>
        </w:rPr>
        <w:t>Municipal Manager for</w:t>
      </w:r>
      <w:r w:rsidR="004C43AA" w:rsidRPr="004047B1">
        <w:rPr>
          <w:rFonts w:cs="Arial"/>
        </w:rPr>
        <w:t xml:space="preserve"> submission to the council</w:t>
      </w:r>
      <w:r w:rsidR="00191856" w:rsidRPr="004047B1">
        <w:rPr>
          <w:rFonts w:cs="Arial"/>
        </w:rPr>
        <w:t>;</w:t>
      </w:r>
    </w:p>
    <w:p w:rsidR="004C43AA" w:rsidRPr="004047B1" w:rsidRDefault="004C43AA" w:rsidP="003F2A37">
      <w:pPr>
        <w:pStyle w:val="BodyText"/>
        <w:spacing w:after="0"/>
        <w:jc w:val="both"/>
        <w:rPr>
          <w:rFonts w:cs="Arial"/>
        </w:rPr>
      </w:pPr>
    </w:p>
    <w:p w:rsidR="003F2A37" w:rsidRPr="004047B1" w:rsidRDefault="004C43AA" w:rsidP="00291BAB">
      <w:pPr>
        <w:pStyle w:val="BodyText"/>
        <w:numPr>
          <w:ilvl w:val="0"/>
          <w:numId w:val="38"/>
        </w:numPr>
        <w:spacing w:after="0"/>
        <w:ind w:left="567" w:hanging="567"/>
        <w:jc w:val="both"/>
        <w:rPr>
          <w:rFonts w:cs="Arial"/>
        </w:rPr>
      </w:pPr>
      <w:r w:rsidRPr="004047B1">
        <w:rPr>
          <w:rFonts w:cs="Arial"/>
        </w:rPr>
        <w:t>within 10 days of the end of each quarter, submit a report on the impl</w:t>
      </w:r>
      <w:r w:rsidR="004047B1" w:rsidRPr="004047B1">
        <w:rPr>
          <w:rFonts w:cs="Arial"/>
        </w:rPr>
        <w:t>ementation of the policy to the mayor</w:t>
      </w:r>
      <w:r w:rsidR="003F2A37" w:rsidRPr="004047B1">
        <w:rPr>
          <w:rFonts w:cs="Arial"/>
        </w:rPr>
        <w:t xml:space="preserve"> and</w:t>
      </w:r>
    </w:p>
    <w:p w:rsidR="003F2A37" w:rsidRPr="004047B1" w:rsidRDefault="003F2A37" w:rsidP="003F2A37">
      <w:pPr>
        <w:pStyle w:val="BodyText"/>
        <w:spacing w:after="0"/>
        <w:ind w:left="567"/>
        <w:jc w:val="both"/>
        <w:rPr>
          <w:rFonts w:cs="Arial"/>
        </w:rPr>
      </w:pPr>
    </w:p>
    <w:p w:rsidR="004C43AA" w:rsidRPr="004C43AA" w:rsidRDefault="003F2A37" w:rsidP="00291BAB">
      <w:pPr>
        <w:pStyle w:val="BodyText"/>
        <w:numPr>
          <w:ilvl w:val="0"/>
          <w:numId w:val="38"/>
        </w:numPr>
        <w:spacing w:after="0"/>
        <w:ind w:left="567" w:hanging="567"/>
        <w:jc w:val="both"/>
        <w:rPr>
          <w:rFonts w:cs="Arial"/>
        </w:rPr>
      </w:pPr>
      <w:r w:rsidRPr="004047B1">
        <w:rPr>
          <w:rFonts w:cs="Arial"/>
        </w:rPr>
        <w:t>make t</w:t>
      </w:r>
      <w:r w:rsidR="004C43AA" w:rsidRPr="004047B1">
        <w:rPr>
          <w:rFonts w:cs="Arial"/>
        </w:rPr>
        <w:t>he reports public in accordance with section 21A of the Municipal Systems Act</w:t>
      </w:r>
      <w:r w:rsidRPr="004047B1">
        <w:rPr>
          <w:rFonts w:cs="Arial"/>
        </w:rPr>
        <w:t xml:space="preserve"> of 2000</w:t>
      </w:r>
      <w:r w:rsidR="004C43AA" w:rsidRPr="004C43AA">
        <w:rPr>
          <w:rFonts w:cs="Arial"/>
        </w:rPr>
        <w:t>.</w:t>
      </w:r>
    </w:p>
    <w:p w:rsidR="004C43AA" w:rsidRDefault="004C43AA" w:rsidP="003F2A37">
      <w:pPr>
        <w:jc w:val="both"/>
        <w:rPr>
          <w:rFonts w:cs="Arial"/>
          <w:b/>
        </w:rPr>
      </w:pPr>
    </w:p>
    <w:p w:rsidR="003F2A37" w:rsidRDefault="00A14FBC" w:rsidP="00A14FBC">
      <w:pPr>
        <w:pStyle w:val="Heading2"/>
      </w:pPr>
      <w:bookmarkStart w:id="18" w:name="_Toc426985726"/>
      <w:bookmarkStart w:id="19" w:name="_Toc492026948"/>
      <w:r>
        <w:t>3.2</w:t>
      </w:r>
      <w:r>
        <w:tab/>
        <w:t>Implementation of the Standard for Infrastructure Procurement and Delivery Management</w:t>
      </w:r>
      <w:bookmarkEnd w:id="18"/>
      <w:bookmarkEnd w:id="19"/>
    </w:p>
    <w:p w:rsidR="003F2A37" w:rsidRDefault="003F2A37" w:rsidP="003F2A37">
      <w:pPr>
        <w:jc w:val="both"/>
        <w:rPr>
          <w:rFonts w:cs="Arial"/>
          <w:b/>
        </w:rPr>
      </w:pPr>
    </w:p>
    <w:p w:rsidR="003F2A37" w:rsidRDefault="003F2A37" w:rsidP="003F2A37">
      <w:pPr>
        <w:jc w:val="both"/>
        <w:rPr>
          <w:rFonts w:cs="Arial"/>
        </w:rPr>
      </w:pPr>
      <w:r>
        <w:rPr>
          <w:rFonts w:cs="Arial"/>
          <w:b/>
        </w:rPr>
        <w:t>3</w:t>
      </w:r>
      <w:r w:rsidRPr="00CD1789">
        <w:rPr>
          <w:rFonts w:cs="Arial"/>
          <w:b/>
        </w:rPr>
        <w:t>.</w:t>
      </w:r>
      <w:r w:rsidR="00A14FBC">
        <w:rPr>
          <w:rFonts w:cs="Arial"/>
          <w:b/>
        </w:rPr>
        <w:t>2.1</w:t>
      </w:r>
      <w:r>
        <w:rPr>
          <w:rFonts w:cs="Arial"/>
        </w:rPr>
        <w:t xml:space="preserve">  Infrastructure procurement and delivery management s</w:t>
      </w:r>
      <w:r w:rsidRPr="00865C5D">
        <w:rPr>
          <w:rFonts w:cs="Arial"/>
        </w:rPr>
        <w:t>hall be undertaken in accordance with</w:t>
      </w:r>
      <w:r>
        <w:rPr>
          <w:rFonts w:cs="Arial"/>
        </w:rPr>
        <w:t xml:space="preserve"> </w:t>
      </w:r>
      <w:r w:rsidRPr="00865C5D">
        <w:rPr>
          <w:rFonts w:cs="Arial"/>
        </w:rPr>
        <w:t xml:space="preserve">the </w:t>
      </w:r>
      <w:r>
        <w:rPr>
          <w:rFonts w:cs="Arial"/>
        </w:rPr>
        <w:t xml:space="preserve">all applicable legislation and the </w:t>
      </w:r>
      <w:r w:rsidRPr="00865C5D">
        <w:rPr>
          <w:rFonts w:cs="Arial"/>
        </w:rPr>
        <w:t>relevant requirements of</w:t>
      </w:r>
      <w:r>
        <w:rPr>
          <w:rFonts w:cs="Arial"/>
        </w:rPr>
        <w:t xml:space="preserve"> the latest edition if the National Treasury </w:t>
      </w:r>
      <w:r w:rsidRPr="000A37F6">
        <w:rPr>
          <w:rFonts w:cs="Arial"/>
        </w:rPr>
        <w:t>Standard for Infrastructure Procurement and Delivery Management</w:t>
      </w:r>
      <w:r>
        <w:rPr>
          <w:rFonts w:cs="Arial"/>
        </w:rPr>
        <w:t>.</w:t>
      </w:r>
      <w:r>
        <w:rPr>
          <w:rStyle w:val="FootnoteReference"/>
          <w:rFonts w:cs="Arial"/>
        </w:rPr>
        <w:footnoteReference w:id="4"/>
      </w:r>
    </w:p>
    <w:p w:rsidR="00A14FBC" w:rsidRDefault="00A14FBC" w:rsidP="004047B1">
      <w:pPr>
        <w:jc w:val="both"/>
        <w:rPr>
          <w:rFonts w:cs="Arial"/>
        </w:rPr>
      </w:pPr>
    </w:p>
    <w:p w:rsidR="00A14FBC" w:rsidRDefault="00A14FBC" w:rsidP="00A14FBC">
      <w:pPr>
        <w:pStyle w:val="Heading2"/>
      </w:pPr>
      <w:bookmarkStart w:id="20" w:name="_Toc426985727"/>
      <w:bookmarkStart w:id="21" w:name="_Toc492026949"/>
      <w:r>
        <w:t>3.3</w:t>
      </w:r>
      <w:r>
        <w:tab/>
      </w:r>
      <w:r w:rsidR="001356FA">
        <w:t>Supervision of the i</w:t>
      </w:r>
      <w:r>
        <w:t>nfrastructure delivery management unit</w:t>
      </w:r>
      <w:r>
        <w:rPr>
          <w:rStyle w:val="FootnoteReference"/>
        </w:rPr>
        <w:footnoteReference w:id="5"/>
      </w:r>
      <w:bookmarkEnd w:id="20"/>
      <w:bookmarkEnd w:id="21"/>
    </w:p>
    <w:p w:rsidR="00A14FBC" w:rsidRDefault="00A14FBC" w:rsidP="00A14FBC"/>
    <w:p w:rsidR="00DB7F9C" w:rsidRPr="004047B1" w:rsidRDefault="001356FA" w:rsidP="00A14FBC">
      <w:r w:rsidRPr="004047B1">
        <w:t xml:space="preserve">The Infrastructure Delivery Management Unit shall be directly supervised by the </w:t>
      </w:r>
      <w:r w:rsidR="004047B1" w:rsidRPr="004047B1">
        <w:t xml:space="preserve">Chief Financial Officer. </w:t>
      </w:r>
    </w:p>
    <w:p w:rsidR="004047B1" w:rsidRDefault="004047B1" w:rsidP="00A14FBC">
      <w:pPr>
        <w:rPr>
          <w:i/>
          <w:sz w:val="16"/>
          <w:szCs w:val="16"/>
        </w:rPr>
      </w:pPr>
    </w:p>
    <w:p w:rsidR="00DB7F9C" w:rsidRPr="00DB7F9C" w:rsidRDefault="00DB7F9C" w:rsidP="00DB7F9C">
      <w:pPr>
        <w:pStyle w:val="Heading2"/>
      </w:pPr>
      <w:bookmarkStart w:id="22" w:name="_Toc426985728"/>
      <w:bookmarkStart w:id="23" w:name="_Toc492026950"/>
      <w:r>
        <w:t>3.4</w:t>
      </w:r>
      <w:r>
        <w:tab/>
      </w:r>
      <w:r w:rsidRPr="00DB7F9C">
        <w:t>Objections and complaints</w:t>
      </w:r>
      <w:r w:rsidR="00BA74A9">
        <w:rPr>
          <w:rStyle w:val="FootnoteReference"/>
        </w:rPr>
        <w:footnoteReference w:id="6"/>
      </w:r>
      <w:bookmarkEnd w:id="22"/>
      <w:bookmarkEnd w:id="23"/>
    </w:p>
    <w:p w:rsidR="00DB7F9C" w:rsidRDefault="00DB7F9C" w:rsidP="00DB7F9C">
      <w:pPr>
        <w:jc w:val="both"/>
      </w:pPr>
    </w:p>
    <w:p w:rsidR="00DB7F9C" w:rsidRDefault="00DB7F9C" w:rsidP="00DB7F9C">
      <w:pPr>
        <w:jc w:val="both"/>
      </w:pPr>
      <w:r w:rsidRPr="00DB7F9C">
        <w:t>Persons aggrieved by decisions or actions taken in the implementation of this policy, may lodge within 14 days of the decision or action, a written objection or complaint against the decision or action.</w:t>
      </w:r>
    </w:p>
    <w:p w:rsidR="00DB7F9C" w:rsidRDefault="00DB7F9C" w:rsidP="00DB7F9C">
      <w:pPr>
        <w:jc w:val="both"/>
      </w:pPr>
    </w:p>
    <w:p w:rsidR="00DB7F9C" w:rsidRDefault="00BA74A9" w:rsidP="00BA74A9">
      <w:pPr>
        <w:pStyle w:val="Heading2"/>
      </w:pPr>
      <w:bookmarkStart w:id="24" w:name="_Toc426985729"/>
      <w:bookmarkStart w:id="25" w:name="_Toc492026951"/>
      <w:r>
        <w:t>3.5</w:t>
      </w:r>
      <w:r>
        <w:tab/>
      </w:r>
      <w:r w:rsidR="00DB7F9C">
        <w:t>Resolution of disputes, objections, complaints and queries</w:t>
      </w:r>
      <w:r>
        <w:rPr>
          <w:rStyle w:val="FootnoteReference"/>
        </w:rPr>
        <w:footnoteReference w:id="7"/>
      </w:r>
      <w:bookmarkEnd w:id="24"/>
      <w:bookmarkEnd w:id="25"/>
    </w:p>
    <w:p w:rsidR="00DB7F9C" w:rsidRDefault="00DB7F9C" w:rsidP="00DB7F9C"/>
    <w:p w:rsidR="00DB7F9C" w:rsidRPr="004047B1" w:rsidRDefault="0051003F" w:rsidP="00BA74A9">
      <w:pPr>
        <w:jc w:val="both"/>
      </w:pPr>
      <w:r w:rsidRPr="00BA74A9">
        <w:rPr>
          <w:b/>
        </w:rPr>
        <w:t>3.5.1</w:t>
      </w:r>
      <w:r>
        <w:t xml:space="preserve"> The</w:t>
      </w:r>
      <w:r w:rsidR="00DB7F9C" w:rsidRPr="004047B1">
        <w:t xml:space="preserve"> municipal man</w:t>
      </w:r>
      <w:r w:rsidR="004047B1" w:rsidRPr="004047B1">
        <w:t>ager</w:t>
      </w:r>
      <w:r w:rsidR="00BA74A9" w:rsidRPr="004047B1">
        <w:t xml:space="preserve"> shall </w:t>
      </w:r>
      <w:r w:rsidR="00DB7F9C" w:rsidRPr="004047B1">
        <w:t xml:space="preserve">appoint an independent and impartial person, not directly involved in the </w:t>
      </w:r>
      <w:r w:rsidR="00BA74A9" w:rsidRPr="004047B1">
        <w:t xml:space="preserve">infrastructure delivery management processes </w:t>
      </w:r>
      <w:r w:rsidR="00DB7F9C" w:rsidRPr="004047B1">
        <w:t xml:space="preserve">to assist in the resolution of disputes between the </w:t>
      </w:r>
      <w:r w:rsidR="00B13CFE">
        <w:t>Mohokare</w:t>
      </w:r>
      <w:r w:rsidR="004047B1" w:rsidRPr="004047B1">
        <w:t xml:space="preserve"> Local Municipality </w:t>
      </w:r>
      <w:r w:rsidR="00DB7F9C" w:rsidRPr="004047B1">
        <w:t>and other persons regarding</w:t>
      </w:r>
      <w:r w:rsidR="00BA74A9" w:rsidRPr="004047B1">
        <w:t>:</w:t>
      </w:r>
    </w:p>
    <w:p w:rsidR="00BA74A9" w:rsidRPr="00BA74A9" w:rsidRDefault="00BA74A9" w:rsidP="00BA74A9">
      <w:pPr>
        <w:jc w:val="both"/>
      </w:pPr>
    </w:p>
    <w:p w:rsidR="00DB7F9C" w:rsidRDefault="00DB7F9C" w:rsidP="00291BAB">
      <w:pPr>
        <w:pStyle w:val="ListParagraph"/>
        <w:numPr>
          <w:ilvl w:val="0"/>
          <w:numId w:val="40"/>
        </w:numPr>
        <w:ind w:left="567" w:hanging="567"/>
        <w:jc w:val="both"/>
      </w:pPr>
      <w:r w:rsidRPr="00BA74A9">
        <w:t xml:space="preserve">any decisions or actions taken in the implementation of the supply chain management system; </w:t>
      </w:r>
    </w:p>
    <w:p w:rsidR="00BA74A9" w:rsidRPr="00BA74A9" w:rsidRDefault="00BA74A9" w:rsidP="00BA74A9">
      <w:pPr>
        <w:pStyle w:val="ListParagraph"/>
        <w:ind w:left="567"/>
        <w:jc w:val="both"/>
      </w:pPr>
    </w:p>
    <w:p w:rsidR="00DB7F9C" w:rsidRDefault="00DB7F9C" w:rsidP="00291BAB">
      <w:pPr>
        <w:pStyle w:val="ListParagraph"/>
        <w:numPr>
          <w:ilvl w:val="0"/>
          <w:numId w:val="40"/>
        </w:numPr>
        <w:ind w:left="567" w:hanging="567"/>
        <w:jc w:val="both"/>
      </w:pPr>
      <w:r w:rsidRPr="00BA74A9">
        <w:lastRenderedPageBreak/>
        <w:t>any matter arising from a contract awarded</w:t>
      </w:r>
      <w:r w:rsidR="00BA74A9">
        <w:t xml:space="preserve"> within the </w:t>
      </w:r>
      <w:r w:rsidR="00B13CFE">
        <w:rPr>
          <w:rFonts w:cs="Arial"/>
        </w:rPr>
        <w:t>Mohokare</w:t>
      </w:r>
      <w:r w:rsidR="004047B1">
        <w:rPr>
          <w:rFonts w:cs="Arial"/>
        </w:rPr>
        <w:t xml:space="preserve"> Local </w:t>
      </w:r>
      <w:r w:rsidR="0051003F">
        <w:rPr>
          <w:rFonts w:cs="Arial"/>
        </w:rPr>
        <w:t>Municipality</w:t>
      </w:r>
      <w:r w:rsidR="0051003F" w:rsidRPr="00BA74A9">
        <w:t>’s infrastructure</w:t>
      </w:r>
      <w:r w:rsidR="00BA74A9">
        <w:t xml:space="preserve"> delivery management system</w:t>
      </w:r>
      <w:r w:rsidRPr="00BA74A9">
        <w:t>; or</w:t>
      </w:r>
    </w:p>
    <w:p w:rsidR="00BA74A9" w:rsidRPr="00BA74A9" w:rsidRDefault="00BA74A9" w:rsidP="00BA74A9">
      <w:pPr>
        <w:pStyle w:val="ListParagraph"/>
        <w:jc w:val="both"/>
      </w:pPr>
    </w:p>
    <w:p w:rsidR="00DB7F9C" w:rsidRPr="00BA74A9" w:rsidRDefault="00DB7F9C" w:rsidP="00291BAB">
      <w:pPr>
        <w:pStyle w:val="ListParagraph"/>
        <w:numPr>
          <w:ilvl w:val="0"/>
          <w:numId w:val="40"/>
        </w:numPr>
        <w:ind w:left="567" w:hanging="567"/>
        <w:jc w:val="both"/>
      </w:pPr>
      <w:r w:rsidRPr="00BA74A9">
        <w:t>to deal with objections, complaints or queries regarding any such decisions or actions or any matters arising from such contract.</w:t>
      </w:r>
    </w:p>
    <w:p w:rsidR="00E763D2" w:rsidRDefault="00E763D2" w:rsidP="00E763D2">
      <w:pPr>
        <w:pStyle w:val="Subtitle"/>
        <w:jc w:val="both"/>
        <w:rPr>
          <w:b w:val="0"/>
        </w:rPr>
      </w:pPr>
    </w:p>
    <w:p w:rsidR="00DB7F9C" w:rsidRPr="004047B1" w:rsidRDefault="00922BFD" w:rsidP="00922BFD">
      <w:pPr>
        <w:pStyle w:val="Subtitle"/>
        <w:spacing w:line="240" w:lineRule="auto"/>
        <w:jc w:val="both"/>
        <w:rPr>
          <w:b w:val="0"/>
          <w:sz w:val="20"/>
        </w:rPr>
      </w:pPr>
      <w:r w:rsidRPr="00922BFD">
        <w:rPr>
          <w:sz w:val="20"/>
        </w:rPr>
        <w:t>3.5.2</w:t>
      </w:r>
      <w:r w:rsidRPr="00922BFD">
        <w:rPr>
          <w:b w:val="0"/>
          <w:sz w:val="20"/>
        </w:rPr>
        <w:t xml:space="preserve"> </w:t>
      </w:r>
      <w:r w:rsidR="00DB7F9C" w:rsidRPr="004047B1">
        <w:rPr>
          <w:b w:val="0"/>
          <w:sz w:val="20"/>
        </w:rPr>
        <w:t>The</w:t>
      </w:r>
      <w:r w:rsidRPr="004047B1">
        <w:rPr>
          <w:b w:val="0"/>
          <w:sz w:val="20"/>
        </w:rPr>
        <w:t xml:space="preserve"> </w:t>
      </w:r>
      <w:r w:rsidR="003633F5" w:rsidRPr="004047B1">
        <w:rPr>
          <w:b w:val="0"/>
          <w:sz w:val="20"/>
          <w:lang w:val="en-GB"/>
        </w:rPr>
        <w:t>Director Inf</w:t>
      </w:r>
      <w:r w:rsidR="004047B1" w:rsidRPr="004047B1">
        <w:rPr>
          <w:b w:val="0"/>
          <w:sz w:val="20"/>
          <w:lang w:val="en-GB"/>
        </w:rPr>
        <w:t>rastructure</w:t>
      </w:r>
      <w:r w:rsidRPr="004047B1">
        <w:rPr>
          <w:b w:val="0"/>
          <w:sz w:val="20"/>
        </w:rPr>
        <w:t xml:space="preserve"> shall assist the person appointed in terms of 3.5.1 </w:t>
      </w:r>
      <w:r w:rsidR="00DB7F9C" w:rsidRPr="004047B1">
        <w:rPr>
          <w:b w:val="0"/>
          <w:sz w:val="20"/>
        </w:rPr>
        <w:t>to perform his or her functions effectively.</w:t>
      </w:r>
    </w:p>
    <w:p w:rsidR="00922BFD" w:rsidRPr="004047B1" w:rsidRDefault="00922BFD" w:rsidP="00922BFD">
      <w:pPr>
        <w:jc w:val="both"/>
        <w:rPr>
          <w:lang w:val="en-US"/>
        </w:rPr>
      </w:pPr>
    </w:p>
    <w:p w:rsidR="00DB7F9C" w:rsidRPr="004047B1" w:rsidRDefault="0051003F" w:rsidP="00922BFD">
      <w:pPr>
        <w:jc w:val="both"/>
      </w:pPr>
      <w:r w:rsidRPr="004047B1">
        <w:rPr>
          <w:b/>
          <w:lang w:val="en-US"/>
        </w:rPr>
        <w:t>3.5.3</w:t>
      </w:r>
      <w:r w:rsidRPr="004047B1">
        <w:rPr>
          <w:lang w:val="en-US"/>
        </w:rPr>
        <w:t xml:space="preserve"> The</w:t>
      </w:r>
      <w:r w:rsidR="00DB7F9C" w:rsidRPr="004047B1">
        <w:t xml:space="preserve"> person appointed</w:t>
      </w:r>
      <w:r w:rsidR="00922BFD" w:rsidRPr="004047B1">
        <w:t xml:space="preserve"> in terms of 3.5.1 shall:</w:t>
      </w:r>
    </w:p>
    <w:p w:rsidR="00922BFD" w:rsidRPr="004047B1" w:rsidRDefault="00922BFD" w:rsidP="00922BFD">
      <w:pPr>
        <w:jc w:val="both"/>
      </w:pPr>
    </w:p>
    <w:p w:rsidR="00DB7F9C" w:rsidRPr="004047B1" w:rsidRDefault="00DB7F9C" w:rsidP="00291BAB">
      <w:pPr>
        <w:pStyle w:val="ListParagraph"/>
        <w:numPr>
          <w:ilvl w:val="0"/>
          <w:numId w:val="41"/>
        </w:numPr>
        <w:ind w:left="567" w:hanging="567"/>
        <w:jc w:val="both"/>
      </w:pPr>
      <w:r w:rsidRPr="004047B1">
        <w:t>strive to resolve promptly all disputes, objections, complaints or</w:t>
      </w:r>
      <w:r w:rsidR="00922BFD" w:rsidRPr="004047B1">
        <w:t xml:space="preserve"> </w:t>
      </w:r>
      <w:r w:rsidRPr="004047B1">
        <w:t>queries received; and</w:t>
      </w:r>
    </w:p>
    <w:p w:rsidR="00922BFD" w:rsidRPr="004047B1" w:rsidRDefault="00922BFD" w:rsidP="00922BFD">
      <w:pPr>
        <w:pStyle w:val="ListParagraph"/>
        <w:ind w:left="567"/>
        <w:jc w:val="both"/>
      </w:pPr>
    </w:p>
    <w:p w:rsidR="00DB7F9C" w:rsidRPr="004047B1" w:rsidRDefault="00DB7F9C" w:rsidP="00922BFD">
      <w:pPr>
        <w:ind w:left="567" w:hanging="567"/>
        <w:jc w:val="both"/>
      </w:pPr>
      <w:r w:rsidRPr="004047B1">
        <w:t>b)</w:t>
      </w:r>
      <w:r w:rsidRPr="004047B1">
        <w:tab/>
        <w:t xml:space="preserve">submit monthly reports to the </w:t>
      </w:r>
      <w:r w:rsidR="00922BFD" w:rsidRPr="004047B1">
        <w:t>mun</w:t>
      </w:r>
      <w:r w:rsidR="004047B1" w:rsidRPr="004047B1">
        <w:t xml:space="preserve">icipal manager </w:t>
      </w:r>
      <w:r w:rsidRPr="004047B1">
        <w:t>on all disputes, objections, complaints or queries received, attended to or resolved.</w:t>
      </w:r>
    </w:p>
    <w:p w:rsidR="00922BFD" w:rsidRPr="004047B1" w:rsidRDefault="00922BFD" w:rsidP="00922BFD">
      <w:pPr>
        <w:jc w:val="both"/>
        <w:rPr>
          <w:lang w:val="en-US"/>
        </w:rPr>
      </w:pPr>
    </w:p>
    <w:p w:rsidR="00DB7F9C" w:rsidRPr="004047B1" w:rsidRDefault="0051003F" w:rsidP="00922BFD">
      <w:pPr>
        <w:jc w:val="both"/>
      </w:pPr>
      <w:r w:rsidRPr="004047B1">
        <w:rPr>
          <w:b/>
        </w:rPr>
        <w:t>3.5.4</w:t>
      </w:r>
      <w:r w:rsidRPr="004047B1">
        <w:t xml:space="preserve"> A</w:t>
      </w:r>
      <w:r w:rsidR="00DB7F9C" w:rsidRPr="004047B1">
        <w:t xml:space="preserve"> dispute, objection, complaint or query may be referred to the</w:t>
      </w:r>
      <w:r w:rsidR="008E7855" w:rsidRPr="004047B1">
        <w:t xml:space="preserve"> [name of applicable treasury] </w:t>
      </w:r>
      <w:r w:rsidR="00DB7F9C" w:rsidRPr="004047B1">
        <w:t>if</w:t>
      </w:r>
      <w:r w:rsidR="008E7855" w:rsidRPr="004047B1">
        <w:t>:</w:t>
      </w:r>
    </w:p>
    <w:p w:rsidR="00922BFD" w:rsidRPr="004047B1" w:rsidRDefault="00922BFD" w:rsidP="00922BFD">
      <w:pPr>
        <w:jc w:val="both"/>
      </w:pPr>
    </w:p>
    <w:p w:rsidR="00DB7F9C" w:rsidRPr="004047B1" w:rsidRDefault="00DB7F9C" w:rsidP="00922BFD">
      <w:pPr>
        <w:ind w:left="720" w:hanging="720"/>
        <w:jc w:val="both"/>
      </w:pPr>
      <w:r w:rsidRPr="004047B1">
        <w:t>a)</w:t>
      </w:r>
      <w:r w:rsidRPr="004047B1">
        <w:tab/>
        <w:t>the dispute, objection, complaint or query is not resolved within 60 days; or</w:t>
      </w:r>
    </w:p>
    <w:p w:rsidR="008E7855" w:rsidRPr="004047B1" w:rsidRDefault="008E7855" w:rsidP="00922BFD">
      <w:pPr>
        <w:ind w:left="720" w:hanging="720"/>
        <w:jc w:val="both"/>
      </w:pPr>
    </w:p>
    <w:p w:rsidR="00DB7F9C" w:rsidRPr="004047B1" w:rsidRDefault="00DB7F9C" w:rsidP="00922BFD">
      <w:pPr>
        <w:ind w:left="720" w:hanging="720"/>
        <w:jc w:val="both"/>
      </w:pPr>
      <w:r w:rsidRPr="004047B1">
        <w:t>b)</w:t>
      </w:r>
      <w:r w:rsidRPr="004047B1">
        <w:tab/>
        <w:t>no response is forthcoming within 60 days.</w:t>
      </w:r>
    </w:p>
    <w:p w:rsidR="00DB7F9C" w:rsidRPr="004047B1" w:rsidRDefault="00DB7F9C" w:rsidP="00922BFD">
      <w:pPr>
        <w:ind w:left="720" w:hanging="720"/>
        <w:jc w:val="both"/>
      </w:pPr>
    </w:p>
    <w:p w:rsidR="00DB7F9C" w:rsidRPr="004047B1" w:rsidRDefault="0051003F" w:rsidP="00922BFD">
      <w:pPr>
        <w:jc w:val="both"/>
      </w:pPr>
      <w:r w:rsidRPr="004047B1">
        <w:rPr>
          <w:b/>
        </w:rPr>
        <w:t>3.5.5</w:t>
      </w:r>
      <w:r w:rsidRPr="004047B1">
        <w:t xml:space="preserve"> If</w:t>
      </w:r>
      <w:r w:rsidR="00DB7F9C" w:rsidRPr="004047B1">
        <w:t xml:space="preserve"> the </w:t>
      </w:r>
      <w:r w:rsidR="00D1627C">
        <w:t>Free State Provincial Treasury</w:t>
      </w:r>
      <w:r w:rsidR="00DB7F9C" w:rsidRPr="004047B1">
        <w:t xml:space="preserve"> does not or cannot resolve the matter, the dispute, objection, complaint or query may be referred to the National Treasury for resolution.</w:t>
      </w:r>
    </w:p>
    <w:p w:rsidR="00831878" w:rsidRPr="004047B1" w:rsidRDefault="00831878" w:rsidP="00922BFD">
      <w:pPr>
        <w:jc w:val="both"/>
      </w:pPr>
    </w:p>
    <w:p w:rsidR="00C518C2" w:rsidRDefault="00C518C2" w:rsidP="00C518C2">
      <w:pPr>
        <w:pStyle w:val="Heading1"/>
      </w:pPr>
      <w:bookmarkStart w:id="26" w:name="_Toc426985730"/>
      <w:bookmarkStart w:id="27" w:name="_Toc492026952"/>
      <w:r>
        <w:t>Control framework for infrastructure delivery</w:t>
      </w:r>
      <w:r w:rsidR="009F236E">
        <w:t xml:space="preserve"> management</w:t>
      </w:r>
      <w:r w:rsidR="000B343E">
        <w:rPr>
          <w:rStyle w:val="FootnoteReference"/>
        </w:rPr>
        <w:footnoteReference w:id="8"/>
      </w:r>
      <w:bookmarkEnd w:id="26"/>
      <w:bookmarkEnd w:id="27"/>
    </w:p>
    <w:p w:rsidR="00C518C2" w:rsidRDefault="00C518C2" w:rsidP="003D40E1">
      <w:pPr>
        <w:ind w:left="851" w:hanging="851"/>
        <w:jc w:val="both"/>
        <w:rPr>
          <w:rFonts w:cs="Arial"/>
        </w:rPr>
      </w:pPr>
    </w:p>
    <w:p w:rsidR="008F23D5" w:rsidRDefault="00AD7D31" w:rsidP="00D14676">
      <w:pPr>
        <w:pStyle w:val="Heading2"/>
      </w:pPr>
      <w:bookmarkStart w:id="28" w:name="_Toc426985731"/>
      <w:bookmarkStart w:id="29" w:name="_Toc492026953"/>
      <w:r>
        <w:t>4</w:t>
      </w:r>
      <w:r w:rsidR="008F23D5">
        <w:t>.1</w:t>
      </w:r>
      <w:r w:rsidR="008F23D5">
        <w:tab/>
      </w:r>
      <w:r w:rsidR="005A4F6D">
        <w:t>Assignment of responsibilities for approving or accepting end of stage deliverables</w:t>
      </w:r>
      <w:r w:rsidR="005A4F6D">
        <w:rPr>
          <w:rStyle w:val="FootnoteReference"/>
        </w:rPr>
        <w:footnoteReference w:id="9"/>
      </w:r>
      <w:bookmarkEnd w:id="28"/>
      <w:bookmarkEnd w:id="29"/>
      <w:r w:rsidR="005A4F6D">
        <w:t xml:space="preserve"> </w:t>
      </w:r>
    </w:p>
    <w:p w:rsidR="00C518C2" w:rsidRDefault="00C518C2" w:rsidP="003D40E1">
      <w:pPr>
        <w:ind w:left="851" w:hanging="851"/>
        <w:jc w:val="both"/>
        <w:rPr>
          <w:rFonts w:cs="Arial"/>
        </w:rPr>
      </w:pPr>
    </w:p>
    <w:p w:rsidR="005A4F6D" w:rsidRDefault="005A4F6D" w:rsidP="003D40E1">
      <w:pPr>
        <w:ind w:left="851" w:hanging="851"/>
        <w:jc w:val="both"/>
        <w:rPr>
          <w:rFonts w:cs="Arial"/>
        </w:rPr>
      </w:pPr>
      <w:r>
        <w:rPr>
          <w:rFonts w:cs="Arial"/>
        </w:rPr>
        <w:t xml:space="preserve">The responsibilities for approving or accepting end of stage deliverables </w:t>
      </w:r>
      <w:r w:rsidR="00D74A85">
        <w:rPr>
          <w:rFonts w:cs="Arial"/>
        </w:rPr>
        <w:t>shall be as s</w:t>
      </w:r>
      <w:r w:rsidR="005D13CA">
        <w:rPr>
          <w:rFonts w:cs="Arial"/>
        </w:rPr>
        <w:t xml:space="preserve">tated </w:t>
      </w:r>
      <w:r>
        <w:rPr>
          <w:rFonts w:cs="Arial"/>
        </w:rPr>
        <w:t>in Table 1.</w:t>
      </w:r>
    </w:p>
    <w:p w:rsidR="00C66355" w:rsidRDefault="00C66355" w:rsidP="003D40E1">
      <w:pPr>
        <w:ind w:left="851" w:hanging="851"/>
        <w:jc w:val="both"/>
        <w:rPr>
          <w:rFonts w:cs="Arial"/>
        </w:rPr>
      </w:pPr>
    </w:p>
    <w:p w:rsidR="00C66355" w:rsidRPr="00136443" w:rsidRDefault="00C66355" w:rsidP="00C66355">
      <w:pPr>
        <w:pStyle w:val="Heading2"/>
        <w:rPr>
          <w:color w:val="FF0000"/>
          <w:sz w:val="20"/>
        </w:rPr>
      </w:pPr>
      <w:bookmarkStart w:id="30" w:name="_Toc426985732"/>
      <w:bookmarkStart w:id="31" w:name="_Toc492026954"/>
      <w:r>
        <w:t>4.2</w:t>
      </w:r>
      <w:r>
        <w:tab/>
      </w:r>
      <w:r w:rsidRPr="00C518C2">
        <w:t>Additional gates</w:t>
      </w:r>
      <w:r>
        <w:rPr>
          <w:rStyle w:val="FootnoteReference"/>
        </w:rPr>
        <w:footnoteReference w:id="10"/>
      </w:r>
      <w:bookmarkEnd w:id="30"/>
      <w:bookmarkEnd w:id="31"/>
      <w:r w:rsidR="003633F5">
        <w:t xml:space="preserve"> </w:t>
      </w:r>
    </w:p>
    <w:p w:rsidR="00C66355" w:rsidRDefault="00C66355" w:rsidP="00C66355">
      <w:pPr>
        <w:ind w:left="851" w:hanging="851"/>
        <w:jc w:val="both"/>
        <w:rPr>
          <w:rFonts w:cs="Arial"/>
        </w:rPr>
      </w:pPr>
    </w:p>
    <w:p w:rsidR="00C66355" w:rsidRDefault="00C66355" w:rsidP="00C66355">
      <w:pPr>
        <w:ind w:left="851" w:hanging="851"/>
        <w:jc w:val="both"/>
        <w:rPr>
          <w:rFonts w:cs="Arial"/>
        </w:rPr>
      </w:pPr>
      <w:r>
        <w:rPr>
          <w:rFonts w:cs="Arial"/>
        </w:rPr>
        <w:t>The following additional gates shall apply:</w:t>
      </w:r>
      <w:r w:rsidR="007A107B">
        <w:rPr>
          <w:rFonts w:cs="Arial"/>
        </w:rPr>
        <w:t xml:space="preserve"> No additional gates.  </w:t>
      </w:r>
    </w:p>
    <w:p w:rsidR="00C66355" w:rsidRDefault="00C66355" w:rsidP="00C66355">
      <w:pPr>
        <w:ind w:left="851" w:hanging="851"/>
        <w:jc w:val="both"/>
        <w:rPr>
          <w:rFonts w:cs="Arial"/>
        </w:rPr>
      </w:pPr>
    </w:p>
    <w:p w:rsidR="00C66355" w:rsidRDefault="00C66355" w:rsidP="00C66355">
      <w:pPr>
        <w:ind w:left="851" w:hanging="851"/>
        <w:jc w:val="both"/>
        <w:rPr>
          <w:rFonts w:cs="Arial"/>
        </w:rPr>
      </w:pPr>
    </w:p>
    <w:p w:rsidR="00C66355" w:rsidRDefault="00C66355" w:rsidP="00C66355">
      <w:pPr>
        <w:pStyle w:val="Heading2"/>
      </w:pPr>
      <w:bookmarkStart w:id="32" w:name="_Toc426985733"/>
      <w:bookmarkStart w:id="33" w:name="_Toc492026955"/>
      <w:r>
        <w:t>4.3</w:t>
      </w:r>
      <w:r>
        <w:tab/>
        <w:t>Additional requirements</w:t>
      </w:r>
      <w:r>
        <w:rPr>
          <w:rStyle w:val="FootnoteReference"/>
        </w:rPr>
        <w:footnoteReference w:id="11"/>
      </w:r>
      <w:bookmarkEnd w:id="32"/>
      <w:bookmarkEnd w:id="33"/>
      <w:r>
        <w:t xml:space="preserve"> </w:t>
      </w:r>
    </w:p>
    <w:p w:rsidR="00C66355" w:rsidRDefault="00C66355" w:rsidP="00C66355"/>
    <w:p w:rsidR="007A107B" w:rsidRDefault="00C66355" w:rsidP="00C66355">
      <w:r>
        <w:t xml:space="preserve">The following additional requirements </w:t>
      </w:r>
      <w:r w:rsidR="007A107B">
        <w:t>apply:</w:t>
      </w:r>
      <w:r w:rsidR="004047B1">
        <w:t xml:space="preserve"> </w:t>
      </w:r>
      <w:r w:rsidR="007A107B">
        <w:t xml:space="preserve">No additional requirements. </w:t>
      </w:r>
    </w:p>
    <w:p w:rsidR="00C66355" w:rsidRPr="007A107B" w:rsidRDefault="004047B1" w:rsidP="00C66355">
      <w:r>
        <w:t xml:space="preserve"> </w:t>
      </w:r>
    </w:p>
    <w:p w:rsidR="00C66355" w:rsidRDefault="00C66355" w:rsidP="003D40E1">
      <w:pPr>
        <w:ind w:left="851" w:hanging="851"/>
        <w:jc w:val="both"/>
        <w:rPr>
          <w:rFonts w:cs="Arial"/>
        </w:rPr>
      </w:pPr>
    </w:p>
    <w:p w:rsidR="00C66355" w:rsidRDefault="00C66355" w:rsidP="00C66355">
      <w:pPr>
        <w:pStyle w:val="Heading2"/>
      </w:pPr>
      <w:bookmarkStart w:id="34" w:name="_Toc426985734"/>
      <w:bookmarkStart w:id="35" w:name="_Toc492026956"/>
      <w:r>
        <w:t>4.4</w:t>
      </w:r>
      <w:r>
        <w:tab/>
        <w:t>Gateway reviews</w:t>
      </w:r>
      <w:bookmarkEnd w:id="34"/>
      <w:bookmarkEnd w:id="35"/>
      <w:r>
        <w:t xml:space="preserve"> </w:t>
      </w:r>
    </w:p>
    <w:p w:rsidR="00C66355" w:rsidRDefault="00C66355" w:rsidP="00C66355">
      <w:pPr>
        <w:pStyle w:val="Heading3"/>
      </w:pPr>
      <w:bookmarkStart w:id="36" w:name="_Toc426985735"/>
      <w:bookmarkStart w:id="37" w:name="_Toc492026957"/>
      <w:r>
        <w:lastRenderedPageBreak/>
        <w:t>4.4.1</w:t>
      </w:r>
      <w:r>
        <w:tab/>
        <w:t>Gateway reviews for major capital projects above a threshold</w:t>
      </w:r>
      <w:bookmarkEnd w:id="36"/>
      <w:bookmarkEnd w:id="37"/>
    </w:p>
    <w:p w:rsidR="00C66355" w:rsidRPr="0022502A" w:rsidRDefault="00C66355" w:rsidP="00C66355"/>
    <w:p w:rsidR="00C66355" w:rsidRPr="007A107B" w:rsidRDefault="00C66355" w:rsidP="00C66355">
      <w:pPr>
        <w:jc w:val="both"/>
      </w:pPr>
      <w:r>
        <w:rPr>
          <w:rFonts w:cs="Arial"/>
          <w:b/>
        </w:rPr>
        <w:t>4</w:t>
      </w:r>
      <w:r w:rsidRPr="000800E6">
        <w:rPr>
          <w:rFonts w:cs="Arial"/>
          <w:b/>
        </w:rPr>
        <w:t>.4.1.</w:t>
      </w:r>
      <w:r w:rsidRPr="007A107B">
        <w:rPr>
          <w:rFonts w:cs="Arial"/>
          <w:b/>
        </w:rPr>
        <w:t>1</w:t>
      </w:r>
      <w:r w:rsidRPr="007A107B">
        <w:rPr>
          <w:i/>
          <w:sz w:val="16"/>
          <w:szCs w:val="16"/>
        </w:rPr>
        <w:t xml:space="preserve"> </w:t>
      </w:r>
      <w:r w:rsidR="007A107B" w:rsidRPr="007A107B">
        <w:t xml:space="preserve">Municipal Manager </w:t>
      </w:r>
      <w:r w:rsidRPr="007A107B">
        <w:t>shall appoint a gateway review team in accordance with the provisions of clause 4.1.1</w:t>
      </w:r>
      <w:r w:rsidR="008D3E28" w:rsidRPr="007A107B">
        <w:t>3</w:t>
      </w:r>
      <w:r w:rsidRPr="007A107B">
        <w:t xml:space="preserve">.1.2 of the standard to undertake gateway reviews for major capital projects.  </w:t>
      </w:r>
    </w:p>
    <w:p w:rsidR="00C66355" w:rsidRPr="007A107B" w:rsidRDefault="00C66355" w:rsidP="00C66355"/>
    <w:p w:rsidR="00C66355" w:rsidRPr="007A107B" w:rsidRDefault="00C66355" w:rsidP="00C66355">
      <w:pPr>
        <w:jc w:val="both"/>
      </w:pPr>
      <w:r w:rsidRPr="007A107B">
        <w:rPr>
          <w:b/>
        </w:rPr>
        <w:t>4.4.1.2</w:t>
      </w:r>
      <w:r w:rsidRPr="007A107B">
        <w:tab/>
        <w:t>The requirements for a gateway review in addition to those contained in section 4.1.1</w:t>
      </w:r>
      <w:r w:rsidR="008D3E28" w:rsidRPr="007A107B">
        <w:t>3</w:t>
      </w:r>
      <w:r w:rsidRPr="007A107B">
        <w:t xml:space="preserve"> of the standard are as follows:</w:t>
      </w:r>
      <w:r w:rsidRPr="007A107B">
        <w:rPr>
          <w:rStyle w:val="FootnoteReference"/>
          <w:b/>
          <w:bCs/>
        </w:rPr>
        <w:footnoteReference w:id="12"/>
      </w:r>
      <w:r w:rsidR="009174D5" w:rsidRPr="007A107B">
        <w:t xml:space="preserve"> </w:t>
      </w:r>
      <w:r w:rsidR="007A107B" w:rsidRPr="007A107B">
        <w:t xml:space="preserve">No additional requirements. </w:t>
      </w:r>
    </w:p>
    <w:p w:rsidR="00C66355" w:rsidRPr="007A107B" w:rsidRDefault="00C66355" w:rsidP="007A107B">
      <w:pPr>
        <w:jc w:val="both"/>
        <w:rPr>
          <w:rFonts w:cs="Arial"/>
        </w:rPr>
      </w:pPr>
    </w:p>
    <w:p w:rsidR="008F23D5" w:rsidRPr="007A107B" w:rsidRDefault="008F23D5" w:rsidP="003D40E1">
      <w:pPr>
        <w:ind w:left="851" w:hanging="851"/>
        <w:jc w:val="both"/>
        <w:rPr>
          <w:rFonts w:cs="Arial"/>
        </w:rPr>
      </w:pPr>
    </w:p>
    <w:p w:rsidR="008F23D5" w:rsidRPr="007A107B" w:rsidRDefault="00073992" w:rsidP="00073992">
      <w:pPr>
        <w:ind w:left="993" w:hanging="993"/>
        <w:jc w:val="both"/>
        <w:rPr>
          <w:rFonts w:cs="Arial"/>
          <w:b/>
        </w:rPr>
      </w:pPr>
      <w:r w:rsidRPr="007A107B">
        <w:rPr>
          <w:rFonts w:cs="Arial"/>
          <w:b/>
        </w:rPr>
        <w:t xml:space="preserve">Table 1: </w:t>
      </w:r>
      <w:r w:rsidRPr="007A107B">
        <w:rPr>
          <w:rFonts w:cs="Arial"/>
          <w:b/>
        </w:rPr>
        <w:tab/>
        <w:t>Responsibilities for approving or accepting end of stage deliverables in the control framework for the management of infrastructure delivery</w:t>
      </w:r>
    </w:p>
    <w:p w:rsidR="00073992" w:rsidRDefault="00073992" w:rsidP="003D40E1">
      <w:pPr>
        <w:ind w:left="851" w:hanging="851"/>
        <w:jc w:val="both"/>
        <w:rPr>
          <w:rFonts w:cs="Arial"/>
        </w:rPr>
      </w:pPr>
    </w:p>
    <w:tbl>
      <w:tblPr>
        <w:tblStyle w:val="TableGrid"/>
        <w:tblW w:w="0" w:type="auto"/>
        <w:tblLook w:val="04A0" w:firstRow="1" w:lastRow="0" w:firstColumn="1" w:lastColumn="0" w:noHBand="0" w:noVBand="1"/>
      </w:tblPr>
      <w:tblGrid>
        <w:gridCol w:w="484"/>
        <w:gridCol w:w="1397"/>
        <w:gridCol w:w="1267"/>
        <w:gridCol w:w="6027"/>
      </w:tblGrid>
      <w:tr w:rsidR="008F23D5" w:rsidRPr="00866C19" w:rsidTr="00A50A7B">
        <w:trPr>
          <w:cantSplit/>
          <w:trHeight w:val="75"/>
          <w:tblHeader/>
        </w:trPr>
        <w:tc>
          <w:tcPr>
            <w:tcW w:w="2689" w:type="dxa"/>
            <w:gridSpan w:val="3"/>
          </w:tcPr>
          <w:p w:rsidR="008F23D5" w:rsidRPr="00866C19" w:rsidRDefault="008F23D5" w:rsidP="0022502A">
            <w:pPr>
              <w:spacing w:before="60" w:after="60"/>
              <w:rPr>
                <w:rFonts w:cs="Arial"/>
                <w:b/>
                <w:sz w:val="18"/>
                <w:szCs w:val="18"/>
              </w:rPr>
            </w:pPr>
            <w:r w:rsidRPr="00866C19">
              <w:rPr>
                <w:rFonts w:cs="Arial"/>
                <w:b/>
                <w:sz w:val="18"/>
                <w:szCs w:val="18"/>
              </w:rPr>
              <w:t>Stage</w:t>
            </w:r>
          </w:p>
        </w:tc>
        <w:tc>
          <w:tcPr>
            <w:tcW w:w="6486" w:type="dxa"/>
            <w:vMerge w:val="restart"/>
          </w:tcPr>
          <w:p w:rsidR="008F23D5" w:rsidRPr="00F61EA3" w:rsidRDefault="006E6CB1" w:rsidP="006E6CB1">
            <w:pPr>
              <w:spacing w:before="60" w:after="60"/>
              <w:rPr>
                <w:rFonts w:cs="Arial"/>
                <w:b/>
              </w:rPr>
            </w:pPr>
            <w:r w:rsidRPr="00F61EA3">
              <w:rPr>
                <w:rFonts w:cs="Arial"/>
                <w:b/>
              </w:rPr>
              <w:t>Person assigned the r</w:t>
            </w:r>
            <w:r w:rsidR="00073992" w:rsidRPr="00F61EA3">
              <w:rPr>
                <w:rFonts w:cs="Arial"/>
                <w:b/>
              </w:rPr>
              <w:t>esponsibilit</w:t>
            </w:r>
            <w:r w:rsidRPr="00F61EA3">
              <w:rPr>
                <w:rFonts w:cs="Arial"/>
                <w:b/>
              </w:rPr>
              <w:t xml:space="preserve">y </w:t>
            </w:r>
            <w:r w:rsidR="00073992" w:rsidRPr="00F61EA3">
              <w:rPr>
                <w:rFonts w:cs="Arial"/>
                <w:b/>
              </w:rPr>
              <w:t>for approving or accepting end of stage deliverables</w:t>
            </w:r>
          </w:p>
        </w:tc>
      </w:tr>
      <w:tr w:rsidR="008F23D5" w:rsidRPr="00866C19" w:rsidTr="00A50A7B">
        <w:trPr>
          <w:cantSplit/>
          <w:tblHeader/>
        </w:trPr>
        <w:tc>
          <w:tcPr>
            <w:tcW w:w="487" w:type="dxa"/>
          </w:tcPr>
          <w:p w:rsidR="008F23D5" w:rsidRPr="00866C19" w:rsidRDefault="008F23D5" w:rsidP="0022502A">
            <w:pPr>
              <w:spacing w:before="60" w:after="60"/>
              <w:rPr>
                <w:rFonts w:cs="Arial"/>
                <w:b/>
                <w:sz w:val="18"/>
                <w:szCs w:val="18"/>
              </w:rPr>
            </w:pPr>
            <w:r w:rsidRPr="00866C19">
              <w:rPr>
                <w:rFonts w:cs="Arial"/>
                <w:b/>
                <w:sz w:val="18"/>
                <w:szCs w:val="18"/>
              </w:rPr>
              <w:t>No</w:t>
            </w:r>
          </w:p>
        </w:tc>
        <w:tc>
          <w:tcPr>
            <w:tcW w:w="2202" w:type="dxa"/>
            <w:gridSpan w:val="2"/>
          </w:tcPr>
          <w:p w:rsidR="008F23D5" w:rsidRPr="00866C19" w:rsidRDefault="008F23D5" w:rsidP="0022502A">
            <w:pPr>
              <w:spacing w:before="60" w:after="60"/>
              <w:rPr>
                <w:rFonts w:cs="Arial"/>
                <w:b/>
                <w:sz w:val="18"/>
                <w:szCs w:val="18"/>
              </w:rPr>
            </w:pPr>
            <w:r w:rsidRPr="00866C19">
              <w:rPr>
                <w:rFonts w:cs="Arial"/>
                <w:b/>
                <w:sz w:val="18"/>
                <w:szCs w:val="18"/>
              </w:rPr>
              <w:t>Name</w:t>
            </w:r>
          </w:p>
        </w:tc>
        <w:tc>
          <w:tcPr>
            <w:tcW w:w="6486" w:type="dxa"/>
            <w:vMerge/>
          </w:tcPr>
          <w:p w:rsidR="008F23D5" w:rsidRPr="00F61EA3" w:rsidRDefault="008F23D5" w:rsidP="0022502A">
            <w:pPr>
              <w:spacing w:before="60" w:after="60"/>
              <w:rPr>
                <w:rFonts w:cs="Arial"/>
                <w:b/>
              </w:rPr>
            </w:pP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0</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Project in</w:t>
            </w:r>
            <w:r>
              <w:rPr>
                <w:rFonts w:cs="Arial"/>
                <w:sz w:val="18"/>
                <w:szCs w:val="18"/>
              </w:rPr>
              <w:t>itiation</w:t>
            </w:r>
          </w:p>
        </w:tc>
        <w:tc>
          <w:tcPr>
            <w:tcW w:w="6486" w:type="dxa"/>
          </w:tcPr>
          <w:p w:rsidR="008F23D5" w:rsidRPr="00F61EA3" w:rsidRDefault="007A107B" w:rsidP="007A107B">
            <w:pPr>
              <w:spacing w:before="60" w:after="60"/>
              <w:jc w:val="both"/>
              <w:rPr>
                <w:rFonts w:cs="Arial"/>
              </w:rPr>
            </w:pPr>
            <w:r w:rsidRPr="00F61EA3">
              <w:rPr>
                <w:rFonts w:cs="Arial"/>
              </w:rPr>
              <w:t>Municipal Manager shall</w:t>
            </w:r>
            <w:r w:rsidR="008A3F64" w:rsidRPr="00F61EA3">
              <w:rPr>
                <w:rFonts w:cs="Arial"/>
              </w:rPr>
              <w:t xml:space="preserve"> accepts the initiation report</w:t>
            </w:r>
            <w:r w:rsidR="00136443" w:rsidRPr="00F61EA3">
              <w:rPr>
                <w:rFonts w:cs="Arial"/>
              </w:rPr>
              <w:t xml:space="preserve"> </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1</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Infrastructure planning</w:t>
            </w:r>
          </w:p>
        </w:tc>
        <w:tc>
          <w:tcPr>
            <w:tcW w:w="6486" w:type="dxa"/>
          </w:tcPr>
          <w:p w:rsidR="008F23D5" w:rsidRPr="00F61EA3" w:rsidRDefault="007A107B" w:rsidP="007A107B">
            <w:pPr>
              <w:spacing w:before="60" w:after="60"/>
              <w:jc w:val="both"/>
              <w:rPr>
                <w:rFonts w:cs="Arial"/>
              </w:rPr>
            </w:pPr>
            <w:r w:rsidRPr="00F61EA3">
              <w:rPr>
                <w:rFonts w:cs="Arial"/>
              </w:rPr>
              <w:t>Director Infrastructure Management shall recommends and Municipal Manager shall approve</w:t>
            </w:r>
            <w:r w:rsidR="008A3F64" w:rsidRPr="00F61EA3">
              <w:rPr>
                <w:rFonts w:cs="Arial"/>
              </w:rPr>
              <w:t xml:space="preserve"> the infrastructure plan</w:t>
            </w:r>
            <w:r w:rsidR="00136443" w:rsidRPr="00F61EA3">
              <w:rPr>
                <w:rFonts w:cs="Arial"/>
              </w:rPr>
              <w:t xml:space="preserve"> </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2</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Strategic resourcing</w:t>
            </w:r>
          </w:p>
        </w:tc>
        <w:tc>
          <w:tcPr>
            <w:tcW w:w="6486" w:type="dxa"/>
          </w:tcPr>
          <w:p w:rsidR="008F23D5" w:rsidRPr="00F61EA3" w:rsidRDefault="007A107B" w:rsidP="007A107B">
            <w:pPr>
              <w:spacing w:before="60" w:after="60"/>
              <w:jc w:val="both"/>
              <w:rPr>
                <w:rFonts w:cs="Arial"/>
              </w:rPr>
            </w:pPr>
            <w:r w:rsidRPr="00F61EA3">
              <w:rPr>
                <w:rFonts w:cs="Arial"/>
              </w:rPr>
              <w:t>Director Infrastructure shall recommends and Municipal Manager shall  approve</w:t>
            </w:r>
            <w:r w:rsidR="005A4F6D" w:rsidRPr="00F61EA3">
              <w:rPr>
                <w:rFonts w:cs="Arial"/>
              </w:rPr>
              <w:t xml:space="preserve"> the delivery and</w:t>
            </w:r>
            <w:r w:rsidR="00386F55" w:rsidRPr="00F61EA3">
              <w:rPr>
                <w:rFonts w:cs="Arial"/>
              </w:rPr>
              <w:t xml:space="preserve"> / or </w:t>
            </w:r>
            <w:r w:rsidR="005A4F6D" w:rsidRPr="00F61EA3">
              <w:rPr>
                <w:rFonts w:cs="Arial"/>
              </w:rPr>
              <w:t>procurement strategy</w:t>
            </w:r>
            <w:r w:rsidR="00136443" w:rsidRPr="00F61EA3">
              <w:rPr>
                <w:rFonts w:cs="Arial"/>
              </w:rPr>
              <w:t xml:space="preserve"> </w:t>
            </w:r>
          </w:p>
        </w:tc>
      </w:tr>
      <w:tr w:rsidR="008F23D5" w:rsidRPr="00866C19" w:rsidTr="008F23D5">
        <w:tc>
          <w:tcPr>
            <w:tcW w:w="487" w:type="dxa"/>
            <w:vMerge w:val="restart"/>
          </w:tcPr>
          <w:p w:rsidR="008F23D5" w:rsidRPr="00866C19" w:rsidRDefault="008F23D5" w:rsidP="0022502A">
            <w:pPr>
              <w:spacing w:before="60" w:after="60"/>
              <w:rPr>
                <w:rFonts w:cs="Arial"/>
                <w:sz w:val="18"/>
                <w:szCs w:val="18"/>
              </w:rPr>
            </w:pPr>
            <w:r w:rsidRPr="00866C19">
              <w:rPr>
                <w:rFonts w:cs="Arial"/>
                <w:sz w:val="18"/>
                <w:szCs w:val="18"/>
              </w:rPr>
              <w:t>3</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 xml:space="preserve">Pre-feasibility </w:t>
            </w:r>
          </w:p>
        </w:tc>
        <w:tc>
          <w:tcPr>
            <w:tcW w:w="6486" w:type="dxa"/>
          </w:tcPr>
          <w:p w:rsidR="008F23D5" w:rsidRPr="00F61EA3" w:rsidRDefault="007A107B" w:rsidP="007A107B">
            <w:pPr>
              <w:spacing w:before="60" w:after="60"/>
              <w:jc w:val="both"/>
              <w:rPr>
                <w:rFonts w:cs="Arial"/>
              </w:rPr>
            </w:pPr>
            <w:r w:rsidRPr="00F61EA3">
              <w:rPr>
                <w:rFonts w:cs="Arial"/>
              </w:rPr>
              <w:t xml:space="preserve">Director Infrastructure shall </w:t>
            </w:r>
            <w:r w:rsidR="00386F55" w:rsidRPr="00F61EA3">
              <w:rPr>
                <w:rFonts w:cs="Arial"/>
              </w:rPr>
              <w:t>accepts the pre-feasibility report</w:t>
            </w:r>
            <w:r w:rsidR="00136443" w:rsidRPr="00F61EA3">
              <w:rPr>
                <w:rFonts w:cs="Arial"/>
              </w:rPr>
              <w:t xml:space="preserve"> </w:t>
            </w:r>
          </w:p>
        </w:tc>
      </w:tr>
      <w:tr w:rsidR="008F23D5" w:rsidRPr="00866C19" w:rsidTr="008F23D5">
        <w:tc>
          <w:tcPr>
            <w:tcW w:w="487" w:type="dxa"/>
            <w:vMerge/>
          </w:tcPr>
          <w:p w:rsidR="008F23D5" w:rsidRPr="00866C19" w:rsidRDefault="008F23D5" w:rsidP="0022502A">
            <w:pPr>
              <w:spacing w:before="60" w:after="60"/>
              <w:rPr>
                <w:rFonts w:cs="Arial"/>
                <w:sz w:val="18"/>
                <w:szCs w:val="18"/>
              </w:rPr>
            </w:pP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 xml:space="preserve">Preparation and briefing </w:t>
            </w:r>
          </w:p>
        </w:tc>
        <w:tc>
          <w:tcPr>
            <w:tcW w:w="6486" w:type="dxa"/>
          </w:tcPr>
          <w:p w:rsidR="008F23D5" w:rsidRPr="00F61EA3" w:rsidRDefault="007A107B" w:rsidP="007A107B">
            <w:pPr>
              <w:spacing w:before="60" w:after="60"/>
              <w:jc w:val="both"/>
              <w:rPr>
                <w:rFonts w:cs="Arial"/>
              </w:rPr>
            </w:pPr>
            <w:r w:rsidRPr="00F61EA3">
              <w:rPr>
                <w:rFonts w:cs="Arial"/>
              </w:rPr>
              <w:t xml:space="preserve">Director Infrastructure shall </w:t>
            </w:r>
            <w:r w:rsidR="008A3F64" w:rsidRPr="00F61EA3">
              <w:rPr>
                <w:rFonts w:cs="Arial"/>
              </w:rPr>
              <w:t>a</w:t>
            </w:r>
            <w:r w:rsidR="00386F55" w:rsidRPr="00F61EA3">
              <w:rPr>
                <w:rFonts w:cs="Arial"/>
              </w:rPr>
              <w:t>ccepts the strategic brief</w:t>
            </w:r>
            <w:r w:rsidR="00136443" w:rsidRPr="00F61EA3">
              <w:rPr>
                <w:rFonts w:cs="Arial"/>
              </w:rPr>
              <w:t xml:space="preserve"> </w:t>
            </w:r>
          </w:p>
        </w:tc>
      </w:tr>
      <w:tr w:rsidR="008F23D5" w:rsidRPr="001E50C7" w:rsidTr="008F23D5">
        <w:tc>
          <w:tcPr>
            <w:tcW w:w="487" w:type="dxa"/>
            <w:vMerge w:val="restart"/>
          </w:tcPr>
          <w:p w:rsidR="008F23D5" w:rsidRPr="00866C19" w:rsidRDefault="008F23D5" w:rsidP="0022502A">
            <w:pPr>
              <w:spacing w:before="60" w:after="60"/>
              <w:rPr>
                <w:rFonts w:cs="Arial"/>
                <w:sz w:val="18"/>
                <w:szCs w:val="18"/>
              </w:rPr>
            </w:pPr>
            <w:r w:rsidRPr="00866C19">
              <w:rPr>
                <w:rFonts w:cs="Arial"/>
                <w:sz w:val="18"/>
                <w:szCs w:val="18"/>
              </w:rPr>
              <w:t>4</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 xml:space="preserve">Feasibility </w:t>
            </w:r>
          </w:p>
        </w:tc>
        <w:tc>
          <w:tcPr>
            <w:tcW w:w="6486" w:type="dxa"/>
          </w:tcPr>
          <w:p w:rsidR="008F23D5" w:rsidRPr="00F61EA3" w:rsidRDefault="007A107B" w:rsidP="007A107B">
            <w:pPr>
              <w:spacing w:before="60" w:after="60"/>
              <w:jc w:val="both"/>
              <w:rPr>
                <w:rFonts w:cs="Arial"/>
              </w:rPr>
            </w:pPr>
            <w:r w:rsidRPr="00F61EA3">
              <w:rPr>
                <w:rFonts w:cs="Arial"/>
              </w:rPr>
              <w:t xml:space="preserve">Municipal Manager shall </w:t>
            </w:r>
            <w:r w:rsidR="008A3F64" w:rsidRPr="00F61EA3">
              <w:rPr>
                <w:rFonts w:cs="Arial"/>
              </w:rPr>
              <w:t>a</w:t>
            </w:r>
            <w:r w:rsidR="00386F55" w:rsidRPr="00F61EA3">
              <w:rPr>
                <w:rFonts w:cs="Arial"/>
              </w:rPr>
              <w:t>ccepts the feasibility report</w:t>
            </w:r>
            <w:r w:rsidR="00FA5A87" w:rsidRPr="00F61EA3">
              <w:rPr>
                <w:rFonts w:cs="Arial"/>
              </w:rPr>
              <w:t xml:space="preserve"> </w:t>
            </w:r>
          </w:p>
        </w:tc>
      </w:tr>
      <w:tr w:rsidR="008F23D5" w:rsidRPr="00866C19" w:rsidTr="008F23D5">
        <w:tc>
          <w:tcPr>
            <w:tcW w:w="487" w:type="dxa"/>
            <w:vMerge/>
          </w:tcPr>
          <w:p w:rsidR="008F23D5" w:rsidRPr="00866C19" w:rsidRDefault="008F23D5" w:rsidP="0022502A">
            <w:pPr>
              <w:spacing w:before="60" w:after="60"/>
              <w:rPr>
                <w:rFonts w:cs="Arial"/>
                <w:sz w:val="18"/>
                <w:szCs w:val="18"/>
              </w:rPr>
            </w:pP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Concept and viability</w:t>
            </w:r>
          </w:p>
        </w:tc>
        <w:tc>
          <w:tcPr>
            <w:tcW w:w="6486" w:type="dxa"/>
          </w:tcPr>
          <w:p w:rsidR="008F23D5" w:rsidRPr="00F61EA3" w:rsidRDefault="007A107B" w:rsidP="00717CF9">
            <w:pPr>
              <w:spacing w:before="60" w:after="60"/>
              <w:jc w:val="both"/>
              <w:rPr>
                <w:rFonts w:cs="Arial"/>
              </w:rPr>
            </w:pPr>
            <w:r w:rsidRPr="00F61EA3">
              <w:rPr>
                <w:rFonts w:cs="Arial"/>
              </w:rPr>
              <w:t xml:space="preserve">Municipal Manager shall </w:t>
            </w:r>
            <w:r w:rsidR="008A3F64" w:rsidRPr="00F61EA3">
              <w:rPr>
                <w:rFonts w:cs="Arial"/>
              </w:rPr>
              <w:t>a</w:t>
            </w:r>
            <w:r w:rsidR="00386F55" w:rsidRPr="00F61EA3">
              <w:rPr>
                <w:rFonts w:cs="Arial"/>
              </w:rPr>
              <w:t xml:space="preserve">ccepts the </w:t>
            </w:r>
            <w:r w:rsidR="00717CF9" w:rsidRPr="00F61EA3">
              <w:rPr>
                <w:rFonts w:cs="Arial"/>
              </w:rPr>
              <w:t xml:space="preserve">concept </w:t>
            </w:r>
            <w:r w:rsidR="00386F55" w:rsidRPr="00F61EA3">
              <w:rPr>
                <w:rFonts w:cs="Arial"/>
              </w:rPr>
              <w:t xml:space="preserve">report </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5</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Design development</w:t>
            </w:r>
          </w:p>
        </w:tc>
        <w:tc>
          <w:tcPr>
            <w:tcW w:w="6486" w:type="dxa"/>
          </w:tcPr>
          <w:p w:rsidR="008F23D5" w:rsidRPr="00F61EA3" w:rsidRDefault="007A107B" w:rsidP="007A107B">
            <w:pPr>
              <w:spacing w:before="60" w:after="60"/>
              <w:jc w:val="both"/>
              <w:rPr>
                <w:rFonts w:cs="Arial"/>
              </w:rPr>
            </w:pPr>
            <w:r w:rsidRPr="00F61EA3">
              <w:rPr>
                <w:rFonts w:cs="Arial"/>
              </w:rPr>
              <w:t xml:space="preserve">Director Infrastructure shall </w:t>
            </w:r>
            <w:r w:rsidR="008A3F64" w:rsidRPr="00F61EA3">
              <w:rPr>
                <w:rFonts w:cs="Arial"/>
              </w:rPr>
              <w:t xml:space="preserve"> a</w:t>
            </w:r>
            <w:r w:rsidR="00386F55" w:rsidRPr="00F61EA3">
              <w:rPr>
                <w:rFonts w:cs="Arial"/>
              </w:rPr>
              <w:t xml:space="preserve">ccepts the </w:t>
            </w:r>
            <w:r w:rsidR="00717CF9" w:rsidRPr="00F61EA3">
              <w:rPr>
                <w:rFonts w:cs="Arial"/>
              </w:rPr>
              <w:t xml:space="preserve">design development </w:t>
            </w:r>
            <w:r w:rsidR="00386F55" w:rsidRPr="00F61EA3">
              <w:rPr>
                <w:rFonts w:cs="Arial"/>
              </w:rPr>
              <w:t>report</w:t>
            </w:r>
            <w:r w:rsidR="00B72DA8" w:rsidRPr="00F61EA3">
              <w:rPr>
                <w:rFonts w:cs="Arial"/>
              </w:rPr>
              <w:t xml:space="preserve"> </w:t>
            </w:r>
          </w:p>
        </w:tc>
      </w:tr>
      <w:tr w:rsidR="008F23D5" w:rsidRPr="00866C19" w:rsidTr="008F23D5">
        <w:tc>
          <w:tcPr>
            <w:tcW w:w="487" w:type="dxa"/>
            <w:vMerge w:val="restart"/>
          </w:tcPr>
          <w:p w:rsidR="008F23D5" w:rsidRPr="00866C19" w:rsidRDefault="008F23D5" w:rsidP="0022502A">
            <w:pPr>
              <w:spacing w:before="60" w:after="60"/>
              <w:rPr>
                <w:rFonts w:cs="Arial"/>
                <w:sz w:val="18"/>
                <w:szCs w:val="18"/>
              </w:rPr>
            </w:pPr>
            <w:r w:rsidRPr="00866C19">
              <w:rPr>
                <w:rFonts w:cs="Arial"/>
                <w:sz w:val="18"/>
                <w:szCs w:val="18"/>
              </w:rPr>
              <w:t>6</w:t>
            </w:r>
          </w:p>
        </w:tc>
        <w:tc>
          <w:tcPr>
            <w:tcW w:w="1397" w:type="dxa"/>
            <w:vMerge w:val="restart"/>
          </w:tcPr>
          <w:p w:rsidR="008F23D5" w:rsidRPr="00866C19" w:rsidRDefault="008F23D5" w:rsidP="0022502A">
            <w:pPr>
              <w:spacing w:before="60" w:after="60"/>
              <w:rPr>
                <w:rFonts w:cs="Arial"/>
                <w:sz w:val="18"/>
                <w:szCs w:val="18"/>
                <w:lang w:eastAsia="en-ZA"/>
              </w:rPr>
            </w:pPr>
            <w:r w:rsidRPr="00866C19">
              <w:rPr>
                <w:rFonts w:cs="Arial"/>
                <w:sz w:val="18"/>
                <w:szCs w:val="18"/>
              </w:rPr>
              <w:t>Design documentation</w:t>
            </w:r>
          </w:p>
        </w:tc>
        <w:tc>
          <w:tcPr>
            <w:tcW w:w="805" w:type="dxa"/>
          </w:tcPr>
          <w:p w:rsidR="008F23D5" w:rsidRPr="00866C19" w:rsidRDefault="008F23D5" w:rsidP="0022502A">
            <w:pPr>
              <w:spacing w:before="60" w:after="60"/>
              <w:rPr>
                <w:rFonts w:cs="Arial"/>
                <w:sz w:val="18"/>
                <w:szCs w:val="18"/>
              </w:rPr>
            </w:pPr>
            <w:r w:rsidRPr="00866C19">
              <w:rPr>
                <w:rFonts w:cs="Arial"/>
                <w:sz w:val="18"/>
                <w:szCs w:val="18"/>
              </w:rPr>
              <w:t>6A Production information</w:t>
            </w:r>
          </w:p>
        </w:tc>
        <w:tc>
          <w:tcPr>
            <w:tcW w:w="6486" w:type="dxa"/>
          </w:tcPr>
          <w:p w:rsidR="008F23D5" w:rsidRPr="00F61EA3" w:rsidRDefault="007A107B" w:rsidP="007A107B">
            <w:pPr>
              <w:spacing w:before="60" w:after="60"/>
              <w:jc w:val="both"/>
              <w:rPr>
                <w:rFonts w:cs="Arial"/>
              </w:rPr>
            </w:pPr>
            <w:r w:rsidRPr="00F61EA3">
              <w:rPr>
                <w:rFonts w:cs="Arial"/>
              </w:rPr>
              <w:t>Municipal Manager shall</w:t>
            </w:r>
            <w:r w:rsidR="008A3F64" w:rsidRPr="00F61EA3">
              <w:rPr>
                <w:rFonts w:cs="Arial"/>
              </w:rPr>
              <w:t xml:space="preserve"> a</w:t>
            </w:r>
            <w:r w:rsidR="00386F55" w:rsidRPr="00F61EA3">
              <w:rPr>
                <w:rFonts w:cs="Arial"/>
              </w:rPr>
              <w:t>ccepts the</w:t>
            </w:r>
            <w:r w:rsidR="00E54B63" w:rsidRPr="00F61EA3">
              <w:rPr>
                <w:rFonts w:cs="Arial"/>
              </w:rPr>
              <w:t xml:space="preserve"> parts of the </w:t>
            </w:r>
            <w:r w:rsidR="00386F55" w:rsidRPr="00F61EA3">
              <w:rPr>
                <w:rFonts w:cs="Arial"/>
              </w:rPr>
              <w:t xml:space="preserve"> </w:t>
            </w:r>
            <w:r w:rsidR="00717CF9" w:rsidRPr="00F61EA3">
              <w:rPr>
                <w:rFonts w:cs="Arial"/>
              </w:rPr>
              <w:t xml:space="preserve">production information </w:t>
            </w:r>
            <w:r w:rsidR="00E54B63" w:rsidRPr="00F61EA3">
              <w:rPr>
                <w:rFonts w:cs="Arial"/>
              </w:rPr>
              <w:t>which are identified when the design development report is accepted as requiring acceptance</w:t>
            </w:r>
            <w:r w:rsidR="00B72DA8" w:rsidRPr="00F61EA3">
              <w:rPr>
                <w:rFonts w:cs="Arial"/>
              </w:rPr>
              <w:t xml:space="preserve"> </w:t>
            </w:r>
          </w:p>
        </w:tc>
      </w:tr>
      <w:tr w:rsidR="008F23D5" w:rsidRPr="00866C19" w:rsidTr="008F23D5">
        <w:tc>
          <w:tcPr>
            <w:tcW w:w="487" w:type="dxa"/>
            <w:vMerge/>
          </w:tcPr>
          <w:p w:rsidR="008F23D5" w:rsidRPr="00866C19" w:rsidRDefault="008F23D5" w:rsidP="0022502A">
            <w:pPr>
              <w:spacing w:before="60" w:after="60"/>
              <w:rPr>
                <w:rFonts w:cs="Arial"/>
                <w:sz w:val="18"/>
                <w:szCs w:val="18"/>
              </w:rPr>
            </w:pPr>
          </w:p>
        </w:tc>
        <w:tc>
          <w:tcPr>
            <w:tcW w:w="1397" w:type="dxa"/>
            <w:vMerge/>
          </w:tcPr>
          <w:p w:rsidR="008F23D5" w:rsidRPr="00866C19" w:rsidRDefault="008F23D5" w:rsidP="0022502A">
            <w:pPr>
              <w:spacing w:before="60" w:after="60"/>
              <w:rPr>
                <w:rFonts w:cs="Arial"/>
                <w:sz w:val="18"/>
                <w:szCs w:val="18"/>
                <w:lang w:eastAsia="en-ZA"/>
              </w:rPr>
            </w:pPr>
          </w:p>
        </w:tc>
        <w:tc>
          <w:tcPr>
            <w:tcW w:w="805" w:type="dxa"/>
          </w:tcPr>
          <w:p w:rsidR="008F23D5" w:rsidRPr="00866C19" w:rsidRDefault="008F23D5" w:rsidP="0022502A">
            <w:pPr>
              <w:spacing w:before="60" w:after="60"/>
              <w:rPr>
                <w:rFonts w:cs="Arial"/>
                <w:sz w:val="18"/>
                <w:szCs w:val="18"/>
              </w:rPr>
            </w:pPr>
            <w:r w:rsidRPr="00866C19">
              <w:rPr>
                <w:rFonts w:cs="Arial"/>
                <w:sz w:val="18"/>
                <w:szCs w:val="18"/>
              </w:rPr>
              <w:t xml:space="preserve">6B Manufacture, fabrication and construction information </w:t>
            </w:r>
          </w:p>
        </w:tc>
        <w:tc>
          <w:tcPr>
            <w:tcW w:w="6486" w:type="dxa"/>
          </w:tcPr>
          <w:p w:rsidR="008F23D5" w:rsidRPr="00F61EA3" w:rsidRDefault="00F56835" w:rsidP="007A107B">
            <w:pPr>
              <w:spacing w:before="60" w:after="60"/>
              <w:jc w:val="both"/>
              <w:rPr>
                <w:rFonts w:cs="Arial"/>
              </w:rPr>
            </w:pPr>
            <w:r w:rsidRPr="00F61EA3">
              <w:rPr>
                <w:rFonts w:cs="Arial"/>
              </w:rPr>
              <w:t>The c</w:t>
            </w:r>
            <w:r w:rsidR="00386F55" w:rsidRPr="00F61EA3">
              <w:rPr>
                <w:rFonts w:cs="Arial"/>
              </w:rPr>
              <w:t xml:space="preserve">ontract manager </w:t>
            </w:r>
            <w:r w:rsidR="007A107B" w:rsidRPr="00F61EA3">
              <w:rPr>
                <w:rFonts w:cs="Arial"/>
              </w:rPr>
              <w:t xml:space="preserve">shall </w:t>
            </w:r>
            <w:r w:rsidR="00386F55" w:rsidRPr="00F61EA3">
              <w:rPr>
                <w:rFonts w:cs="Arial"/>
              </w:rPr>
              <w:t xml:space="preserve">accepts the </w:t>
            </w:r>
            <w:r w:rsidRPr="00F61EA3">
              <w:rPr>
                <w:rFonts w:cs="Arial"/>
              </w:rPr>
              <w:t>manufacture, fabrication and construction information</w:t>
            </w:r>
            <w:r w:rsidR="00B72DA8" w:rsidRPr="00F61EA3">
              <w:rPr>
                <w:rFonts w:cs="Arial"/>
              </w:rPr>
              <w:t xml:space="preserve"> </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7</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Works</w:t>
            </w:r>
          </w:p>
        </w:tc>
        <w:tc>
          <w:tcPr>
            <w:tcW w:w="6486" w:type="dxa"/>
          </w:tcPr>
          <w:p w:rsidR="008F23D5" w:rsidRPr="00F61EA3" w:rsidRDefault="00F56835" w:rsidP="00F56835">
            <w:pPr>
              <w:spacing w:before="60" w:after="60"/>
              <w:jc w:val="both"/>
              <w:rPr>
                <w:rFonts w:cs="Arial"/>
              </w:rPr>
            </w:pPr>
            <w:r w:rsidRPr="00F61EA3">
              <w:rPr>
                <w:rFonts w:cs="Arial"/>
              </w:rPr>
              <w:t xml:space="preserve">The contract manager certifies completion of the works or the delivery of goods and associated services </w:t>
            </w:r>
            <w:r w:rsidR="008A3F64" w:rsidRPr="00F61EA3">
              <w:rPr>
                <w:rFonts w:cs="Arial"/>
              </w:rPr>
              <w:t xml:space="preserve"> </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8</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Handover</w:t>
            </w:r>
          </w:p>
        </w:tc>
        <w:tc>
          <w:tcPr>
            <w:tcW w:w="6486" w:type="dxa"/>
          </w:tcPr>
          <w:p w:rsidR="008F23D5" w:rsidRPr="00F61EA3" w:rsidRDefault="00F56835" w:rsidP="00F56835">
            <w:pPr>
              <w:spacing w:before="60" w:after="60"/>
              <w:jc w:val="both"/>
              <w:rPr>
                <w:rFonts w:cs="Arial"/>
              </w:rPr>
            </w:pPr>
            <w:r w:rsidRPr="00F61EA3">
              <w:rPr>
                <w:rFonts w:cs="Arial"/>
              </w:rPr>
              <w:t>The owner or end user accepts liability for the works</w:t>
            </w:r>
          </w:p>
          <w:p w:rsidR="00C53A3B" w:rsidRPr="00F61EA3" w:rsidRDefault="00C53A3B" w:rsidP="00F56835">
            <w:pPr>
              <w:spacing w:before="60" w:after="60"/>
              <w:jc w:val="both"/>
              <w:rPr>
                <w:rFonts w:cs="Arial"/>
              </w:rPr>
            </w:pPr>
            <w:r w:rsidRPr="00F61EA3">
              <w:rPr>
                <w:rFonts w:cs="Arial"/>
              </w:rPr>
              <w:t>Records information</w:t>
            </w:r>
            <w:r w:rsidR="00FC35FC" w:rsidRPr="00F61EA3">
              <w:rPr>
                <w:rFonts w:cs="Arial"/>
              </w:rPr>
              <w:t>/documents</w:t>
            </w:r>
            <w:r w:rsidRPr="00F61EA3">
              <w:rPr>
                <w:rFonts w:cs="Arial"/>
              </w:rPr>
              <w:t xml:space="preserve"> is accepted by the contract manager</w:t>
            </w:r>
            <w:r w:rsidR="00FC35FC" w:rsidRPr="00F61EA3">
              <w:rPr>
                <w:rFonts w:cs="Arial"/>
              </w:rPr>
              <w:t>, refer to table two in the standard</w:t>
            </w:r>
            <w:r w:rsidR="00F61EA3" w:rsidRPr="00F61EA3">
              <w:rPr>
                <w:rFonts w:cs="Arial"/>
              </w:rPr>
              <w:t>.</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9</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Package completion</w:t>
            </w:r>
          </w:p>
        </w:tc>
        <w:tc>
          <w:tcPr>
            <w:tcW w:w="6486" w:type="dxa"/>
          </w:tcPr>
          <w:p w:rsidR="00F56835" w:rsidRPr="00F61EA3" w:rsidRDefault="00F56835" w:rsidP="00F56835">
            <w:pPr>
              <w:spacing w:before="60" w:after="60"/>
              <w:jc w:val="both"/>
              <w:rPr>
                <w:rFonts w:cs="Arial"/>
              </w:rPr>
            </w:pPr>
            <w:r w:rsidRPr="00F61EA3">
              <w:rPr>
                <w:rFonts w:cs="Arial"/>
              </w:rPr>
              <w:t>The contract manager or supervising agent certifies the defects certificate in accordance with the provisions of the contract</w:t>
            </w:r>
          </w:p>
          <w:p w:rsidR="00C53A3B" w:rsidRPr="00F61EA3" w:rsidRDefault="00F56835" w:rsidP="0022502A">
            <w:pPr>
              <w:spacing w:before="60" w:after="60"/>
              <w:jc w:val="both"/>
              <w:rPr>
                <w:rFonts w:cs="Arial"/>
              </w:rPr>
            </w:pPr>
            <w:r w:rsidRPr="00F61EA3">
              <w:rPr>
                <w:rFonts w:cs="Arial"/>
              </w:rPr>
              <w:t>The contract manager certifies final completion in accordance with the provisions of the contract</w:t>
            </w:r>
          </w:p>
          <w:p w:rsidR="00F56835" w:rsidRPr="00F61EA3" w:rsidRDefault="00F61EA3" w:rsidP="00F61EA3">
            <w:pPr>
              <w:spacing w:before="60" w:after="60"/>
              <w:jc w:val="both"/>
              <w:rPr>
                <w:rFonts w:cs="Arial"/>
              </w:rPr>
            </w:pPr>
            <w:r w:rsidRPr="00F61EA3">
              <w:rPr>
                <w:rFonts w:cs="Arial"/>
              </w:rPr>
              <w:t xml:space="preserve">Municipal Manager </w:t>
            </w:r>
            <w:r w:rsidR="00F56835" w:rsidRPr="00F61EA3">
              <w:rPr>
                <w:rFonts w:cs="Arial"/>
              </w:rPr>
              <w:t>accepts the close out report</w:t>
            </w:r>
            <w:r w:rsidR="00C53A3B" w:rsidRPr="00F61EA3">
              <w:rPr>
                <w:rFonts w:cs="Arial"/>
              </w:rPr>
              <w:t xml:space="preserve"> </w:t>
            </w:r>
          </w:p>
        </w:tc>
      </w:tr>
    </w:tbl>
    <w:p w:rsidR="00C518C2" w:rsidRDefault="00C518C2" w:rsidP="003D40E1">
      <w:pPr>
        <w:ind w:left="851" w:hanging="851"/>
        <w:jc w:val="both"/>
        <w:rPr>
          <w:rFonts w:cs="Arial"/>
        </w:rPr>
      </w:pPr>
    </w:p>
    <w:p w:rsidR="0022502A" w:rsidRDefault="004E1193" w:rsidP="006F54FB">
      <w:pPr>
        <w:pStyle w:val="Heading1"/>
      </w:pPr>
      <w:bookmarkStart w:id="38" w:name="_Toc426985737"/>
      <w:bookmarkStart w:id="39" w:name="_Toc492026958"/>
      <w:bookmarkStart w:id="40" w:name="_Toc271080264"/>
      <w:bookmarkStart w:id="41" w:name="_Toc376934276"/>
      <w:r>
        <w:t>Control framework for infrastructure procurement</w:t>
      </w:r>
      <w:r w:rsidR="000B343E">
        <w:rPr>
          <w:rStyle w:val="FootnoteReference"/>
        </w:rPr>
        <w:footnoteReference w:id="13"/>
      </w:r>
      <w:bookmarkEnd w:id="38"/>
      <w:bookmarkEnd w:id="39"/>
    </w:p>
    <w:p w:rsidR="004E1193" w:rsidRDefault="004E1193" w:rsidP="004E1193"/>
    <w:p w:rsidR="00D74A85" w:rsidRPr="00F61EA3" w:rsidRDefault="00BA5438" w:rsidP="005D13CA">
      <w:pPr>
        <w:jc w:val="both"/>
        <w:rPr>
          <w:rFonts w:cs="Arial"/>
        </w:rPr>
      </w:pPr>
      <w:r w:rsidRPr="00BA5438">
        <w:rPr>
          <w:rFonts w:cs="Arial"/>
          <w:b/>
        </w:rPr>
        <w:lastRenderedPageBreak/>
        <w:t>5.1</w:t>
      </w:r>
      <w:r>
        <w:rPr>
          <w:rFonts w:cs="Arial"/>
        </w:rPr>
        <w:t xml:space="preserve"> </w:t>
      </w:r>
      <w:r w:rsidR="00AA7BF4">
        <w:rPr>
          <w:rFonts w:cs="Arial"/>
        </w:rPr>
        <w:t xml:space="preserve">The </w:t>
      </w:r>
      <w:r w:rsidR="00AA7BF4" w:rsidRPr="00F61EA3">
        <w:rPr>
          <w:rFonts w:cs="Arial"/>
        </w:rPr>
        <w:t xml:space="preserve">responsibilities for </w:t>
      </w:r>
      <w:r w:rsidR="00A50A7B" w:rsidRPr="00F61EA3">
        <w:rPr>
          <w:rFonts w:cs="Arial"/>
        </w:rPr>
        <w:t xml:space="preserve">taking the key actions associated with </w:t>
      </w:r>
      <w:r w:rsidR="005D13CA" w:rsidRPr="00F61EA3">
        <w:rPr>
          <w:rFonts w:cs="Arial"/>
        </w:rPr>
        <w:t xml:space="preserve">the </w:t>
      </w:r>
      <w:r w:rsidR="006711C8" w:rsidRPr="00F61EA3">
        <w:rPr>
          <w:rFonts w:cs="Arial"/>
        </w:rPr>
        <w:t xml:space="preserve">formation and conclusion of contracts including framework agreements above the quotation threshold </w:t>
      </w:r>
      <w:r w:rsidR="00A50A7B" w:rsidRPr="00F61EA3">
        <w:rPr>
          <w:rFonts w:cs="Arial"/>
        </w:rPr>
        <w:t>shall be as s</w:t>
      </w:r>
      <w:r w:rsidR="005D13CA" w:rsidRPr="00F61EA3">
        <w:rPr>
          <w:rFonts w:cs="Arial"/>
        </w:rPr>
        <w:t xml:space="preserve">tated </w:t>
      </w:r>
      <w:r w:rsidR="00A50A7B" w:rsidRPr="00F61EA3">
        <w:rPr>
          <w:rFonts w:cs="Arial"/>
        </w:rPr>
        <w:t xml:space="preserve">in Table 2. </w:t>
      </w:r>
    </w:p>
    <w:p w:rsidR="002C1777" w:rsidRPr="00F61EA3" w:rsidRDefault="002C1777" w:rsidP="005D13CA">
      <w:pPr>
        <w:jc w:val="both"/>
        <w:rPr>
          <w:rFonts w:cs="Arial"/>
        </w:rPr>
      </w:pPr>
    </w:p>
    <w:p w:rsidR="002A1CF2" w:rsidRPr="00F61EA3" w:rsidRDefault="002C1777" w:rsidP="002C1777">
      <w:pPr>
        <w:jc w:val="both"/>
      </w:pPr>
      <w:r w:rsidRPr="00F61EA3">
        <w:rPr>
          <w:rFonts w:cs="Arial"/>
          <w:b/>
        </w:rPr>
        <w:t>5.2</w:t>
      </w:r>
      <w:r w:rsidRPr="00F61EA3">
        <w:rPr>
          <w:rFonts w:cs="Arial"/>
        </w:rPr>
        <w:t xml:space="preserve"> </w:t>
      </w:r>
      <w:r w:rsidR="009615D1" w:rsidRPr="00F61EA3">
        <w:rPr>
          <w:rFonts w:cs="Arial"/>
        </w:rPr>
        <w:t xml:space="preserve">The responsibilities for taking the key actions associated with the quotation procedure </w:t>
      </w:r>
      <w:r w:rsidR="009615D1" w:rsidRPr="00F61EA3">
        <w:t>and the negotiation procedure where the value of the contract is less than the threshold set for the quotation procedure</w:t>
      </w:r>
      <w:r w:rsidR="002A1CF2" w:rsidRPr="00F61EA3">
        <w:t xml:space="preserve"> shall be as follows:</w:t>
      </w:r>
      <w:r w:rsidR="00381D3F" w:rsidRPr="00F61EA3">
        <w:rPr>
          <w:rStyle w:val="FootnoteReference"/>
        </w:rPr>
        <w:t xml:space="preserve"> </w:t>
      </w:r>
      <w:r w:rsidR="00381D3F" w:rsidRPr="00F61EA3">
        <w:rPr>
          <w:rStyle w:val="FootnoteReference"/>
        </w:rPr>
        <w:footnoteReference w:id="14"/>
      </w:r>
    </w:p>
    <w:p w:rsidR="002A1CF2" w:rsidRPr="00F61EA3" w:rsidRDefault="002A1CF2" w:rsidP="002C1777">
      <w:pPr>
        <w:jc w:val="both"/>
        <w:rPr>
          <w:rFonts w:cs="Arial"/>
        </w:rPr>
      </w:pPr>
    </w:p>
    <w:p w:rsidR="002A1CF2" w:rsidRPr="00F61EA3" w:rsidRDefault="00F61EA3" w:rsidP="00291BAB">
      <w:pPr>
        <w:pStyle w:val="ListParagraph"/>
        <w:numPr>
          <w:ilvl w:val="0"/>
          <w:numId w:val="21"/>
        </w:numPr>
        <w:ind w:left="567" w:hanging="567"/>
        <w:jc w:val="both"/>
      </w:pPr>
      <w:r w:rsidRPr="00F61EA3">
        <w:t xml:space="preserve">Municipal </w:t>
      </w:r>
      <w:r w:rsidR="0051003F" w:rsidRPr="00F61EA3">
        <w:t>manager shall</w:t>
      </w:r>
      <w:r w:rsidR="002A1CF2" w:rsidRPr="00F61EA3">
        <w:t xml:space="preserve"> grant approval for the issuing of the procurement documents</w:t>
      </w:r>
      <w:r w:rsidR="00D55259" w:rsidRPr="00F61EA3">
        <w:t>,</w:t>
      </w:r>
      <w:r w:rsidR="00D55259" w:rsidRPr="00F61EA3">
        <w:rPr>
          <w:rFonts w:cs="Arial"/>
          <w:lang w:val="en-US"/>
        </w:rPr>
        <w:t xml:space="preserve"> based on the contents of a documentation review report developed in accordance with the provisions of the standard</w:t>
      </w:r>
      <w:r w:rsidR="002A1CF2" w:rsidRPr="00F61EA3">
        <w:t>;</w:t>
      </w:r>
    </w:p>
    <w:p w:rsidR="002A1CF2" w:rsidRPr="00F61EA3" w:rsidRDefault="002A1CF2" w:rsidP="002A1CF2">
      <w:pPr>
        <w:pStyle w:val="ListParagraph"/>
        <w:ind w:left="567"/>
        <w:jc w:val="both"/>
      </w:pPr>
    </w:p>
    <w:p w:rsidR="002C1777" w:rsidRPr="00F61EA3" w:rsidRDefault="002C1777" w:rsidP="00291BAB">
      <w:pPr>
        <w:pStyle w:val="ListParagraph"/>
        <w:numPr>
          <w:ilvl w:val="0"/>
          <w:numId w:val="21"/>
        </w:numPr>
        <w:ind w:left="567" w:hanging="567"/>
        <w:jc w:val="both"/>
        <w:rPr>
          <w:rFonts w:cs="Arial"/>
        </w:rPr>
      </w:pPr>
      <w:r w:rsidRPr="00F61EA3">
        <w:t xml:space="preserve">the </w:t>
      </w:r>
      <w:r w:rsidR="002A1CF2" w:rsidRPr="00F61EA3">
        <w:t xml:space="preserve">authorised person may </w:t>
      </w:r>
      <w:r w:rsidRPr="00F61EA3">
        <w:t>award the contract if satisfied with the recommendations contained in the evaluation report</w:t>
      </w:r>
      <w:r w:rsidR="00D55259" w:rsidRPr="00F61EA3">
        <w:rPr>
          <w:lang w:val="en-US"/>
        </w:rPr>
        <w:t xml:space="preserve"> prepared in accordance with the provisions of the standard</w:t>
      </w:r>
      <w:r w:rsidRPr="00F61EA3">
        <w:t xml:space="preserve">. </w:t>
      </w:r>
    </w:p>
    <w:p w:rsidR="002C1777" w:rsidRPr="00F61EA3" w:rsidRDefault="002C1777" w:rsidP="002C1777">
      <w:pPr>
        <w:jc w:val="both"/>
        <w:rPr>
          <w:rFonts w:cs="Arial"/>
        </w:rPr>
      </w:pPr>
    </w:p>
    <w:p w:rsidR="00E6659C" w:rsidRPr="00F61EA3" w:rsidRDefault="00E6659C" w:rsidP="00E6659C">
      <w:pPr>
        <w:jc w:val="both"/>
        <w:rPr>
          <w:rFonts w:cs="Arial"/>
        </w:rPr>
      </w:pPr>
      <w:bookmarkStart w:id="42" w:name="_Toc425317022"/>
      <w:r w:rsidRPr="00F61EA3">
        <w:rPr>
          <w:rFonts w:cs="Arial"/>
          <w:b/>
        </w:rPr>
        <w:t xml:space="preserve">5.3 </w:t>
      </w:r>
      <w:r w:rsidRPr="00F61EA3">
        <w:rPr>
          <w:rFonts w:cs="Arial"/>
        </w:rPr>
        <w:t>The responsibilities for taking the key actions associated with the issuing of an order in terms of a framework agreement shall be as stated in Table 3.</w:t>
      </w:r>
    </w:p>
    <w:p w:rsidR="00905D7C" w:rsidRDefault="00905D7C" w:rsidP="00E6659C">
      <w:pPr>
        <w:jc w:val="both"/>
        <w:rPr>
          <w:rFonts w:cs="Arial"/>
        </w:rPr>
      </w:pPr>
    </w:p>
    <w:p w:rsidR="00905D7C" w:rsidRDefault="00905D7C" w:rsidP="00905D7C">
      <w:pPr>
        <w:pStyle w:val="Heading1"/>
      </w:pPr>
      <w:bookmarkStart w:id="43" w:name="_Toc426985738"/>
      <w:bookmarkStart w:id="44" w:name="_Toc492026959"/>
      <w:r>
        <w:t>Infrastructure delivery management requirements</w:t>
      </w:r>
      <w:bookmarkEnd w:id="43"/>
      <w:bookmarkEnd w:id="44"/>
    </w:p>
    <w:p w:rsidR="00905D7C" w:rsidRDefault="00905D7C" w:rsidP="00905D7C"/>
    <w:p w:rsidR="00905D7C" w:rsidRDefault="00905D7C" w:rsidP="00905D7C">
      <w:pPr>
        <w:pStyle w:val="Heading2"/>
      </w:pPr>
      <w:bookmarkStart w:id="45" w:name="_Toc426985739"/>
      <w:bookmarkStart w:id="46" w:name="_Toc492026960"/>
      <w:r>
        <w:t>6.1</w:t>
      </w:r>
      <w:r>
        <w:tab/>
        <w:t>Institutional arrangements</w:t>
      </w:r>
      <w:bookmarkEnd w:id="45"/>
      <w:bookmarkEnd w:id="46"/>
    </w:p>
    <w:p w:rsidR="00905D7C" w:rsidRDefault="00905D7C" w:rsidP="00905D7C"/>
    <w:p w:rsidR="00905D7C" w:rsidRDefault="00905D7C" w:rsidP="00905D7C">
      <w:pPr>
        <w:pStyle w:val="Heading3"/>
      </w:pPr>
      <w:bookmarkStart w:id="47" w:name="_Toc426985740"/>
      <w:bookmarkStart w:id="48" w:name="_Toc492026961"/>
      <w:r>
        <w:t>6.1.1</w:t>
      </w:r>
      <w:r>
        <w:tab/>
        <w:t>Committee system for procurement</w:t>
      </w:r>
      <w:r>
        <w:rPr>
          <w:rStyle w:val="FootnoteReference"/>
        </w:rPr>
        <w:footnoteReference w:id="15"/>
      </w:r>
      <w:bookmarkEnd w:id="47"/>
      <w:bookmarkEnd w:id="48"/>
    </w:p>
    <w:p w:rsidR="00905D7C" w:rsidRDefault="00905D7C" w:rsidP="00905D7C"/>
    <w:p w:rsidR="00905D7C" w:rsidRPr="00EF7A9E" w:rsidRDefault="00905D7C" w:rsidP="00905D7C">
      <w:pPr>
        <w:pStyle w:val="Heading4"/>
      </w:pPr>
      <w:r w:rsidRPr="00EF7A9E">
        <w:t xml:space="preserve">6.1.1.1   General </w:t>
      </w:r>
    </w:p>
    <w:p w:rsidR="00905D7C" w:rsidRDefault="00905D7C" w:rsidP="00905D7C"/>
    <w:p w:rsidR="00905D7C" w:rsidRDefault="00905D7C" w:rsidP="00905D7C">
      <w:pPr>
        <w:jc w:val="both"/>
      </w:pPr>
      <w:r w:rsidRPr="00C85F64">
        <w:rPr>
          <w:b/>
        </w:rPr>
        <w:t>6.1.1.1.1</w:t>
      </w:r>
      <w:r>
        <w:t xml:space="preserve"> </w:t>
      </w:r>
      <w:r w:rsidR="008B2224">
        <w:t xml:space="preserve">A </w:t>
      </w:r>
      <w:r>
        <w:t xml:space="preserve">committee system comprising the documentation committee, evaluation committee and tender committee shall be applied to all procurement procedures where the estimated value of the procurement exceeds the financial threshold for quotations and to the putting in place of framework agreements. </w:t>
      </w:r>
    </w:p>
    <w:p w:rsidR="00905D7C" w:rsidRDefault="00905D7C" w:rsidP="00905D7C">
      <w:pPr>
        <w:jc w:val="both"/>
      </w:pPr>
    </w:p>
    <w:p w:rsidR="00905D7C" w:rsidRDefault="00905D7C" w:rsidP="00905D7C">
      <w:pPr>
        <w:jc w:val="both"/>
      </w:pPr>
      <w:r w:rsidRPr="00841930">
        <w:rPr>
          <w:b/>
        </w:rPr>
        <w:t>6.1.1.1.</w:t>
      </w:r>
      <w:r>
        <w:rPr>
          <w:b/>
        </w:rPr>
        <w:t>2</w:t>
      </w:r>
      <w:r>
        <w:t xml:space="preserve"> The evaluation committee shall, where competition for the issuing of an order amongst framework contractors takes place and the value of the order exceeds the financial threshold for quotations, evaluate the quotations received.  </w:t>
      </w:r>
    </w:p>
    <w:p w:rsidR="00905D7C" w:rsidRDefault="00905D7C" w:rsidP="00905D7C">
      <w:pPr>
        <w:jc w:val="both"/>
      </w:pPr>
    </w:p>
    <w:p w:rsidR="00905D7C" w:rsidRDefault="00905D7C" w:rsidP="00905D7C">
      <w:pPr>
        <w:jc w:val="both"/>
        <w:rPr>
          <w:lang w:val="en"/>
        </w:rPr>
      </w:pPr>
      <w:r w:rsidRPr="005632B8">
        <w:rPr>
          <w:b/>
        </w:rPr>
        <w:t>6.1.1.1.3</w:t>
      </w:r>
      <w:r w:rsidRPr="005632B8">
        <w:t xml:space="preserve"> The persons appoint in writing as </w:t>
      </w:r>
      <w:r w:rsidRPr="005632B8">
        <w:rPr>
          <w:lang w:val="en"/>
        </w:rPr>
        <w:t xml:space="preserve">technical advisors and subject matter experts may attend any committee meeting. </w:t>
      </w:r>
    </w:p>
    <w:p w:rsidR="00905D7C" w:rsidRDefault="00905D7C" w:rsidP="00905D7C">
      <w:pPr>
        <w:jc w:val="both"/>
        <w:rPr>
          <w:lang w:val="en"/>
        </w:rPr>
      </w:pPr>
    </w:p>
    <w:p w:rsidR="00905D7C" w:rsidRDefault="00905D7C" w:rsidP="00905D7C">
      <w:pPr>
        <w:jc w:val="both"/>
        <w:rPr>
          <w:lang w:val="en"/>
        </w:rPr>
      </w:pPr>
      <w:r w:rsidRPr="008B2224">
        <w:rPr>
          <w:b/>
          <w:lang w:val="en"/>
        </w:rPr>
        <w:t>6.1.1.1.4</w:t>
      </w:r>
      <w:r w:rsidRPr="008B2224">
        <w:rPr>
          <w:lang w:val="en"/>
        </w:rPr>
        <w:t xml:space="preserve"> No person who is a political officer bearer, a public office bearer</w:t>
      </w:r>
      <w:r w:rsidR="001648F5">
        <w:rPr>
          <w:lang w:val="en"/>
        </w:rPr>
        <w:t xml:space="preserve"> including any councilor of a municipality</w:t>
      </w:r>
      <w:r w:rsidRPr="008B2224">
        <w:rPr>
          <w:lang w:val="en"/>
        </w:rPr>
        <w:t>, a political advisor or a person appointed in terms of section 12A of the Public Service Act of 1994 or who has a conflict of interest shall be appointed to a procurement documentation, evaluation or tender committee.</w:t>
      </w:r>
      <w:r>
        <w:rPr>
          <w:lang w:val="en"/>
        </w:rPr>
        <w:t xml:space="preserve">  </w:t>
      </w:r>
    </w:p>
    <w:p w:rsidR="00905D7C" w:rsidRDefault="00905D7C" w:rsidP="00905D7C">
      <w:pPr>
        <w:jc w:val="both"/>
        <w:rPr>
          <w:b/>
          <w:lang w:val="en"/>
        </w:rPr>
      </w:pPr>
    </w:p>
    <w:p w:rsidR="00905D7C" w:rsidRDefault="00905D7C" w:rsidP="00905D7C">
      <w:pPr>
        <w:jc w:val="both"/>
        <w:rPr>
          <w:lang w:val="en"/>
        </w:rPr>
      </w:pPr>
      <w:r w:rsidRPr="00A93AAD">
        <w:rPr>
          <w:b/>
          <w:lang w:val="en"/>
        </w:rPr>
        <w:t>6.1.1.1.</w:t>
      </w:r>
      <w:r>
        <w:rPr>
          <w:b/>
          <w:lang w:val="en"/>
        </w:rPr>
        <w:t>5</w:t>
      </w:r>
      <w:r>
        <w:rPr>
          <w:lang w:val="en"/>
        </w:rPr>
        <w:t xml:space="preserve"> Committee decisions shall as far as possible be based on the consensus principle i.e. the </w:t>
      </w:r>
      <w:r w:rsidRPr="003E77C2">
        <w:rPr>
          <w:lang w:val="en"/>
        </w:rPr>
        <w:t xml:space="preserve">general agreement </w:t>
      </w:r>
      <w:r w:rsidR="00F61EA3" w:rsidRPr="003E77C2">
        <w:rPr>
          <w:lang w:val="en"/>
        </w:rPr>
        <w:t>characterized</w:t>
      </w:r>
      <w:r w:rsidRPr="003E77C2">
        <w:rPr>
          <w:lang w:val="en"/>
        </w:rPr>
        <w:t xml:space="preserve"> by the lack of sustained opposition to substantial issues</w:t>
      </w:r>
      <w:r>
        <w:rPr>
          <w:lang w:val="en"/>
        </w:rPr>
        <w:t xml:space="preserve">. Committees shall record their decisions in writing. Such decisions shall be kept in a secured environment for a period of not less than five years after the completion or cancellation of the contract unless otherwise determined in terms of the National Archives and Record Services Act of 1996. </w:t>
      </w:r>
    </w:p>
    <w:p w:rsidR="00905D7C" w:rsidRDefault="00905D7C" w:rsidP="00905D7C">
      <w:pPr>
        <w:jc w:val="both"/>
        <w:rPr>
          <w:lang w:val="en"/>
        </w:rPr>
      </w:pPr>
    </w:p>
    <w:p w:rsidR="00905D7C" w:rsidRDefault="00905D7C" w:rsidP="00905D7C">
      <w:pPr>
        <w:jc w:val="both"/>
        <w:rPr>
          <w:lang w:val="en"/>
        </w:rPr>
      </w:pPr>
      <w:r w:rsidRPr="008A431C">
        <w:rPr>
          <w:b/>
          <w:lang w:val="en"/>
        </w:rPr>
        <w:lastRenderedPageBreak/>
        <w:t>6.1.1.1.</w:t>
      </w:r>
      <w:r>
        <w:rPr>
          <w:b/>
          <w:lang w:val="en"/>
        </w:rPr>
        <w:t>6</w:t>
      </w:r>
      <w:r w:rsidRPr="008A431C">
        <w:rPr>
          <w:b/>
          <w:lang w:val="en"/>
        </w:rPr>
        <w:t xml:space="preserve"> </w:t>
      </w:r>
      <w:r>
        <w:rPr>
          <w:lang w:val="en"/>
        </w:rPr>
        <w:t xml:space="preserve">Committees may make decisions at meetings or, subject to the committee chairperson’s approval, on the basis of responses to documents circulated to committee members provided that not less than sixty percent of the members are present or respond to the request for responses. </w:t>
      </w:r>
      <w:r w:rsidR="008E0BA6">
        <w:rPr>
          <w:lang w:val="en"/>
        </w:rPr>
        <w:t>Where the committee chair</w:t>
      </w:r>
      <w:r w:rsidR="00B64063">
        <w:rPr>
          <w:lang w:val="en"/>
        </w:rPr>
        <w:t xml:space="preserve">person is absent from the meeting, the members of the committee who are present shall elect a chairperson from one of them to preside at the meeting. </w:t>
      </w:r>
    </w:p>
    <w:p w:rsidR="00905D7C" w:rsidRDefault="00905D7C" w:rsidP="00E6659C">
      <w:pPr>
        <w:jc w:val="both"/>
        <w:rPr>
          <w:rFonts w:cs="Arial"/>
        </w:rPr>
      </w:pPr>
    </w:p>
    <w:p w:rsidR="005632B8" w:rsidRDefault="005632B8" w:rsidP="005632B8">
      <w:pPr>
        <w:pStyle w:val="Heading4"/>
      </w:pPr>
      <w:r>
        <w:t>6.1.1.2</w:t>
      </w:r>
      <w:r>
        <w:tab/>
      </w:r>
      <w:r w:rsidRPr="00C15283">
        <w:t>Procurement documentation committee</w:t>
      </w:r>
    </w:p>
    <w:p w:rsidR="005632B8" w:rsidRDefault="005632B8" w:rsidP="005632B8"/>
    <w:p w:rsidR="005632B8" w:rsidRPr="00F61EA3" w:rsidRDefault="005632B8" w:rsidP="005632B8">
      <w:pPr>
        <w:jc w:val="both"/>
      </w:pPr>
      <w:r w:rsidRPr="005869C1">
        <w:rPr>
          <w:b/>
        </w:rPr>
        <w:t>6.1.1.2.1</w:t>
      </w:r>
      <w:r>
        <w:t xml:space="preserve"> </w:t>
      </w:r>
      <w:r w:rsidRPr="00F61EA3">
        <w:t xml:space="preserve">The </w:t>
      </w:r>
      <w:r w:rsidR="00F61EA3" w:rsidRPr="00F61EA3">
        <w:t>Municipal Manager shall</w:t>
      </w:r>
      <w:r w:rsidRPr="00F61EA3">
        <w:t xml:space="preserve"> appoint in writing on a procurement by procurement basis:</w:t>
      </w:r>
    </w:p>
    <w:p w:rsidR="005632B8" w:rsidRPr="00F61EA3" w:rsidRDefault="005632B8" w:rsidP="005632B8">
      <w:pPr>
        <w:jc w:val="both"/>
      </w:pPr>
    </w:p>
    <w:p w:rsidR="005632B8" w:rsidRPr="00F61EA3" w:rsidRDefault="005632B8" w:rsidP="005632B8">
      <w:pPr>
        <w:pStyle w:val="ListParagraph"/>
        <w:numPr>
          <w:ilvl w:val="0"/>
          <w:numId w:val="18"/>
        </w:numPr>
        <w:ind w:left="567" w:hanging="567"/>
        <w:jc w:val="both"/>
      </w:pPr>
      <w:r w:rsidRPr="00F61EA3">
        <w:t>the persons to review the procurement documents and to develop a procurement documentation review report in accordance with clause 4.2.2.1 of the standard; and</w:t>
      </w:r>
    </w:p>
    <w:p w:rsidR="005632B8" w:rsidRPr="00F61EA3" w:rsidRDefault="005632B8" w:rsidP="005632B8">
      <w:pPr>
        <w:pStyle w:val="ListParagraph"/>
        <w:ind w:left="567"/>
        <w:jc w:val="both"/>
      </w:pPr>
    </w:p>
    <w:p w:rsidR="005632B8" w:rsidRPr="00F61EA3" w:rsidRDefault="005632B8" w:rsidP="005632B8">
      <w:pPr>
        <w:pStyle w:val="ListParagraph"/>
        <w:numPr>
          <w:ilvl w:val="0"/>
          <w:numId w:val="18"/>
        </w:numPr>
        <w:ind w:left="567" w:hanging="567"/>
        <w:jc w:val="both"/>
      </w:pPr>
      <w:r w:rsidRPr="00F61EA3">
        <w:t xml:space="preserve">the members of the procurement documentation committee. </w:t>
      </w:r>
    </w:p>
    <w:p w:rsidR="005632B8" w:rsidRPr="00F61EA3" w:rsidRDefault="005632B8" w:rsidP="005632B8">
      <w:pPr>
        <w:jc w:val="both"/>
      </w:pPr>
    </w:p>
    <w:p w:rsidR="005632B8" w:rsidRPr="00F61EA3" w:rsidRDefault="005632B8" w:rsidP="005632B8">
      <w:pPr>
        <w:jc w:val="both"/>
      </w:pPr>
      <w:r w:rsidRPr="00F61EA3">
        <w:rPr>
          <w:b/>
        </w:rPr>
        <w:t>6.1.1.2.2</w:t>
      </w:r>
      <w:r w:rsidRPr="00F61EA3">
        <w:t xml:space="preserve"> The procurement documentation committee shall comprise one or more persons. The chairperson shall be an employee of </w:t>
      </w:r>
      <w:r w:rsidR="00B13CFE">
        <w:t>Mohokare</w:t>
      </w:r>
      <w:r w:rsidR="00D610EC" w:rsidRPr="00F61EA3">
        <w:t xml:space="preserve"> Local Municipality</w:t>
      </w:r>
      <w:r w:rsidRPr="00F61EA3">
        <w:t xml:space="preserve"> with requisite skills. Other members shall, where relevant, include a representative of the end user or the department requiring infrastructure delivery.</w:t>
      </w:r>
    </w:p>
    <w:p w:rsidR="005632B8" w:rsidRPr="00F61EA3" w:rsidRDefault="005632B8" w:rsidP="005632B8">
      <w:pPr>
        <w:jc w:val="both"/>
        <w:rPr>
          <w:b/>
        </w:rPr>
      </w:pPr>
    </w:p>
    <w:p w:rsidR="005632B8" w:rsidRPr="00F61EA3" w:rsidRDefault="005632B8" w:rsidP="005632B8">
      <w:pPr>
        <w:jc w:val="both"/>
      </w:pPr>
      <w:r w:rsidRPr="00F61EA3">
        <w:rPr>
          <w:b/>
        </w:rPr>
        <w:t>6.1.1.2.3</w:t>
      </w:r>
      <w:r w:rsidRPr="00F61EA3">
        <w:t xml:space="preserve"> No member of, or technical adviser or subject matter expert who participates in the work of the any of the procurement committees or a family member or associate of such a member, may tender for any work associated with the tender which is considered by these committees. </w:t>
      </w:r>
    </w:p>
    <w:p w:rsidR="003061B1" w:rsidRPr="00F61EA3" w:rsidRDefault="003061B1" w:rsidP="00BA5438">
      <w:pPr>
        <w:jc w:val="both"/>
        <w:rPr>
          <w:rFonts w:cs="Arial"/>
          <w:b/>
        </w:rPr>
      </w:pPr>
    </w:p>
    <w:p w:rsidR="00BA5438" w:rsidRPr="00F61EA3" w:rsidRDefault="00BA5438" w:rsidP="006E6CB1">
      <w:pPr>
        <w:pStyle w:val="BodyText"/>
        <w:rPr>
          <w:b/>
        </w:rPr>
        <w:sectPr w:rsidR="00BA5438" w:rsidRPr="00F61EA3" w:rsidSect="00AD7D31">
          <w:headerReference w:type="even" r:id="rId16"/>
          <w:headerReference w:type="default" r:id="rId17"/>
          <w:footerReference w:type="default" r:id="rId18"/>
          <w:headerReference w:type="first" r:id="rId19"/>
          <w:pgSz w:w="11907" w:h="16840" w:code="9"/>
          <w:pgMar w:top="1440" w:right="1361" w:bottom="1440" w:left="1361" w:header="709" w:footer="709" w:gutter="0"/>
          <w:pgNumType w:start="1"/>
          <w:cols w:space="708"/>
          <w:docGrid w:linePitch="360"/>
        </w:sectPr>
      </w:pPr>
    </w:p>
    <w:p w:rsidR="006E6CB1" w:rsidRPr="00BA1310" w:rsidRDefault="006E6CB1" w:rsidP="006E6CB1">
      <w:pPr>
        <w:pStyle w:val="BodyText"/>
      </w:pPr>
      <w:r w:rsidRPr="00BA1310">
        <w:rPr>
          <w:b/>
        </w:rPr>
        <w:lastRenderedPageBreak/>
        <w:t xml:space="preserve">Table </w:t>
      </w:r>
      <w:r>
        <w:rPr>
          <w:b/>
        </w:rPr>
        <w:t>2</w:t>
      </w:r>
      <w:r w:rsidRPr="00BA1310">
        <w:rPr>
          <w:b/>
        </w:rPr>
        <w:t xml:space="preserve">: Procurement activities and gates associated with the formation and conclusion of contracts </w:t>
      </w:r>
      <w:bookmarkEnd w:id="42"/>
      <w:r w:rsidR="006711C8">
        <w:rPr>
          <w:b/>
        </w:rPr>
        <w:t>above the quotation threshold</w:t>
      </w:r>
    </w:p>
    <w:tbl>
      <w:tblPr>
        <w:tblW w:w="13892" w:type="dxa"/>
        <w:tblInd w:w="-5" w:type="dxa"/>
        <w:tblLayout w:type="fixed"/>
        <w:tblLook w:val="04A0" w:firstRow="1" w:lastRow="0" w:firstColumn="1" w:lastColumn="0" w:noHBand="0" w:noVBand="1"/>
      </w:tblPr>
      <w:tblGrid>
        <w:gridCol w:w="426"/>
        <w:gridCol w:w="1417"/>
        <w:gridCol w:w="709"/>
        <w:gridCol w:w="4111"/>
        <w:gridCol w:w="3969"/>
        <w:gridCol w:w="3260"/>
      </w:tblGrid>
      <w:tr w:rsidR="006E6CB1" w:rsidRPr="00175C5E" w:rsidTr="00724619">
        <w:trPr>
          <w:cantSplit/>
          <w:trHeight w:val="105"/>
          <w:tblHeader/>
        </w:trPr>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6CB1" w:rsidRPr="00175C5E" w:rsidRDefault="006E6CB1" w:rsidP="006E6CB1">
            <w:pPr>
              <w:spacing w:before="60" w:after="60"/>
              <w:rPr>
                <w:rFonts w:asciiTheme="minorBidi" w:hAnsiTheme="minorBidi" w:cstheme="minorBidi"/>
                <w:b/>
                <w:bCs/>
                <w:color w:val="000000"/>
                <w:sz w:val="18"/>
                <w:szCs w:val="18"/>
                <w:lang w:val="en-ZA" w:eastAsia="en-ZA"/>
              </w:rPr>
            </w:pPr>
            <w:r w:rsidRPr="00175C5E">
              <w:rPr>
                <w:rFonts w:asciiTheme="minorBidi" w:hAnsiTheme="minorBidi" w:cstheme="minorBidi"/>
                <w:b/>
                <w:bCs/>
                <w:color w:val="000000"/>
                <w:sz w:val="18"/>
                <w:szCs w:val="18"/>
                <w:lang w:val="en-ZA" w:eastAsia="en-ZA"/>
              </w:rPr>
              <w:t> Activity</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6CB1" w:rsidRPr="00175C5E" w:rsidRDefault="006E6CB1" w:rsidP="006E6CB1">
            <w:pPr>
              <w:spacing w:before="60" w:after="60"/>
              <w:rPr>
                <w:rFonts w:asciiTheme="minorBidi" w:hAnsiTheme="minorBidi" w:cstheme="minorBidi"/>
                <w:b/>
                <w:bCs/>
                <w:color w:val="000000"/>
                <w:sz w:val="18"/>
                <w:szCs w:val="18"/>
                <w:lang w:val="en-ZA" w:eastAsia="en-ZA"/>
              </w:rPr>
            </w:pPr>
            <w:r w:rsidRPr="00175C5E">
              <w:rPr>
                <w:rFonts w:asciiTheme="minorBidi" w:hAnsiTheme="minorBidi" w:cstheme="minorBidi"/>
                <w:b/>
                <w:bCs/>
                <w:color w:val="000000"/>
                <w:sz w:val="18"/>
                <w:szCs w:val="18"/>
                <w:lang w:val="en-ZA" w:eastAsia="en-ZA"/>
              </w:rPr>
              <w:t>Sub-Activity</w:t>
            </w:r>
            <w:r w:rsidR="0095743D">
              <w:rPr>
                <w:rFonts w:asciiTheme="minorBidi" w:hAnsiTheme="minorBidi" w:cstheme="minorBidi"/>
                <w:b/>
                <w:bCs/>
                <w:color w:val="000000"/>
                <w:sz w:val="18"/>
                <w:szCs w:val="18"/>
                <w:lang w:val="en-ZA" w:eastAsia="en-ZA"/>
              </w:rPr>
              <w:t xml:space="preserve"> </w:t>
            </w:r>
            <w:r w:rsidR="0095743D" w:rsidRPr="0095743D">
              <w:rPr>
                <w:rFonts w:asciiTheme="minorBidi" w:hAnsiTheme="minorBidi" w:cstheme="minorBidi"/>
                <w:bCs/>
                <w:color w:val="000000"/>
                <w:sz w:val="18"/>
                <w:szCs w:val="18"/>
                <w:lang w:val="en-ZA" w:eastAsia="en-ZA"/>
              </w:rPr>
              <w:t>(see Table 3 of the standard)</w:t>
            </w:r>
          </w:p>
        </w:tc>
        <w:tc>
          <w:tcPr>
            <w:tcW w:w="3969" w:type="dxa"/>
            <w:tcBorders>
              <w:top w:val="single" w:sz="4" w:space="0" w:color="auto"/>
              <w:left w:val="nil"/>
              <w:bottom w:val="single" w:sz="4" w:space="0" w:color="auto"/>
              <w:right w:val="single" w:sz="4" w:space="0" w:color="auto"/>
            </w:tcBorders>
            <w:vAlign w:val="center"/>
          </w:tcPr>
          <w:p w:rsidR="006E6CB1" w:rsidRPr="00175C5E" w:rsidRDefault="006E6CB1" w:rsidP="006E6CB1">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Key action </w:t>
            </w:r>
          </w:p>
        </w:tc>
        <w:tc>
          <w:tcPr>
            <w:tcW w:w="3260" w:type="dxa"/>
            <w:tcBorders>
              <w:top w:val="single" w:sz="4" w:space="0" w:color="auto"/>
              <w:left w:val="nil"/>
              <w:bottom w:val="single" w:sz="4" w:space="0" w:color="auto"/>
              <w:right w:val="single" w:sz="4" w:space="0" w:color="auto"/>
            </w:tcBorders>
            <w:vAlign w:val="center"/>
          </w:tcPr>
          <w:p w:rsidR="006E6CB1" w:rsidRPr="00175C5E" w:rsidRDefault="006E6CB1" w:rsidP="000A4DAF">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Person assigned responsibility to </w:t>
            </w:r>
            <w:r w:rsidR="000A4DAF">
              <w:rPr>
                <w:rFonts w:asciiTheme="minorBidi" w:hAnsiTheme="minorBidi" w:cstheme="minorBidi"/>
                <w:b/>
                <w:bCs/>
                <w:color w:val="000000"/>
                <w:sz w:val="18"/>
                <w:szCs w:val="18"/>
                <w:lang w:val="en-ZA" w:eastAsia="en-ZA"/>
              </w:rPr>
              <w:t>perform</w:t>
            </w:r>
            <w:r>
              <w:rPr>
                <w:rFonts w:asciiTheme="minorBidi" w:hAnsiTheme="minorBidi" w:cstheme="minorBidi"/>
                <w:b/>
                <w:bCs/>
                <w:color w:val="000000"/>
                <w:sz w:val="18"/>
                <w:szCs w:val="18"/>
                <w:lang w:val="en-ZA" w:eastAsia="en-ZA"/>
              </w:rPr>
              <w:t xml:space="preserve"> key action</w:t>
            </w:r>
          </w:p>
        </w:tc>
      </w:tr>
      <w:tr w:rsidR="006E6CB1" w:rsidRPr="003001EB" w:rsidTr="00A56E93">
        <w:trPr>
          <w:trHeight w:val="441"/>
        </w:trPr>
        <w:tc>
          <w:tcPr>
            <w:tcW w:w="426" w:type="dxa"/>
            <w:tcBorders>
              <w:top w:val="single" w:sz="4" w:space="0" w:color="auto"/>
              <w:left w:val="single" w:sz="4" w:space="0" w:color="auto"/>
              <w:bottom w:val="single" w:sz="4" w:space="0" w:color="auto"/>
              <w:right w:val="single" w:sz="4" w:space="0" w:color="auto"/>
            </w:tcBorders>
            <w:vAlign w:val="center"/>
            <w:hideMark/>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1</w:t>
            </w:r>
            <w:r w:rsidR="00A56E93">
              <w:rPr>
                <w:rFonts w:asciiTheme="minorBidi" w:hAnsiTheme="minorBidi" w:cstheme="minorBidi"/>
                <w:color w:val="000000"/>
                <w:sz w:val="18"/>
                <w:szCs w:val="18"/>
                <w:lang w:val="en-ZA" w:eastAsia="en-Z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6E6CB1" w:rsidRPr="006E6CB1"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Establish what is to be procured </w:t>
            </w:r>
          </w:p>
        </w:tc>
        <w:tc>
          <w:tcPr>
            <w:tcW w:w="709" w:type="dxa"/>
            <w:tcBorders>
              <w:top w:val="single" w:sz="4" w:space="0" w:color="auto"/>
              <w:left w:val="nil"/>
              <w:right w:val="single" w:sz="4" w:space="0" w:color="auto"/>
            </w:tcBorders>
            <w:shd w:val="clear" w:color="D9D9D9" w:themeColor="background1" w:themeShade="D9" w:fill="auto"/>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1.3</w:t>
            </w:r>
            <w:r>
              <w:rPr>
                <w:rFonts w:asciiTheme="minorBidi" w:hAnsiTheme="minorBidi" w:cstheme="minorBidi"/>
                <w:color w:val="000000"/>
                <w:sz w:val="18"/>
                <w:szCs w:val="18"/>
                <w:lang w:val="en-ZA" w:eastAsia="en-ZA"/>
              </w:rPr>
              <w:t xml:space="preserve"> </w:t>
            </w:r>
            <w:r w:rsidRPr="003001EB">
              <w:rPr>
                <w:rFonts w:asciiTheme="minorBidi" w:hAnsiTheme="minorBidi" w:cstheme="minorBidi"/>
                <w:b/>
                <w:bCs/>
                <w:color w:val="000000"/>
                <w:sz w:val="18"/>
                <w:szCs w:val="18"/>
                <w:lang w:val="en-ZA" w:eastAsia="en-ZA"/>
              </w:rPr>
              <w:t>PG</w:t>
            </w:r>
            <w:r>
              <w:rPr>
                <w:rFonts w:asciiTheme="minorBidi" w:hAnsiTheme="minorBidi" w:cstheme="minorBidi"/>
                <w:b/>
                <w:bCs/>
                <w:color w:val="000000"/>
                <w:sz w:val="18"/>
                <w:szCs w:val="18"/>
                <w:lang w:val="en-ZA" w:eastAsia="en-ZA"/>
              </w:rPr>
              <w:t>1</w:t>
            </w:r>
          </w:p>
        </w:tc>
        <w:tc>
          <w:tcPr>
            <w:tcW w:w="4111" w:type="dxa"/>
            <w:tcBorders>
              <w:top w:val="single" w:sz="4" w:space="0" w:color="auto"/>
              <w:left w:val="nil"/>
              <w:bottom w:val="nil"/>
              <w:right w:val="single" w:sz="4" w:space="0" w:color="auto"/>
            </w:tcBorders>
            <w:shd w:val="clear" w:color="D9D9D9" w:themeColor="background1" w:themeShade="D9" w:fill="auto"/>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Obtain permission to start with the  procurement process </w:t>
            </w:r>
          </w:p>
        </w:tc>
        <w:tc>
          <w:tcPr>
            <w:tcW w:w="3969" w:type="dxa"/>
            <w:tcBorders>
              <w:top w:val="single" w:sz="4" w:space="0" w:color="auto"/>
              <w:left w:val="nil"/>
              <w:bottom w:val="nil"/>
              <w:right w:val="single" w:sz="4" w:space="0" w:color="auto"/>
            </w:tcBorders>
            <w:shd w:val="clear" w:color="D9D9D9" w:themeColor="background1" w:themeShade="D9" w:fill="auto"/>
          </w:tcPr>
          <w:p w:rsidR="006E6CB1" w:rsidRPr="003001EB" w:rsidRDefault="002B63F7" w:rsidP="00294290">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M</w:t>
            </w:r>
            <w:r w:rsidRPr="003001EB">
              <w:rPr>
                <w:rFonts w:asciiTheme="minorBidi" w:hAnsiTheme="minorBidi" w:cstheme="minorBidi"/>
                <w:color w:val="000000"/>
                <w:sz w:val="18"/>
                <w:szCs w:val="18"/>
                <w:lang w:val="en-ZA" w:eastAsia="en-ZA"/>
              </w:rPr>
              <w:t>ake a decision to proceed</w:t>
            </w:r>
            <w:r w:rsidR="00E54B63">
              <w:rPr>
                <w:rFonts w:asciiTheme="minorBidi" w:hAnsiTheme="minorBidi" w:cstheme="minorBidi"/>
                <w:color w:val="000000"/>
                <w:sz w:val="18"/>
                <w:szCs w:val="18"/>
                <w:lang w:val="en-ZA" w:eastAsia="en-ZA"/>
              </w:rPr>
              <w:t xml:space="preserve"> </w:t>
            </w:r>
            <w:r w:rsidRPr="003001EB">
              <w:rPr>
                <w:rFonts w:asciiTheme="minorBidi" w:hAnsiTheme="minorBidi" w:cstheme="minorBidi"/>
                <w:color w:val="000000"/>
                <w:sz w:val="18"/>
                <w:szCs w:val="18"/>
                <w:lang w:val="en-ZA" w:eastAsia="en-ZA"/>
              </w:rPr>
              <w:t>/</w:t>
            </w:r>
            <w:r w:rsidR="00E54B63">
              <w:rPr>
                <w:rFonts w:asciiTheme="minorBidi" w:hAnsiTheme="minorBidi" w:cstheme="minorBidi"/>
                <w:color w:val="000000"/>
                <w:sz w:val="18"/>
                <w:szCs w:val="18"/>
                <w:lang w:val="en-ZA" w:eastAsia="en-ZA"/>
              </w:rPr>
              <w:t xml:space="preserve"> </w:t>
            </w:r>
            <w:r w:rsidRPr="003001EB">
              <w:rPr>
                <w:rFonts w:asciiTheme="minorBidi" w:hAnsiTheme="minorBidi" w:cstheme="minorBidi"/>
                <w:color w:val="000000"/>
                <w:sz w:val="18"/>
                <w:szCs w:val="18"/>
                <w:lang w:val="en-ZA" w:eastAsia="en-ZA"/>
              </w:rPr>
              <w:t>not to proceed with the procurement based on the broad scope of work and the financial estimates.</w:t>
            </w:r>
          </w:p>
        </w:tc>
        <w:tc>
          <w:tcPr>
            <w:tcW w:w="3260" w:type="dxa"/>
            <w:tcBorders>
              <w:top w:val="single" w:sz="4" w:space="0" w:color="auto"/>
              <w:left w:val="nil"/>
              <w:bottom w:val="nil"/>
              <w:right w:val="single" w:sz="4" w:space="0" w:color="auto"/>
            </w:tcBorders>
            <w:shd w:val="clear" w:color="D9D9D9" w:themeColor="background1" w:themeShade="D9" w:fill="auto"/>
          </w:tcPr>
          <w:p w:rsidR="006E6CB1" w:rsidRPr="00F61EA3" w:rsidRDefault="00417D83" w:rsidP="00354088">
            <w:pPr>
              <w:spacing w:before="60" w:after="60"/>
              <w:rPr>
                <w:rFonts w:cs="Arial"/>
                <w:lang w:val="en-ZA" w:eastAsia="en-ZA"/>
              </w:rPr>
            </w:pPr>
            <w:r w:rsidRPr="00F61EA3">
              <w:rPr>
                <w:rFonts w:cs="Arial"/>
                <w:lang w:val="en-ZA" w:eastAsia="en-ZA"/>
              </w:rPr>
              <w:t>Director Infrastructure</w:t>
            </w:r>
          </w:p>
        </w:tc>
      </w:tr>
      <w:tr w:rsidR="006E6CB1" w:rsidRPr="003001EB" w:rsidTr="00A56E93">
        <w:trPr>
          <w:trHeight w:val="1015"/>
        </w:trPr>
        <w:tc>
          <w:tcPr>
            <w:tcW w:w="42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2</w:t>
            </w:r>
            <w:r w:rsidR="00A56E93">
              <w:rPr>
                <w:rFonts w:asciiTheme="minorBidi" w:hAnsiTheme="minorBidi" w:cstheme="minorBidi"/>
                <w:color w:val="000000"/>
                <w:sz w:val="18"/>
                <w:szCs w:val="18"/>
                <w:lang w:val="en-ZA" w:eastAsia="en-ZA"/>
              </w:rPr>
              <w:t>*</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E6CB1" w:rsidRPr="000C693E"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Decide on procurement strategy</w:t>
            </w:r>
          </w:p>
        </w:tc>
        <w:tc>
          <w:tcPr>
            <w:tcW w:w="709" w:type="dxa"/>
            <w:tcBorders>
              <w:top w:val="single" w:sz="4" w:space="0" w:color="auto"/>
              <w:left w:val="nil"/>
              <w:right w:val="single" w:sz="4" w:space="0" w:color="000000"/>
            </w:tcBorders>
            <w:shd w:val="clear" w:color="D9D9D9" w:themeColor="background1" w:themeShade="D9" w:fill="auto"/>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2.5</w:t>
            </w:r>
            <w:r w:rsidRPr="003001EB">
              <w:rPr>
                <w:rFonts w:asciiTheme="minorBidi" w:hAnsiTheme="minorBidi" w:cstheme="minorBidi"/>
                <w:b/>
                <w:bCs/>
                <w:color w:val="000000"/>
                <w:sz w:val="18"/>
                <w:szCs w:val="18"/>
                <w:lang w:val="en-ZA" w:eastAsia="en-ZA"/>
              </w:rPr>
              <w:t xml:space="preserve"> PG</w:t>
            </w:r>
            <w:r>
              <w:rPr>
                <w:rFonts w:asciiTheme="minorBidi" w:hAnsiTheme="minorBidi" w:cstheme="minorBidi"/>
                <w:b/>
                <w:bCs/>
                <w:color w:val="000000"/>
                <w:sz w:val="18"/>
                <w:szCs w:val="18"/>
                <w:lang w:val="en-ZA" w:eastAsia="en-ZA"/>
              </w:rPr>
              <w:t>2</w:t>
            </w:r>
          </w:p>
        </w:tc>
        <w:tc>
          <w:tcPr>
            <w:tcW w:w="4111" w:type="dxa"/>
            <w:tcBorders>
              <w:top w:val="single" w:sz="4" w:space="0" w:color="auto"/>
              <w:left w:val="nil"/>
              <w:right w:val="single" w:sz="4" w:space="0" w:color="000000"/>
            </w:tcBorders>
            <w:shd w:val="clear" w:color="D9D9D9" w:themeColor="background1" w:themeShade="D9" w:fill="auto"/>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Obtain approval for procurement  strategies that are to be adopted </w:t>
            </w:r>
            <w:r>
              <w:rPr>
                <w:rFonts w:asciiTheme="minorBidi" w:hAnsiTheme="minorBidi" w:cstheme="minorBidi"/>
                <w:color w:val="000000"/>
                <w:sz w:val="18"/>
                <w:szCs w:val="18"/>
                <w:lang w:val="en-ZA" w:eastAsia="en-ZA"/>
              </w:rPr>
              <w:t>including specific approvals to approach a confined market or the use of the negotiation procedure</w:t>
            </w:r>
          </w:p>
        </w:tc>
        <w:tc>
          <w:tcPr>
            <w:tcW w:w="3969" w:type="dxa"/>
            <w:tcBorders>
              <w:top w:val="single" w:sz="4" w:space="0" w:color="auto"/>
              <w:left w:val="nil"/>
              <w:right w:val="single" w:sz="4" w:space="0" w:color="000000"/>
            </w:tcBorders>
            <w:shd w:val="clear" w:color="D9D9D9" w:themeColor="background1" w:themeShade="D9" w:fill="auto"/>
          </w:tcPr>
          <w:p w:rsidR="006E6CB1" w:rsidRPr="003001EB" w:rsidRDefault="002B63F7" w:rsidP="005D13CA">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C</w:t>
            </w:r>
            <w:r w:rsidRPr="003001EB">
              <w:rPr>
                <w:rFonts w:asciiTheme="minorBidi" w:hAnsiTheme="minorBidi" w:cstheme="minorBidi"/>
                <w:color w:val="000000"/>
                <w:sz w:val="18"/>
                <w:szCs w:val="18"/>
                <w:lang w:val="en-ZA" w:eastAsia="en-ZA"/>
              </w:rPr>
              <w:t xml:space="preserve">onfirm selection of strategies so that </w:t>
            </w:r>
            <w:r w:rsidR="005D13CA">
              <w:rPr>
                <w:rFonts w:asciiTheme="minorBidi" w:hAnsiTheme="minorBidi" w:cstheme="minorBidi"/>
                <w:color w:val="000000"/>
                <w:sz w:val="18"/>
                <w:szCs w:val="18"/>
                <w:lang w:val="en-ZA" w:eastAsia="en-ZA"/>
              </w:rPr>
              <w:t xml:space="preserve">tender </w:t>
            </w:r>
            <w:r w:rsidRPr="003001EB">
              <w:rPr>
                <w:rFonts w:asciiTheme="minorBidi" w:hAnsiTheme="minorBidi" w:cstheme="minorBidi"/>
                <w:color w:val="000000"/>
                <w:sz w:val="18"/>
                <w:szCs w:val="18"/>
                <w:lang w:val="en-ZA" w:eastAsia="en-ZA"/>
              </w:rPr>
              <w:t>offers can be solicited</w:t>
            </w:r>
          </w:p>
        </w:tc>
        <w:tc>
          <w:tcPr>
            <w:tcW w:w="3260" w:type="dxa"/>
            <w:tcBorders>
              <w:top w:val="single" w:sz="4" w:space="0" w:color="auto"/>
              <w:left w:val="nil"/>
              <w:right w:val="single" w:sz="4" w:space="0" w:color="000000"/>
            </w:tcBorders>
            <w:shd w:val="clear" w:color="D9D9D9" w:themeColor="background1" w:themeShade="D9" w:fill="auto"/>
          </w:tcPr>
          <w:p w:rsidR="006E6CB1" w:rsidRPr="00F61EA3" w:rsidRDefault="00417D83" w:rsidP="004F4B9F">
            <w:pPr>
              <w:spacing w:before="60" w:after="60"/>
              <w:rPr>
                <w:rFonts w:cs="Arial"/>
                <w:lang w:val="en-ZA" w:eastAsia="en-ZA"/>
              </w:rPr>
            </w:pPr>
            <w:r w:rsidRPr="00F61EA3">
              <w:rPr>
                <w:rFonts w:cs="Arial"/>
                <w:lang w:val="en-ZA" w:eastAsia="en-ZA"/>
              </w:rPr>
              <w:t xml:space="preserve"> </w:t>
            </w:r>
            <w:r w:rsidR="00F61EA3">
              <w:rPr>
                <w:rFonts w:cs="Arial"/>
                <w:lang w:val="en-ZA" w:eastAsia="en-ZA"/>
              </w:rPr>
              <w:t>Director Infrastructure</w:t>
            </w:r>
            <w:r w:rsidRPr="00F61EA3">
              <w:rPr>
                <w:rFonts w:cs="Arial"/>
                <w:lang w:val="en-ZA" w:eastAsia="en-ZA"/>
              </w:rPr>
              <w:t xml:space="preserve"> </w:t>
            </w:r>
          </w:p>
        </w:tc>
      </w:tr>
      <w:tr w:rsidR="000C693E" w:rsidRPr="003001EB" w:rsidTr="00A56E93">
        <w:trPr>
          <w:trHeight w:val="422"/>
        </w:trPr>
        <w:tc>
          <w:tcPr>
            <w:tcW w:w="426" w:type="dxa"/>
            <w:vMerge w:val="restart"/>
            <w:tcBorders>
              <w:top w:val="nil"/>
              <w:left w:val="single" w:sz="4" w:space="0" w:color="auto"/>
              <w:right w:val="single" w:sz="4" w:space="0" w:color="auto"/>
            </w:tcBorders>
            <w:shd w:val="clear" w:color="auto" w:fill="auto"/>
            <w:vAlign w:val="center"/>
            <w:hideMark/>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3</w:t>
            </w:r>
          </w:p>
        </w:tc>
        <w:tc>
          <w:tcPr>
            <w:tcW w:w="1417" w:type="dxa"/>
            <w:vMerge w:val="restart"/>
            <w:tcBorders>
              <w:top w:val="nil"/>
              <w:left w:val="single" w:sz="4" w:space="0" w:color="auto"/>
              <w:right w:val="single" w:sz="4" w:space="0" w:color="auto"/>
            </w:tcBorders>
            <w:shd w:val="clear" w:color="auto" w:fill="auto"/>
            <w:vAlign w:val="center"/>
            <w:hideMark/>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Solicit tender offers</w:t>
            </w:r>
          </w:p>
        </w:tc>
        <w:tc>
          <w:tcPr>
            <w:tcW w:w="709" w:type="dxa"/>
            <w:tcBorders>
              <w:top w:val="single" w:sz="4" w:space="0" w:color="auto"/>
              <w:left w:val="nil"/>
              <w:right w:val="single" w:sz="4" w:space="0" w:color="auto"/>
            </w:tcBorders>
            <w:shd w:val="clear" w:color="auto" w:fill="auto"/>
            <w:noWrap/>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3.2</w:t>
            </w:r>
            <w:r w:rsidRPr="003001EB">
              <w:rPr>
                <w:rFonts w:asciiTheme="minorBidi" w:hAnsiTheme="minorBidi" w:cstheme="minorBidi"/>
                <w:b/>
                <w:bCs/>
                <w:color w:val="000000"/>
                <w:sz w:val="18"/>
                <w:szCs w:val="18"/>
                <w:lang w:val="en-ZA" w:eastAsia="en-ZA"/>
              </w:rPr>
              <w:t xml:space="preserve"> PG</w:t>
            </w:r>
            <w:r>
              <w:rPr>
                <w:rFonts w:asciiTheme="minorBidi" w:hAnsiTheme="minorBidi" w:cstheme="minorBidi"/>
                <w:b/>
                <w:bCs/>
                <w:color w:val="000000"/>
                <w:sz w:val="18"/>
                <w:szCs w:val="18"/>
                <w:lang w:val="en-ZA" w:eastAsia="en-ZA"/>
              </w:rPr>
              <w:t>3</w:t>
            </w:r>
          </w:p>
        </w:tc>
        <w:tc>
          <w:tcPr>
            <w:tcW w:w="4111" w:type="dxa"/>
            <w:tcBorders>
              <w:top w:val="single" w:sz="4" w:space="0" w:color="auto"/>
              <w:left w:val="single" w:sz="4" w:space="0" w:color="auto"/>
              <w:right w:val="single" w:sz="4" w:space="0" w:color="auto"/>
            </w:tcBorders>
            <w:shd w:val="clear" w:color="auto" w:fill="auto"/>
            <w:noWrap/>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Obtain approval for procurement  documents </w:t>
            </w:r>
          </w:p>
        </w:tc>
        <w:tc>
          <w:tcPr>
            <w:tcW w:w="3969" w:type="dxa"/>
            <w:tcBorders>
              <w:top w:val="single" w:sz="4" w:space="0" w:color="auto"/>
              <w:left w:val="single" w:sz="4" w:space="0" w:color="auto"/>
              <w:right w:val="single" w:sz="4" w:space="0" w:color="auto"/>
            </w:tcBorders>
          </w:tcPr>
          <w:p w:rsidR="000C693E" w:rsidRPr="003001EB" w:rsidRDefault="004F4B9F" w:rsidP="00724619">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G</w:t>
            </w:r>
            <w:r w:rsidR="00724619">
              <w:rPr>
                <w:rFonts w:asciiTheme="minorBidi" w:hAnsiTheme="minorBidi" w:cstheme="minorBidi"/>
                <w:color w:val="000000"/>
                <w:sz w:val="18"/>
                <w:szCs w:val="18"/>
                <w:lang w:val="en-ZA" w:eastAsia="en-ZA"/>
              </w:rPr>
              <w:t xml:space="preserve">rant </w:t>
            </w:r>
            <w:r w:rsidR="002B63F7" w:rsidRPr="003001EB">
              <w:rPr>
                <w:rFonts w:asciiTheme="minorBidi" w:hAnsiTheme="minorBidi" w:cstheme="minorBidi"/>
                <w:color w:val="000000"/>
                <w:sz w:val="18"/>
                <w:szCs w:val="18"/>
                <w:lang w:val="en-ZA" w:eastAsia="en-ZA"/>
              </w:rPr>
              <w:t>approval</w:t>
            </w:r>
            <w:r>
              <w:rPr>
                <w:rFonts w:asciiTheme="minorBidi" w:hAnsiTheme="minorBidi" w:cstheme="minorBidi"/>
                <w:color w:val="000000"/>
                <w:sz w:val="18"/>
                <w:szCs w:val="18"/>
                <w:lang w:val="en-ZA" w:eastAsia="en-ZA"/>
              </w:rPr>
              <w:t xml:space="preserve"> for the</w:t>
            </w:r>
            <w:r w:rsidR="00724619">
              <w:rPr>
                <w:rFonts w:asciiTheme="minorBidi" w:hAnsiTheme="minorBidi" w:cstheme="minorBidi"/>
                <w:color w:val="000000"/>
                <w:sz w:val="18"/>
                <w:szCs w:val="18"/>
                <w:lang w:val="en-ZA" w:eastAsia="en-ZA"/>
              </w:rPr>
              <w:t xml:space="preserve"> issuing of the </w:t>
            </w:r>
            <w:r>
              <w:rPr>
                <w:rFonts w:asciiTheme="minorBidi" w:hAnsiTheme="minorBidi" w:cstheme="minorBidi"/>
                <w:color w:val="000000"/>
                <w:sz w:val="18"/>
                <w:szCs w:val="18"/>
                <w:lang w:val="en-ZA" w:eastAsia="en-ZA"/>
              </w:rPr>
              <w:t xml:space="preserve">procurement documents </w:t>
            </w:r>
          </w:p>
        </w:tc>
        <w:tc>
          <w:tcPr>
            <w:tcW w:w="3260" w:type="dxa"/>
            <w:tcBorders>
              <w:top w:val="single" w:sz="4" w:space="0" w:color="auto"/>
              <w:left w:val="single" w:sz="4" w:space="0" w:color="auto"/>
              <w:right w:val="single" w:sz="4" w:space="0" w:color="auto"/>
            </w:tcBorders>
          </w:tcPr>
          <w:p w:rsidR="000C693E" w:rsidRPr="00F61EA3" w:rsidRDefault="002B63F7" w:rsidP="00354088">
            <w:pPr>
              <w:spacing w:before="60" w:after="60"/>
              <w:rPr>
                <w:rFonts w:cs="Arial"/>
                <w:lang w:val="en-ZA" w:eastAsia="en-ZA"/>
              </w:rPr>
            </w:pPr>
            <w:r w:rsidRPr="00F61EA3">
              <w:rPr>
                <w:rFonts w:cs="Arial"/>
                <w:lang w:val="en-ZA" w:eastAsia="en-ZA"/>
              </w:rPr>
              <w:t>Procurement documentation committee</w:t>
            </w:r>
          </w:p>
        </w:tc>
      </w:tr>
      <w:tr w:rsidR="000C693E" w:rsidRPr="003001EB" w:rsidTr="00A56E93">
        <w:trPr>
          <w:trHeight w:val="92"/>
        </w:trPr>
        <w:tc>
          <w:tcPr>
            <w:tcW w:w="426" w:type="dxa"/>
            <w:vMerge/>
            <w:tcBorders>
              <w:left w:val="single" w:sz="4" w:space="0" w:color="auto"/>
              <w:right w:val="single" w:sz="4" w:space="0" w:color="auto"/>
            </w:tcBorders>
            <w:shd w:val="clear" w:color="auto" w:fill="auto"/>
            <w:vAlign w:val="center"/>
            <w:hideMark/>
          </w:tcPr>
          <w:p w:rsidR="000C693E" w:rsidRPr="003001EB" w:rsidRDefault="000C693E" w:rsidP="00354088">
            <w:pPr>
              <w:spacing w:before="60" w:after="60"/>
              <w:rPr>
                <w:rFonts w:asciiTheme="minorBidi" w:hAnsiTheme="minorBidi" w:cstheme="minorBidi"/>
                <w:color w:val="000000"/>
                <w:sz w:val="18"/>
                <w:szCs w:val="18"/>
                <w:lang w:val="en-ZA" w:eastAsia="en-ZA"/>
              </w:rPr>
            </w:pPr>
          </w:p>
        </w:tc>
        <w:tc>
          <w:tcPr>
            <w:tcW w:w="1417" w:type="dxa"/>
            <w:vMerge/>
            <w:tcBorders>
              <w:left w:val="single" w:sz="4" w:space="0" w:color="auto"/>
              <w:right w:val="single" w:sz="4" w:space="0" w:color="auto"/>
            </w:tcBorders>
            <w:shd w:val="clear" w:color="auto" w:fill="auto"/>
            <w:vAlign w:val="center"/>
            <w:hideMark/>
          </w:tcPr>
          <w:p w:rsidR="000C693E" w:rsidRPr="003001EB" w:rsidRDefault="000C693E" w:rsidP="00354088">
            <w:pPr>
              <w:spacing w:before="60" w:after="60"/>
              <w:rPr>
                <w:rFonts w:asciiTheme="minorBidi" w:hAnsiTheme="minorBidi" w:cstheme="minorBidi"/>
                <w:color w:val="000000"/>
                <w:sz w:val="18"/>
                <w:szCs w:val="18"/>
                <w:lang w:val="en-ZA" w:eastAsia="en-ZA"/>
              </w:rPr>
            </w:pPr>
          </w:p>
        </w:tc>
        <w:tc>
          <w:tcPr>
            <w:tcW w:w="709" w:type="dxa"/>
            <w:tcBorders>
              <w:top w:val="single" w:sz="4" w:space="0" w:color="auto"/>
              <w:left w:val="nil"/>
              <w:right w:val="single" w:sz="4" w:space="0" w:color="auto"/>
            </w:tcBorders>
            <w:shd w:val="clear" w:color="auto" w:fill="FFFFFF" w:themeFill="background1"/>
            <w:hideMark/>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3.3</w:t>
            </w:r>
            <w:r w:rsidRPr="003001EB">
              <w:rPr>
                <w:rFonts w:asciiTheme="minorBidi" w:hAnsiTheme="minorBidi" w:cstheme="minorBidi"/>
                <w:b/>
                <w:bCs/>
                <w:color w:val="000000"/>
                <w:sz w:val="18"/>
                <w:szCs w:val="18"/>
                <w:lang w:val="en-ZA" w:eastAsia="en-ZA"/>
              </w:rPr>
              <w:t xml:space="preserve"> PG</w:t>
            </w:r>
            <w:r>
              <w:rPr>
                <w:rFonts w:asciiTheme="minorBidi" w:hAnsiTheme="minorBidi" w:cstheme="minorBidi"/>
                <w:b/>
                <w:bCs/>
                <w:color w:val="000000"/>
                <w:sz w:val="18"/>
                <w:szCs w:val="18"/>
                <w:lang w:val="en-ZA" w:eastAsia="en-ZA"/>
              </w:rPr>
              <w:t>4</w:t>
            </w:r>
          </w:p>
        </w:tc>
        <w:tc>
          <w:tcPr>
            <w:tcW w:w="4111" w:type="dxa"/>
            <w:tcBorders>
              <w:top w:val="single" w:sz="4" w:space="0" w:color="auto"/>
              <w:left w:val="nil"/>
              <w:right w:val="single" w:sz="4" w:space="0" w:color="auto"/>
            </w:tcBorders>
            <w:shd w:val="clear" w:color="auto" w:fill="FFFFFF" w:themeFill="background1"/>
            <w:hideMark/>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Confirm that budgets are in place </w:t>
            </w:r>
          </w:p>
        </w:tc>
        <w:tc>
          <w:tcPr>
            <w:tcW w:w="3969" w:type="dxa"/>
            <w:tcBorders>
              <w:top w:val="single" w:sz="4" w:space="0" w:color="auto"/>
              <w:left w:val="nil"/>
              <w:right w:val="single" w:sz="4" w:space="0" w:color="auto"/>
            </w:tcBorders>
            <w:shd w:val="clear" w:color="auto" w:fill="FFFFFF" w:themeFill="background1"/>
          </w:tcPr>
          <w:p w:rsidR="000C693E" w:rsidRPr="003001EB" w:rsidRDefault="00294290" w:rsidP="00294290">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Confirm </w:t>
            </w:r>
            <w:r w:rsidR="004F4B9F" w:rsidRPr="003001EB">
              <w:rPr>
                <w:rFonts w:asciiTheme="minorBidi" w:hAnsiTheme="minorBidi" w:cstheme="minorBidi"/>
                <w:color w:val="000000"/>
                <w:sz w:val="18"/>
                <w:szCs w:val="18"/>
                <w:lang w:val="en-ZA" w:eastAsia="en-ZA"/>
              </w:rPr>
              <w:t>that finance is available for the procurement to take place</w:t>
            </w:r>
          </w:p>
        </w:tc>
        <w:tc>
          <w:tcPr>
            <w:tcW w:w="3260" w:type="dxa"/>
            <w:tcBorders>
              <w:top w:val="single" w:sz="4" w:space="0" w:color="auto"/>
              <w:left w:val="nil"/>
              <w:right w:val="single" w:sz="4" w:space="0" w:color="auto"/>
            </w:tcBorders>
            <w:shd w:val="clear" w:color="auto" w:fill="FFFFFF" w:themeFill="background1"/>
          </w:tcPr>
          <w:p w:rsidR="000C693E" w:rsidRPr="00F61EA3" w:rsidRDefault="00417D83" w:rsidP="00F61EA3">
            <w:pPr>
              <w:spacing w:before="60" w:after="60"/>
              <w:rPr>
                <w:rFonts w:cs="Arial"/>
                <w:lang w:val="en-ZA" w:eastAsia="en-ZA"/>
              </w:rPr>
            </w:pPr>
            <w:r w:rsidRPr="00F61EA3">
              <w:rPr>
                <w:rFonts w:cs="Arial"/>
                <w:lang w:val="en-ZA" w:eastAsia="en-ZA"/>
              </w:rPr>
              <w:t>C</w:t>
            </w:r>
            <w:r w:rsidR="00F61EA3" w:rsidRPr="00F61EA3">
              <w:rPr>
                <w:rFonts w:cs="Arial"/>
                <w:lang w:val="en-ZA" w:eastAsia="en-ZA"/>
              </w:rPr>
              <w:t xml:space="preserve">hief </w:t>
            </w:r>
            <w:r w:rsidRPr="00F61EA3">
              <w:rPr>
                <w:rFonts w:cs="Arial"/>
                <w:lang w:val="en-ZA" w:eastAsia="en-ZA"/>
              </w:rPr>
              <w:t>F</w:t>
            </w:r>
            <w:r w:rsidR="00F61EA3" w:rsidRPr="00F61EA3">
              <w:rPr>
                <w:rFonts w:cs="Arial"/>
                <w:lang w:val="en-ZA" w:eastAsia="en-ZA"/>
              </w:rPr>
              <w:t xml:space="preserve">inancial </w:t>
            </w:r>
            <w:r w:rsidRPr="00F61EA3">
              <w:rPr>
                <w:rFonts w:cs="Arial"/>
                <w:lang w:val="en-ZA" w:eastAsia="en-ZA"/>
              </w:rPr>
              <w:t>O</w:t>
            </w:r>
            <w:r w:rsidR="00F61EA3" w:rsidRPr="00F61EA3">
              <w:rPr>
                <w:rFonts w:cs="Arial"/>
                <w:lang w:val="en-ZA" w:eastAsia="en-ZA"/>
              </w:rPr>
              <w:t xml:space="preserve">fficer </w:t>
            </w:r>
          </w:p>
        </w:tc>
      </w:tr>
      <w:tr w:rsidR="005D13CA" w:rsidRPr="003001EB" w:rsidTr="00A56E93">
        <w:trPr>
          <w:trHeight w:val="959"/>
        </w:trPr>
        <w:tc>
          <w:tcPr>
            <w:tcW w:w="426" w:type="dxa"/>
            <w:vMerge w:val="restart"/>
            <w:tcBorders>
              <w:top w:val="single" w:sz="4" w:space="0" w:color="auto"/>
              <w:left w:val="single" w:sz="4" w:space="0" w:color="auto"/>
              <w:right w:val="single" w:sz="4" w:space="0" w:color="auto"/>
            </w:tcBorders>
            <w:shd w:val="clear" w:color="auto" w:fill="auto"/>
            <w:vAlign w:val="center"/>
            <w:hideMark/>
          </w:tcPr>
          <w:p w:rsidR="005D13CA" w:rsidRPr="003001EB" w:rsidRDefault="005D13CA"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4</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5D13CA" w:rsidRPr="003001EB" w:rsidRDefault="005D13CA"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Evaluate tender offers</w:t>
            </w:r>
          </w:p>
        </w:tc>
        <w:tc>
          <w:tcPr>
            <w:tcW w:w="709" w:type="dxa"/>
            <w:tcBorders>
              <w:top w:val="single" w:sz="4" w:space="0" w:color="auto"/>
              <w:left w:val="nil"/>
              <w:right w:val="single" w:sz="4" w:space="0" w:color="auto"/>
            </w:tcBorders>
            <w:shd w:val="clear" w:color="auto" w:fill="auto"/>
            <w:hideMark/>
          </w:tcPr>
          <w:p w:rsidR="005D13CA" w:rsidRPr="003001EB" w:rsidRDefault="005D13CA" w:rsidP="00354088">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4.2 </w:t>
            </w:r>
            <w:r w:rsidRPr="003001EB">
              <w:rPr>
                <w:rFonts w:asciiTheme="minorBidi" w:hAnsiTheme="minorBidi" w:cstheme="minorBidi"/>
                <w:b/>
                <w:bCs/>
                <w:color w:val="000000"/>
                <w:sz w:val="18"/>
                <w:szCs w:val="18"/>
                <w:lang w:val="en-ZA" w:eastAsia="en-ZA"/>
              </w:rPr>
              <w:t>PG</w:t>
            </w:r>
            <w:r>
              <w:rPr>
                <w:rFonts w:asciiTheme="minorBidi" w:hAnsiTheme="minorBidi" w:cstheme="minorBidi"/>
                <w:b/>
                <w:bCs/>
                <w:color w:val="000000"/>
                <w:sz w:val="18"/>
                <w:szCs w:val="18"/>
                <w:lang w:val="en-ZA" w:eastAsia="en-ZA"/>
              </w:rPr>
              <w:t>5</w:t>
            </w:r>
          </w:p>
        </w:tc>
        <w:tc>
          <w:tcPr>
            <w:tcW w:w="4111" w:type="dxa"/>
            <w:tcBorders>
              <w:top w:val="single" w:sz="4" w:space="0" w:color="auto"/>
              <w:left w:val="nil"/>
              <w:right w:val="single" w:sz="4" w:space="0" w:color="auto"/>
            </w:tcBorders>
            <w:shd w:val="clear" w:color="auto" w:fill="auto"/>
            <w:vAlign w:val="center"/>
          </w:tcPr>
          <w:p w:rsidR="005D13CA" w:rsidRPr="003001EB" w:rsidRDefault="005D13CA" w:rsidP="005D13CA">
            <w:pPr>
              <w:spacing w:before="60" w:after="60"/>
              <w:rPr>
                <w:rFonts w:asciiTheme="minorBidi" w:hAnsiTheme="minorBidi" w:cstheme="minorBidi"/>
                <w:color w:val="000000"/>
                <w:sz w:val="18"/>
                <w:szCs w:val="18"/>
                <w:lang w:val="en-ZA" w:eastAsia="en-ZA"/>
              </w:rPr>
            </w:pPr>
            <w:r>
              <w:rPr>
                <w:rFonts w:cs="Arial"/>
                <w:color w:val="000000"/>
                <w:sz w:val="18"/>
                <w:szCs w:val="18"/>
                <w:lang w:eastAsia="en-ZA"/>
              </w:rPr>
              <w:t>Obtain a</w:t>
            </w:r>
            <w:r w:rsidRPr="0084344D">
              <w:rPr>
                <w:rFonts w:cs="Arial"/>
                <w:color w:val="000000"/>
                <w:sz w:val="18"/>
                <w:szCs w:val="18"/>
                <w:lang w:eastAsia="en-ZA"/>
              </w:rPr>
              <w:t>uthoris</w:t>
            </w:r>
            <w:r>
              <w:rPr>
                <w:rFonts w:cs="Arial"/>
                <w:color w:val="000000"/>
                <w:sz w:val="18"/>
                <w:szCs w:val="18"/>
                <w:lang w:eastAsia="en-ZA"/>
              </w:rPr>
              <w:t xml:space="preserve">ation to proceed with next </w:t>
            </w:r>
            <w:r w:rsidRPr="0084344D">
              <w:rPr>
                <w:rFonts w:cs="Arial"/>
                <w:color w:val="000000"/>
                <w:sz w:val="18"/>
                <w:szCs w:val="18"/>
                <w:lang w:eastAsia="en-ZA"/>
              </w:rPr>
              <w:t>phase of tender process</w:t>
            </w:r>
            <w:r>
              <w:rPr>
                <w:rFonts w:cs="Arial"/>
                <w:color w:val="000000"/>
                <w:sz w:val="18"/>
                <w:szCs w:val="18"/>
                <w:lang w:eastAsia="en-ZA"/>
              </w:rPr>
              <w:t xml:space="preserve"> in the  q</w:t>
            </w:r>
            <w:r w:rsidRPr="000E3235">
              <w:rPr>
                <w:rFonts w:cs="Arial"/>
                <w:color w:val="000000"/>
                <w:sz w:val="18"/>
                <w:szCs w:val="18"/>
                <w:lang w:eastAsia="en-ZA"/>
              </w:rPr>
              <w:t>ualified</w:t>
            </w:r>
            <w:r>
              <w:rPr>
                <w:rFonts w:cs="Arial"/>
                <w:color w:val="000000"/>
                <w:sz w:val="18"/>
                <w:szCs w:val="18"/>
                <w:lang w:eastAsia="en-ZA"/>
              </w:rPr>
              <w:t xml:space="preserve">, proposal </w:t>
            </w:r>
            <w:r w:rsidRPr="000E3235">
              <w:rPr>
                <w:rFonts w:cs="Arial"/>
                <w:color w:val="000000"/>
                <w:sz w:val="18"/>
                <w:szCs w:val="18"/>
                <w:lang w:eastAsia="en-ZA"/>
              </w:rPr>
              <w:t>or competitive negotiations procedure</w:t>
            </w:r>
          </w:p>
        </w:tc>
        <w:tc>
          <w:tcPr>
            <w:tcW w:w="3969" w:type="dxa"/>
            <w:tcBorders>
              <w:top w:val="single" w:sz="4" w:space="0" w:color="auto"/>
              <w:left w:val="nil"/>
              <w:right w:val="single" w:sz="4" w:space="0" w:color="auto"/>
            </w:tcBorders>
          </w:tcPr>
          <w:p w:rsidR="005D13CA" w:rsidRPr="003001EB" w:rsidRDefault="005D13CA" w:rsidP="00294290">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R</w:t>
            </w:r>
            <w:r w:rsidRPr="003001EB">
              <w:rPr>
                <w:rFonts w:asciiTheme="minorBidi" w:hAnsiTheme="minorBidi" w:cstheme="minorBidi"/>
                <w:color w:val="000000"/>
                <w:sz w:val="18"/>
                <w:szCs w:val="18"/>
                <w:lang w:val="en-ZA" w:eastAsia="en-ZA"/>
              </w:rPr>
              <w:t>eview evaluation report</w:t>
            </w:r>
            <w:r>
              <w:rPr>
                <w:rFonts w:asciiTheme="minorBidi" w:hAnsiTheme="minorBidi" w:cstheme="minorBidi"/>
                <w:color w:val="000000"/>
                <w:sz w:val="18"/>
                <w:szCs w:val="18"/>
                <w:lang w:val="en-ZA" w:eastAsia="en-ZA"/>
              </w:rPr>
              <w:t xml:space="preserve">, </w:t>
            </w:r>
            <w:r w:rsidRPr="003001EB">
              <w:rPr>
                <w:rFonts w:asciiTheme="minorBidi" w:hAnsiTheme="minorBidi" w:cstheme="minorBidi"/>
                <w:color w:val="000000"/>
                <w:sz w:val="18"/>
                <w:szCs w:val="18"/>
                <w:lang w:val="en-ZA" w:eastAsia="en-ZA"/>
              </w:rPr>
              <w:t>ratify recommendations</w:t>
            </w:r>
            <w:r>
              <w:rPr>
                <w:rFonts w:asciiTheme="minorBidi" w:hAnsiTheme="minorBidi" w:cstheme="minorBidi"/>
                <w:color w:val="000000"/>
                <w:sz w:val="18"/>
                <w:szCs w:val="18"/>
                <w:lang w:val="en-ZA" w:eastAsia="en-ZA"/>
              </w:rPr>
              <w:t xml:space="preserve"> and authorise progression to the next stage of the tender process</w:t>
            </w:r>
          </w:p>
        </w:tc>
        <w:tc>
          <w:tcPr>
            <w:tcW w:w="3260" w:type="dxa"/>
            <w:tcBorders>
              <w:top w:val="single" w:sz="4" w:space="0" w:color="auto"/>
              <w:left w:val="nil"/>
              <w:right w:val="single" w:sz="4" w:space="0" w:color="auto"/>
            </w:tcBorders>
          </w:tcPr>
          <w:p w:rsidR="005D13CA" w:rsidRPr="00F61EA3" w:rsidRDefault="002C71BD" w:rsidP="002C71BD">
            <w:pPr>
              <w:spacing w:before="60" w:after="60"/>
              <w:rPr>
                <w:rFonts w:cs="Arial"/>
                <w:lang w:val="en-ZA" w:eastAsia="en-ZA"/>
              </w:rPr>
            </w:pPr>
            <w:r w:rsidRPr="00F61EA3">
              <w:rPr>
                <w:rFonts w:cs="Arial"/>
                <w:lang w:val="en-ZA" w:eastAsia="en-ZA"/>
              </w:rPr>
              <w:t>Evaluation Committee</w:t>
            </w:r>
          </w:p>
        </w:tc>
      </w:tr>
      <w:tr w:rsidR="006E6CB1" w:rsidRPr="003001EB" w:rsidTr="00A56E93">
        <w:trPr>
          <w:trHeight w:val="390"/>
        </w:trPr>
        <w:tc>
          <w:tcPr>
            <w:tcW w:w="426" w:type="dxa"/>
            <w:vMerge/>
            <w:tcBorders>
              <w:left w:val="single" w:sz="4" w:space="0" w:color="auto"/>
              <w:bottom w:val="single" w:sz="4" w:space="0" w:color="auto"/>
              <w:right w:val="single" w:sz="4" w:space="0" w:color="auto"/>
            </w:tcBorders>
            <w:vAlign w:val="center"/>
            <w:hideMark/>
          </w:tcPr>
          <w:p w:rsidR="006E6CB1" w:rsidRPr="003001EB" w:rsidRDefault="006E6CB1" w:rsidP="00354088">
            <w:pPr>
              <w:spacing w:before="60" w:after="60"/>
              <w:rPr>
                <w:rFonts w:asciiTheme="minorBidi" w:hAnsiTheme="minorBidi" w:cstheme="minorBid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hideMark/>
          </w:tcPr>
          <w:p w:rsidR="006E6CB1" w:rsidRPr="003001EB" w:rsidRDefault="006E6CB1" w:rsidP="00354088">
            <w:pPr>
              <w:spacing w:before="60" w:after="60"/>
              <w:rPr>
                <w:rFonts w:asciiTheme="minorBidi" w:hAnsiTheme="minorBidi" w:cstheme="minorBid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hideMark/>
          </w:tcPr>
          <w:p w:rsidR="006E6CB1" w:rsidRPr="00135F12" w:rsidRDefault="006E6CB1" w:rsidP="00354088">
            <w:pPr>
              <w:spacing w:before="60" w:after="60"/>
              <w:rPr>
                <w:rFonts w:asciiTheme="minorBidi" w:hAnsiTheme="minorBidi" w:cstheme="minorBidi"/>
                <w:b/>
                <w:bCs/>
                <w:color w:val="000000"/>
                <w:sz w:val="18"/>
                <w:szCs w:val="18"/>
                <w:lang w:val="en-ZA" w:eastAsia="en-ZA"/>
              </w:rPr>
            </w:pPr>
            <w:r w:rsidRPr="00135F12">
              <w:rPr>
                <w:rFonts w:asciiTheme="minorBidi" w:hAnsiTheme="minorBidi" w:cstheme="minorBidi"/>
                <w:color w:val="000000"/>
                <w:sz w:val="18"/>
                <w:szCs w:val="18"/>
                <w:lang w:val="en-ZA" w:eastAsia="en-ZA"/>
              </w:rPr>
              <w:t>4.</w:t>
            </w:r>
            <w:r>
              <w:rPr>
                <w:rFonts w:asciiTheme="minorBidi" w:hAnsiTheme="minorBidi" w:cstheme="minorBidi"/>
                <w:color w:val="000000"/>
                <w:sz w:val="18"/>
                <w:szCs w:val="18"/>
                <w:lang w:val="en-ZA" w:eastAsia="en-ZA"/>
              </w:rPr>
              <w:t xml:space="preserve">7 </w:t>
            </w:r>
            <w:r w:rsidRPr="00135F12">
              <w:rPr>
                <w:rFonts w:asciiTheme="minorBidi" w:hAnsiTheme="minorBidi" w:cstheme="minorBidi"/>
                <w:b/>
                <w:bCs/>
                <w:color w:val="000000"/>
                <w:sz w:val="18"/>
                <w:szCs w:val="18"/>
                <w:lang w:val="en-ZA" w:eastAsia="en-ZA"/>
              </w:rPr>
              <w:t>PG6</w:t>
            </w:r>
          </w:p>
        </w:tc>
        <w:tc>
          <w:tcPr>
            <w:tcW w:w="4111" w:type="dxa"/>
            <w:tcBorders>
              <w:top w:val="single" w:sz="4" w:space="0" w:color="auto"/>
              <w:left w:val="nil"/>
              <w:bottom w:val="single" w:sz="4" w:space="0" w:color="auto"/>
              <w:right w:val="single" w:sz="4" w:space="0" w:color="auto"/>
            </w:tcBorders>
            <w:shd w:val="clear" w:color="auto" w:fill="FFFFFF" w:themeFill="background1"/>
            <w:hideMark/>
          </w:tcPr>
          <w:p w:rsidR="006E6CB1" w:rsidRPr="00135F12" w:rsidRDefault="006E6CB1" w:rsidP="00354088">
            <w:pPr>
              <w:spacing w:before="60" w:after="60"/>
              <w:rPr>
                <w:rFonts w:asciiTheme="minorBidi" w:hAnsiTheme="minorBidi" w:cstheme="minorBidi"/>
                <w:color w:val="000000"/>
                <w:sz w:val="18"/>
                <w:szCs w:val="18"/>
                <w:lang w:val="en-ZA" w:eastAsia="en-ZA"/>
              </w:rPr>
            </w:pPr>
            <w:r w:rsidRPr="00135F12">
              <w:rPr>
                <w:rFonts w:asciiTheme="minorBidi" w:hAnsiTheme="minorBidi" w:cstheme="minorBidi"/>
                <w:color w:val="000000"/>
                <w:sz w:val="18"/>
                <w:szCs w:val="18"/>
                <w:lang w:val="en-ZA" w:eastAsia="en-ZA"/>
              </w:rPr>
              <w:t>Confirm recommend</w:t>
            </w:r>
            <w:r>
              <w:rPr>
                <w:rFonts w:asciiTheme="minorBidi" w:hAnsiTheme="minorBidi" w:cstheme="minorBidi"/>
                <w:color w:val="000000"/>
                <w:sz w:val="18"/>
                <w:szCs w:val="18"/>
                <w:lang w:val="en-ZA" w:eastAsia="en-ZA"/>
              </w:rPr>
              <w:t xml:space="preserve">ations contained in the tender </w:t>
            </w:r>
            <w:r w:rsidRPr="00135F12">
              <w:rPr>
                <w:rFonts w:asciiTheme="minorBidi" w:hAnsiTheme="minorBidi" w:cstheme="minorBidi"/>
                <w:color w:val="000000"/>
                <w:sz w:val="18"/>
                <w:szCs w:val="18"/>
                <w:lang w:val="en-ZA" w:eastAsia="en-ZA"/>
              </w:rPr>
              <w:t xml:space="preserve">evaluation report </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6E6CB1" w:rsidRPr="00135F12" w:rsidRDefault="00294290" w:rsidP="00AD36A1">
            <w:pPr>
              <w:spacing w:before="60" w:after="60"/>
              <w:rPr>
                <w:rFonts w:asciiTheme="minorBidi" w:hAnsiTheme="minorBidi" w:cstheme="minorBidi"/>
                <w:color w:val="000000"/>
                <w:sz w:val="18"/>
                <w:szCs w:val="18"/>
                <w:lang w:val="en-ZA" w:eastAsia="en-ZA"/>
              </w:rPr>
            </w:pPr>
            <w:r w:rsidRPr="00AD36A1">
              <w:rPr>
                <w:rFonts w:asciiTheme="minorBidi" w:hAnsiTheme="minorBidi" w:cstheme="minorBidi"/>
                <w:color w:val="000000"/>
                <w:sz w:val="18"/>
                <w:szCs w:val="18"/>
                <w:lang w:val="en-ZA" w:eastAsia="en-ZA"/>
              </w:rPr>
              <w:t xml:space="preserve">Review </w:t>
            </w:r>
            <w:r w:rsidR="00AD36A1" w:rsidRPr="00AD36A1">
              <w:rPr>
                <w:rFonts w:asciiTheme="minorBidi" w:hAnsiTheme="minorBidi" w:cstheme="minorBidi"/>
                <w:color w:val="000000"/>
                <w:sz w:val="18"/>
                <w:szCs w:val="18"/>
                <w:lang w:val="en-ZA" w:eastAsia="en-ZA"/>
              </w:rPr>
              <w:t>recommendations of the evaluation committee</w:t>
            </w:r>
            <w:r w:rsidR="00AD36A1">
              <w:rPr>
                <w:rFonts w:asciiTheme="minorBidi" w:hAnsiTheme="minorBidi" w:cstheme="minorBidi"/>
                <w:color w:val="000000"/>
                <w:sz w:val="18"/>
                <w:szCs w:val="18"/>
                <w:lang w:val="en-ZA" w:eastAsia="en-ZA"/>
              </w:rPr>
              <w:t xml:space="preserve"> and </w:t>
            </w:r>
            <w:r w:rsidRPr="00AD36A1">
              <w:rPr>
                <w:rFonts w:asciiTheme="minorBidi" w:hAnsiTheme="minorBidi" w:cstheme="minorBidi"/>
                <w:color w:val="000000"/>
                <w:sz w:val="18"/>
                <w:szCs w:val="18"/>
                <w:lang w:val="en-ZA" w:eastAsia="en-ZA"/>
              </w:rPr>
              <w:t>refer back to  evaluation committee</w:t>
            </w:r>
            <w:r w:rsidR="00AD36A1">
              <w:rPr>
                <w:rFonts w:asciiTheme="minorBidi" w:hAnsiTheme="minorBidi" w:cstheme="minorBidi"/>
                <w:color w:val="000000"/>
                <w:sz w:val="18"/>
                <w:szCs w:val="18"/>
                <w:lang w:val="en-ZA" w:eastAsia="en-ZA"/>
              </w:rPr>
              <w:t xml:space="preserve"> for reconsideration or make recommendation for award</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6E6CB1" w:rsidRPr="00F61EA3" w:rsidRDefault="004F4B9F" w:rsidP="00F61EA3">
            <w:pPr>
              <w:spacing w:before="60" w:after="60"/>
              <w:rPr>
                <w:rFonts w:cs="Arial"/>
                <w:lang w:val="en-ZA" w:eastAsia="en-ZA"/>
              </w:rPr>
            </w:pPr>
            <w:r w:rsidRPr="00F61EA3">
              <w:rPr>
                <w:rFonts w:cs="Arial"/>
                <w:lang w:val="en-ZA" w:eastAsia="en-ZA"/>
              </w:rPr>
              <w:t>Tender committee</w:t>
            </w:r>
            <w:r w:rsidR="00294290" w:rsidRPr="00F61EA3">
              <w:rPr>
                <w:rFonts w:cs="Arial"/>
                <w:lang w:val="en-ZA" w:eastAsia="en-ZA"/>
              </w:rPr>
              <w:t xml:space="preserve"> or bid adjudication committee</w:t>
            </w:r>
          </w:p>
        </w:tc>
      </w:tr>
      <w:tr w:rsidR="00BF764B" w:rsidRPr="003001EB" w:rsidTr="00A56E93">
        <w:trPr>
          <w:trHeight w:val="199"/>
        </w:trPr>
        <w:tc>
          <w:tcPr>
            <w:tcW w:w="426" w:type="dxa"/>
            <w:vMerge w:val="restart"/>
            <w:tcBorders>
              <w:top w:val="single" w:sz="4" w:space="0" w:color="auto"/>
              <w:left w:val="single" w:sz="4" w:space="0" w:color="auto"/>
              <w:right w:val="single" w:sz="4" w:space="0" w:color="auto"/>
            </w:tcBorders>
            <w:shd w:val="clear" w:color="auto" w:fill="auto"/>
            <w:vAlign w:val="center"/>
            <w:hideMark/>
          </w:tcPr>
          <w:p w:rsidR="00BF764B" w:rsidRPr="003001EB" w:rsidRDefault="00BF764B"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5</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BF764B" w:rsidRPr="003001EB" w:rsidRDefault="00BF764B"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Award contract</w:t>
            </w:r>
          </w:p>
        </w:tc>
        <w:tc>
          <w:tcPr>
            <w:tcW w:w="709" w:type="dxa"/>
            <w:tcBorders>
              <w:top w:val="single" w:sz="4" w:space="0" w:color="auto"/>
              <w:left w:val="nil"/>
              <w:right w:val="single" w:sz="4" w:space="0" w:color="auto"/>
            </w:tcBorders>
            <w:shd w:val="clear" w:color="auto" w:fill="auto"/>
            <w:noWrap/>
          </w:tcPr>
          <w:p w:rsidR="00BF764B" w:rsidRPr="003001EB" w:rsidRDefault="00BF764B" w:rsidP="00354088">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5.3 </w:t>
            </w:r>
            <w:r w:rsidRPr="009C3097">
              <w:rPr>
                <w:rFonts w:asciiTheme="minorBidi" w:hAnsiTheme="minorBidi" w:cstheme="minorBidi"/>
                <w:b/>
                <w:bCs/>
                <w:color w:val="000000"/>
                <w:sz w:val="18"/>
                <w:szCs w:val="18"/>
                <w:lang w:val="en-ZA" w:eastAsia="en-ZA"/>
              </w:rPr>
              <w:t>PG7</w:t>
            </w:r>
          </w:p>
        </w:tc>
        <w:tc>
          <w:tcPr>
            <w:tcW w:w="4111" w:type="dxa"/>
            <w:tcBorders>
              <w:top w:val="single" w:sz="4" w:space="0" w:color="auto"/>
              <w:left w:val="single" w:sz="4" w:space="0" w:color="auto"/>
              <w:right w:val="single" w:sz="4" w:space="0" w:color="auto"/>
            </w:tcBorders>
            <w:shd w:val="clear" w:color="auto" w:fill="auto"/>
            <w:noWrap/>
          </w:tcPr>
          <w:p w:rsidR="00BF764B" w:rsidRPr="003001EB" w:rsidRDefault="00BF764B" w:rsidP="00354088">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Award contract</w:t>
            </w:r>
          </w:p>
        </w:tc>
        <w:tc>
          <w:tcPr>
            <w:tcW w:w="3969" w:type="dxa"/>
            <w:tcBorders>
              <w:top w:val="single" w:sz="4" w:space="0" w:color="auto"/>
              <w:left w:val="single" w:sz="4" w:space="0" w:color="auto"/>
              <w:right w:val="single" w:sz="4" w:space="0" w:color="auto"/>
            </w:tcBorders>
          </w:tcPr>
          <w:p w:rsidR="00BF764B" w:rsidRPr="003001EB" w:rsidRDefault="00294290" w:rsidP="00354088">
            <w:pPr>
              <w:spacing w:before="60" w:after="60"/>
              <w:rPr>
                <w:rFonts w:asciiTheme="minorBidi" w:hAnsiTheme="minorBidi" w:cstheme="minorBidi"/>
                <w:color w:val="000000"/>
                <w:sz w:val="18"/>
                <w:szCs w:val="18"/>
                <w:lang w:val="en-ZA" w:eastAsia="en-ZA"/>
              </w:rPr>
            </w:pPr>
            <w:r w:rsidRPr="008C3298">
              <w:rPr>
                <w:rFonts w:asciiTheme="minorBidi" w:hAnsiTheme="minorBidi" w:cstheme="minorBidi"/>
                <w:color w:val="000000"/>
                <w:sz w:val="18"/>
                <w:szCs w:val="18"/>
                <w:lang w:val="en-ZA" w:eastAsia="en-ZA"/>
              </w:rPr>
              <w:t>Formally accept the tender offer in writing and issue the contractor with a signed copy of the contract</w:t>
            </w:r>
          </w:p>
        </w:tc>
        <w:tc>
          <w:tcPr>
            <w:tcW w:w="3260" w:type="dxa"/>
            <w:tcBorders>
              <w:top w:val="single" w:sz="4" w:space="0" w:color="auto"/>
              <w:left w:val="single" w:sz="4" w:space="0" w:color="auto"/>
              <w:right w:val="single" w:sz="4" w:space="0" w:color="auto"/>
            </w:tcBorders>
          </w:tcPr>
          <w:p w:rsidR="00BF764B" w:rsidRPr="00F61EA3" w:rsidRDefault="002C71BD" w:rsidP="00F61EA3">
            <w:pPr>
              <w:spacing w:before="60" w:after="60"/>
              <w:rPr>
                <w:rFonts w:cs="Arial"/>
                <w:lang w:val="en-ZA" w:eastAsia="en-ZA"/>
              </w:rPr>
            </w:pPr>
            <w:r w:rsidRPr="00F61EA3">
              <w:rPr>
                <w:rFonts w:cs="Arial"/>
                <w:lang w:val="en-ZA" w:eastAsia="en-ZA"/>
              </w:rPr>
              <w:t>M</w:t>
            </w:r>
            <w:r w:rsidR="002E4611">
              <w:rPr>
                <w:rFonts w:cs="Arial"/>
                <w:lang w:val="en-ZA" w:eastAsia="en-ZA"/>
              </w:rPr>
              <w:t xml:space="preserve">unicipal </w:t>
            </w:r>
            <w:r w:rsidRPr="00F61EA3">
              <w:rPr>
                <w:rFonts w:cs="Arial"/>
                <w:lang w:val="en-ZA" w:eastAsia="en-ZA"/>
              </w:rPr>
              <w:t>M</w:t>
            </w:r>
            <w:r w:rsidR="002E4611">
              <w:rPr>
                <w:rFonts w:cs="Arial"/>
                <w:lang w:val="en-ZA" w:eastAsia="en-ZA"/>
              </w:rPr>
              <w:t>anager</w:t>
            </w:r>
            <w:r w:rsidRPr="00F61EA3">
              <w:rPr>
                <w:rFonts w:cs="Arial"/>
                <w:lang w:val="en-ZA" w:eastAsia="en-ZA"/>
              </w:rPr>
              <w:t xml:space="preserve"> </w:t>
            </w:r>
          </w:p>
        </w:tc>
      </w:tr>
      <w:tr w:rsidR="006E6CB1" w:rsidRPr="003001EB" w:rsidTr="00A56E93">
        <w:trPr>
          <w:trHeight w:val="127"/>
        </w:trPr>
        <w:tc>
          <w:tcPr>
            <w:tcW w:w="426" w:type="dxa"/>
            <w:vMerge/>
            <w:tcBorders>
              <w:left w:val="single" w:sz="4" w:space="0" w:color="auto"/>
              <w:bottom w:val="single" w:sz="4" w:space="0" w:color="auto"/>
              <w:right w:val="single" w:sz="4" w:space="0" w:color="auto"/>
            </w:tcBorders>
            <w:vAlign w:val="center"/>
          </w:tcPr>
          <w:p w:rsidR="006E6CB1" w:rsidRPr="003001EB" w:rsidRDefault="006E6CB1" w:rsidP="00354088">
            <w:pPr>
              <w:spacing w:before="60" w:after="60"/>
              <w:rPr>
                <w:rFonts w:asciiTheme="minorBidi" w:hAnsiTheme="minorBidi" w:cstheme="minorBid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6E6CB1" w:rsidRPr="003001EB" w:rsidRDefault="006E6CB1" w:rsidP="00354088">
            <w:pPr>
              <w:spacing w:before="60" w:after="60"/>
              <w:rPr>
                <w:rFonts w:asciiTheme="minorBidi" w:hAnsiTheme="minorBidi" w:cstheme="minorBid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6E6CB1" w:rsidRPr="006F05F8" w:rsidRDefault="006E6CB1" w:rsidP="00354088">
            <w:pPr>
              <w:spacing w:before="60" w:after="60"/>
              <w:rPr>
                <w:rFonts w:asciiTheme="minorBidi" w:hAnsiTheme="minorBidi" w:cstheme="minorBidi"/>
                <w:color w:val="000000"/>
                <w:sz w:val="18"/>
                <w:szCs w:val="18"/>
                <w:lang w:val="en-ZA" w:eastAsia="en-ZA"/>
              </w:rPr>
            </w:pPr>
            <w:r w:rsidRPr="006F05F8">
              <w:rPr>
                <w:rFonts w:asciiTheme="minorBidi" w:hAnsiTheme="minorBidi" w:cstheme="minorBidi"/>
                <w:color w:val="000000"/>
                <w:sz w:val="18"/>
                <w:szCs w:val="18"/>
                <w:lang w:val="en-ZA" w:eastAsia="en-ZA"/>
              </w:rPr>
              <w:t>5.</w:t>
            </w:r>
            <w:r>
              <w:rPr>
                <w:rFonts w:asciiTheme="minorBidi" w:hAnsiTheme="minorBidi" w:cstheme="minorBidi"/>
                <w:color w:val="000000"/>
                <w:sz w:val="18"/>
                <w:szCs w:val="18"/>
                <w:lang w:val="en-ZA" w:eastAsia="en-ZA"/>
              </w:rPr>
              <w:t xml:space="preserve">5 </w:t>
            </w:r>
            <w:r w:rsidRPr="00A93F92">
              <w:rPr>
                <w:rFonts w:asciiTheme="minorBidi" w:hAnsiTheme="minorBidi" w:cstheme="minorBidi"/>
                <w:b/>
                <w:color w:val="000000"/>
                <w:sz w:val="18"/>
                <w:szCs w:val="18"/>
                <w:lang w:val="en-ZA" w:eastAsia="en-ZA"/>
              </w:rPr>
              <w:t>GF1</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6E6CB1" w:rsidRPr="008052DF" w:rsidRDefault="006E6CB1" w:rsidP="00354088">
            <w:pPr>
              <w:spacing w:before="60" w:after="60"/>
              <w:rPr>
                <w:rFonts w:asciiTheme="minorBidi" w:hAnsiTheme="minorBidi" w:cstheme="minorBidi"/>
                <w:color w:val="000000"/>
                <w:sz w:val="18"/>
                <w:szCs w:val="18"/>
                <w:lang w:val="en-ZA" w:eastAsia="en-ZA"/>
              </w:rPr>
            </w:pPr>
            <w:r w:rsidRPr="00A93F92">
              <w:rPr>
                <w:rFonts w:asciiTheme="minorBidi" w:hAnsiTheme="minorBidi" w:cstheme="minorBidi"/>
                <w:color w:val="000000"/>
                <w:sz w:val="18"/>
                <w:szCs w:val="18"/>
                <w:lang w:val="en-ZA" w:eastAsia="en-ZA"/>
              </w:rPr>
              <w:t xml:space="preserve">Upload data in financial management </w:t>
            </w:r>
            <w:r>
              <w:rPr>
                <w:rFonts w:asciiTheme="minorBidi" w:hAnsiTheme="minorBidi" w:cstheme="minorBidi"/>
                <w:color w:val="000000"/>
                <w:sz w:val="18"/>
                <w:szCs w:val="18"/>
                <w:lang w:val="en-ZA" w:eastAsia="en-ZA"/>
              </w:rPr>
              <w:t xml:space="preserve">and payment </w:t>
            </w:r>
            <w:r w:rsidRPr="00A93F92">
              <w:rPr>
                <w:rFonts w:asciiTheme="minorBidi" w:hAnsiTheme="minorBidi" w:cstheme="minorBidi"/>
                <w:color w:val="000000"/>
                <w:sz w:val="18"/>
                <w:szCs w:val="18"/>
                <w:lang w:val="en-ZA" w:eastAsia="en-ZA"/>
              </w:rPr>
              <w:t>system</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6E6CB1" w:rsidRPr="00A93F92" w:rsidRDefault="009F2B5F" w:rsidP="009F2B5F">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Verify data and upload contractor’s particulars and data associated with the contract or order</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6E6CB1" w:rsidRPr="00F61EA3" w:rsidRDefault="002C71BD" w:rsidP="00F61EA3">
            <w:pPr>
              <w:spacing w:before="60" w:after="60"/>
              <w:rPr>
                <w:rFonts w:cs="Arial"/>
                <w:lang w:val="en-ZA" w:eastAsia="en-ZA"/>
              </w:rPr>
            </w:pPr>
            <w:r w:rsidRPr="00F61EA3">
              <w:rPr>
                <w:rFonts w:cs="Arial"/>
                <w:lang w:val="en-ZA" w:eastAsia="en-ZA"/>
              </w:rPr>
              <w:t>C</w:t>
            </w:r>
            <w:r w:rsidR="00F61EA3" w:rsidRPr="00F61EA3">
              <w:rPr>
                <w:rFonts w:cs="Arial"/>
                <w:lang w:val="en-ZA" w:eastAsia="en-ZA"/>
              </w:rPr>
              <w:t xml:space="preserve">hief </w:t>
            </w:r>
            <w:r w:rsidRPr="00F61EA3">
              <w:rPr>
                <w:rFonts w:cs="Arial"/>
                <w:lang w:val="en-ZA" w:eastAsia="en-ZA"/>
              </w:rPr>
              <w:t>F</w:t>
            </w:r>
            <w:r w:rsidR="00F61EA3" w:rsidRPr="00F61EA3">
              <w:rPr>
                <w:rFonts w:cs="Arial"/>
                <w:lang w:val="en-ZA" w:eastAsia="en-ZA"/>
              </w:rPr>
              <w:t xml:space="preserve">inancial Officer </w:t>
            </w:r>
          </w:p>
        </w:tc>
      </w:tr>
    </w:tbl>
    <w:p w:rsidR="00294290" w:rsidRDefault="00294290"/>
    <w:p w:rsidR="00294290" w:rsidRDefault="00A56E93">
      <w:r>
        <w:t xml:space="preserve">* </w:t>
      </w:r>
      <w:r w:rsidRPr="00C9149E">
        <w:rPr>
          <w:rFonts w:asciiTheme="minorBidi" w:hAnsiTheme="minorBidi" w:cstheme="minorBidi"/>
          <w:color w:val="000000"/>
          <w:sz w:val="16"/>
          <w:szCs w:val="16"/>
          <w:lang w:val="en-ZA" w:eastAsia="en-ZA"/>
        </w:rPr>
        <w:t>Applies only to goods and services not addressed in a</w:t>
      </w:r>
      <w:r>
        <w:rPr>
          <w:rFonts w:asciiTheme="minorBidi" w:hAnsiTheme="minorBidi" w:cstheme="minorBidi"/>
          <w:color w:val="000000"/>
          <w:sz w:val="16"/>
          <w:szCs w:val="16"/>
          <w:lang w:val="en-ZA" w:eastAsia="en-ZA"/>
        </w:rPr>
        <w:t xml:space="preserve"> </w:t>
      </w:r>
      <w:r w:rsidRPr="00C9149E">
        <w:rPr>
          <w:rFonts w:asciiTheme="minorBidi" w:hAnsiTheme="minorBidi" w:cstheme="minorBidi"/>
          <w:color w:val="000000"/>
          <w:sz w:val="16"/>
          <w:szCs w:val="16"/>
          <w:lang w:val="en-ZA" w:eastAsia="en-ZA"/>
        </w:rPr>
        <w:t>procurement strategy</w:t>
      </w:r>
      <w:r>
        <w:rPr>
          <w:rFonts w:asciiTheme="minorBidi" w:hAnsiTheme="minorBidi" w:cstheme="minorBidi"/>
          <w:color w:val="000000"/>
          <w:sz w:val="16"/>
          <w:szCs w:val="16"/>
          <w:lang w:val="en-ZA" w:eastAsia="en-ZA"/>
        </w:rPr>
        <w:t xml:space="preserve"> developed during stage 2 </w:t>
      </w:r>
      <w:r w:rsidR="00DC67A3">
        <w:rPr>
          <w:rFonts w:asciiTheme="minorBidi" w:hAnsiTheme="minorBidi" w:cstheme="minorBidi"/>
          <w:color w:val="000000"/>
          <w:sz w:val="16"/>
          <w:szCs w:val="16"/>
          <w:lang w:val="en-ZA" w:eastAsia="en-ZA"/>
        </w:rPr>
        <w:t xml:space="preserve">(strategic resourcing) </w:t>
      </w:r>
      <w:r>
        <w:rPr>
          <w:rFonts w:asciiTheme="minorBidi" w:hAnsiTheme="minorBidi" w:cstheme="minorBidi"/>
          <w:color w:val="000000"/>
          <w:sz w:val="16"/>
          <w:szCs w:val="16"/>
          <w:lang w:val="en-ZA" w:eastAsia="en-ZA"/>
        </w:rPr>
        <w:t>of</w:t>
      </w:r>
      <w:r w:rsidR="00DC67A3">
        <w:rPr>
          <w:rFonts w:asciiTheme="minorBidi" w:hAnsiTheme="minorBidi" w:cstheme="minorBidi"/>
          <w:color w:val="000000"/>
          <w:sz w:val="16"/>
          <w:szCs w:val="16"/>
          <w:lang w:val="en-ZA" w:eastAsia="en-ZA"/>
        </w:rPr>
        <w:t xml:space="preserve"> the control framework for infrastructure delivery</w:t>
      </w:r>
      <w:r w:rsidR="000A4DAF">
        <w:rPr>
          <w:rFonts w:asciiTheme="minorBidi" w:hAnsiTheme="minorBidi" w:cstheme="minorBidi"/>
          <w:color w:val="000000"/>
          <w:sz w:val="16"/>
          <w:szCs w:val="16"/>
          <w:lang w:val="en-ZA" w:eastAsia="en-ZA"/>
        </w:rPr>
        <w:t xml:space="preserve"> management</w:t>
      </w:r>
    </w:p>
    <w:p w:rsidR="00294290" w:rsidRDefault="00294290"/>
    <w:p w:rsidR="009F2B5F" w:rsidRDefault="009F2B5F"/>
    <w:p w:rsidR="00785C41" w:rsidRDefault="00785C41"/>
    <w:p w:rsidR="0051003F" w:rsidRDefault="0051003F"/>
    <w:p w:rsidR="0051003F" w:rsidRDefault="0051003F"/>
    <w:p w:rsidR="0051003F" w:rsidRDefault="0051003F"/>
    <w:p w:rsidR="009F2B5F" w:rsidRDefault="009F2B5F"/>
    <w:p w:rsidR="0095743D" w:rsidRPr="00724619" w:rsidRDefault="0095743D" w:rsidP="00724619">
      <w:pPr>
        <w:pStyle w:val="BodyText"/>
        <w:spacing w:after="0"/>
      </w:pPr>
      <w:r w:rsidRPr="00BA1310">
        <w:rPr>
          <w:b/>
        </w:rPr>
        <w:lastRenderedPageBreak/>
        <w:t xml:space="preserve">Table </w:t>
      </w:r>
      <w:r>
        <w:rPr>
          <w:b/>
        </w:rPr>
        <w:t xml:space="preserve">2 </w:t>
      </w:r>
      <w:r w:rsidRPr="00724619">
        <w:t>(concluded)</w:t>
      </w:r>
    </w:p>
    <w:tbl>
      <w:tblPr>
        <w:tblW w:w="13892" w:type="dxa"/>
        <w:tblInd w:w="-5" w:type="dxa"/>
        <w:tblLayout w:type="fixed"/>
        <w:tblLook w:val="04A0" w:firstRow="1" w:lastRow="0" w:firstColumn="1" w:lastColumn="0" w:noHBand="0" w:noVBand="1"/>
      </w:tblPr>
      <w:tblGrid>
        <w:gridCol w:w="426"/>
        <w:gridCol w:w="1417"/>
        <w:gridCol w:w="709"/>
        <w:gridCol w:w="4111"/>
        <w:gridCol w:w="3969"/>
        <w:gridCol w:w="3260"/>
      </w:tblGrid>
      <w:tr w:rsidR="00294290" w:rsidRPr="00175C5E" w:rsidTr="00724619">
        <w:trPr>
          <w:cantSplit/>
          <w:trHeight w:val="105"/>
          <w:tblHeader/>
        </w:trPr>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4290" w:rsidRPr="00175C5E" w:rsidRDefault="00294290" w:rsidP="00354088">
            <w:pPr>
              <w:spacing w:before="60" w:after="60"/>
              <w:rPr>
                <w:rFonts w:asciiTheme="minorBidi" w:hAnsiTheme="minorBidi" w:cstheme="minorBidi"/>
                <w:b/>
                <w:bCs/>
                <w:color w:val="000000"/>
                <w:sz w:val="18"/>
                <w:szCs w:val="18"/>
                <w:lang w:val="en-ZA" w:eastAsia="en-ZA"/>
              </w:rPr>
            </w:pPr>
            <w:r w:rsidRPr="00175C5E">
              <w:rPr>
                <w:rFonts w:asciiTheme="minorBidi" w:hAnsiTheme="minorBidi" w:cstheme="minorBidi"/>
                <w:b/>
                <w:bCs/>
                <w:color w:val="000000"/>
                <w:sz w:val="18"/>
                <w:szCs w:val="18"/>
                <w:lang w:val="en-ZA" w:eastAsia="en-ZA"/>
              </w:rPr>
              <w:t> Activity</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294290" w:rsidRPr="00175C5E" w:rsidRDefault="00294290" w:rsidP="00354088">
            <w:pPr>
              <w:spacing w:before="60" w:after="60"/>
              <w:rPr>
                <w:rFonts w:asciiTheme="minorBidi" w:hAnsiTheme="minorBidi" w:cstheme="minorBidi"/>
                <w:b/>
                <w:bCs/>
                <w:color w:val="000000"/>
                <w:sz w:val="18"/>
                <w:szCs w:val="18"/>
                <w:lang w:val="en-ZA" w:eastAsia="en-ZA"/>
              </w:rPr>
            </w:pPr>
            <w:r w:rsidRPr="00175C5E">
              <w:rPr>
                <w:rFonts w:asciiTheme="minorBidi" w:hAnsiTheme="minorBidi" w:cstheme="minorBidi"/>
                <w:b/>
                <w:bCs/>
                <w:color w:val="000000"/>
                <w:sz w:val="18"/>
                <w:szCs w:val="18"/>
                <w:lang w:val="en-ZA" w:eastAsia="en-ZA"/>
              </w:rPr>
              <w:t>Sub-Activity</w:t>
            </w:r>
          </w:p>
        </w:tc>
        <w:tc>
          <w:tcPr>
            <w:tcW w:w="3969" w:type="dxa"/>
            <w:tcBorders>
              <w:top w:val="single" w:sz="4" w:space="0" w:color="auto"/>
              <w:left w:val="nil"/>
              <w:bottom w:val="single" w:sz="4" w:space="0" w:color="auto"/>
              <w:right w:val="single" w:sz="4" w:space="0" w:color="auto"/>
            </w:tcBorders>
            <w:vAlign w:val="center"/>
          </w:tcPr>
          <w:p w:rsidR="00294290" w:rsidRPr="00175C5E" w:rsidRDefault="00294290" w:rsidP="00354088">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Key action </w:t>
            </w:r>
          </w:p>
        </w:tc>
        <w:tc>
          <w:tcPr>
            <w:tcW w:w="3260" w:type="dxa"/>
            <w:tcBorders>
              <w:top w:val="single" w:sz="4" w:space="0" w:color="auto"/>
              <w:left w:val="nil"/>
              <w:bottom w:val="single" w:sz="4" w:space="0" w:color="auto"/>
              <w:right w:val="single" w:sz="4" w:space="0" w:color="auto"/>
            </w:tcBorders>
            <w:vAlign w:val="center"/>
          </w:tcPr>
          <w:p w:rsidR="00294290" w:rsidRPr="00175C5E" w:rsidRDefault="00294290" w:rsidP="007F450C">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Person assigned responsibility to </w:t>
            </w:r>
            <w:r w:rsidR="007F450C">
              <w:rPr>
                <w:rFonts w:asciiTheme="minorBidi" w:hAnsiTheme="minorBidi" w:cstheme="minorBidi"/>
                <w:b/>
                <w:bCs/>
                <w:color w:val="000000"/>
                <w:sz w:val="18"/>
                <w:szCs w:val="18"/>
                <w:lang w:val="en-ZA" w:eastAsia="en-ZA"/>
              </w:rPr>
              <w:t>perform</w:t>
            </w:r>
            <w:r>
              <w:rPr>
                <w:rFonts w:asciiTheme="minorBidi" w:hAnsiTheme="minorBidi" w:cstheme="minorBidi"/>
                <w:b/>
                <w:bCs/>
                <w:color w:val="000000"/>
                <w:sz w:val="18"/>
                <w:szCs w:val="18"/>
                <w:lang w:val="en-ZA" w:eastAsia="en-ZA"/>
              </w:rPr>
              <w:t xml:space="preserve"> key action</w:t>
            </w:r>
          </w:p>
        </w:tc>
      </w:tr>
      <w:tr w:rsidR="0095743D" w:rsidRPr="003357DC" w:rsidTr="004C057F">
        <w:trPr>
          <w:trHeight w:val="2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743D" w:rsidRPr="00C00D56" w:rsidRDefault="0095743D" w:rsidP="00354088">
            <w:pPr>
              <w:spacing w:before="60" w:after="60"/>
              <w:rPr>
                <w:rFonts w:asciiTheme="minorBidi" w:hAnsiTheme="minorBidi" w:cstheme="minorBidi"/>
                <w:color w:val="000000"/>
                <w:sz w:val="18"/>
                <w:szCs w:val="18"/>
                <w:lang w:val="en-ZA" w:eastAsia="en-ZA"/>
              </w:rPr>
            </w:pPr>
            <w:r w:rsidRPr="00C00D56">
              <w:rPr>
                <w:rFonts w:asciiTheme="minorBidi" w:hAnsiTheme="minorBidi" w:cstheme="minorBidi"/>
                <w:color w:val="000000"/>
                <w:sz w:val="18"/>
                <w:szCs w:val="18"/>
                <w:lang w:val="en-ZA" w:eastAsia="en-ZA"/>
              </w:rPr>
              <w:t>6</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743D" w:rsidRPr="00C00D56" w:rsidRDefault="0095743D" w:rsidP="00354088">
            <w:pPr>
              <w:spacing w:before="60" w:after="60"/>
              <w:rPr>
                <w:rFonts w:asciiTheme="minorBidi" w:hAnsiTheme="minorBidi" w:cstheme="minorBidi"/>
                <w:color w:val="000000"/>
                <w:sz w:val="18"/>
                <w:szCs w:val="18"/>
                <w:lang w:val="en-ZA" w:eastAsia="en-ZA"/>
              </w:rPr>
            </w:pPr>
            <w:r w:rsidRPr="00C00D56">
              <w:rPr>
                <w:rFonts w:asciiTheme="minorBidi" w:hAnsiTheme="minorBidi" w:cstheme="minorBidi"/>
                <w:color w:val="000000"/>
                <w:sz w:val="18"/>
                <w:szCs w:val="18"/>
                <w:lang w:val="en-ZA" w:eastAsia="en-ZA"/>
              </w:rPr>
              <w:t>Administer contracts and confirm compliance with requirements</w:t>
            </w:r>
          </w:p>
        </w:tc>
        <w:tc>
          <w:tcPr>
            <w:tcW w:w="709" w:type="dxa"/>
            <w:tcBorders>
              <w:top w:val="single" w:sz="4" w:space="0" w:color="auto"/>
              <w:left w:val="nil"/>
              <w:right w:val="single" w:sz="4" w:space="0" w:color="000000"/>
            </w:tcBorders>
            <w:shd w:val="clear" w:color="auto" w:fill="auto"/>
          </w:tcPr>
          <w:p w:rsidR="0095743D" w:rsidRPr="00C00D56" w:rsidRDefault="0095743D" w:rsidP="00354088">
            <w:pPr>
              <w:spacing w:before="60" w:after="60"/>
              <w:rPr>
                <w:rFonts w:asciiTheme="minorBidi" w:hAnsiTheme="minorBidi" w:cstheme="minorBidi"/>
                <w:color w:val="000000"/>
                <w:sz w:val="18"/>
                <w:szCs w:val="18"/>
                <w:lang w:val="en-ZA" w:eastAsia="en-ZA"/>
              </w:rPr>
            </w:pPr>
            <w:r w:rsidRPr="003F7107">
              <w:rPr>
                <w:rFonts w:cs="Arial"/>
                <w:bCs/>
                <w:sz w:val="18"/>
                <w:szCs w:val="18"/>
              </w:rPr>
              <w:t>6.4</w:t>
            </w:r>
            <w:r>
              <w:rPr>
                <w:rFonts w:cs="Arial"/>
                <w:bCs/>
                <w:sz w:val="18"/>
                <w:szCs w:val="18"/>
              </w:rPr>
              <w:t xml:space="preserve"> </w:t>
            </w:r>
            <w:r w:rsidRPr="00415EF3">
              <w:rPr>
                <w:rFonts w:cs="Arial"/>
                <w:b/>
                <w:sz w:val="16"/>
                <w:szCs w:val="16"/>
              </w:rPr>
              <w:t>PG</w:t>
            </w:r>
            <w:r>
              <w:rPr>
                <w:rFonts w:cs="Arial"/>
                <w:b/>
                <w:sz w:val="16"/>
                <w:szCs w:val="16"/>
              </w:rPr>
              <w:t>8A</w:t>
            </w:r>
          </w:p>
        </w:tc>
        <w:tc>
          <w:tcPr>
            <w:tcW w:w="4111" w:type="dxa"/>
            <w:tcBorders>
              <w:top w:val="single" w:sz="4" w:space="0" w:color="auto"/>
              <w:left w:val="nil"/>
              <w:right w:val="single" w:sz="4" w:space="0" w:color="000000"/>
            </w:tcBorders>
            <w:shd w:val="clear" w:color="auto" w:fill="auto"/>
            <w:vAlign w:val="bottom"/>
          </w:tcPr>
          <w:p w:rsidR="0095743D" w:rsidRPr="00C00D56" w:rsidRDefault="0095743D" w:rsidP="00354088">
            <w:pPr>
              <w:spacing w:before="60" w:after="60"/>
              <w:rPr>
                <w:rFonts w:asciiTheme="minorBidi" w:hAnsiTheme="minorBidi" w:cstheme="minorBidi"/>
                <w:color w:val="000000"/>
                <w:sz w:val="18"/>
                <w:szCs w:val="18"/>
                <w:lang w:val="en-ZA" w:eastAsia="en-ZA"/>
              </w:rPr>
            </w:pPr>
            <w:r w:rsidRPr="003F7107">
              <w:rPr>
                <w:rFonts w:cs="Arial"/>
                <w:bCs/>
                <w:sz w:val="18"/>
                <w:szCs w:val="18"/>
              </w:rPr>
              <w:t>Obtain approval to waive penalties or low performance damages.</w:t>
            </w:r>
          </w:p>
        </w:tc>
        <w:tc>
          <w:tcPr>
            <w:tcW w:w="3969" w:type="dxa"/>
            <w:tcBorders>
              <w:top w:val="single" w:sz="4" w:space="0" w:color="auto"/>
              <w:left w:val="nil"/>
              <w:right w:val="single" w:sz="4" w:space="0" w:color="000000"/>
            </w:tcBorders>
          </w:tcPr>
          <w:p w:rsidR="0095743D" w:rsidRPr="00F61EA3" w:rsidRDefault="0095743D" w:rsidP="00354088">
            <w:pPr>
              <w:spacing w:before="60" w:after="60"/>
              <w:rPr>
                <w:rFonts w:asciiTheme="minorBidi" w:hAnsiTheme="minorBidi" w:cstheme="minorBidi"/>
                <w:lang w:val="en-ZA" w:eastAsia="en-ZA"/>
              </w:rPr>
            </w:pPr>
            <w:r w:rsidRPr="00F61EA3">
              <w:rPr>
                <w:rFonts w:cs="Arial"/>
              </w:rPr>
              <w:t>Approve waiver of  penalties or low performance damages</w:t>
            </w:r>
          </w:p>
        </w:tc>
        <w:tc>
          <w:tcPr>
            <w:tcW w:w="3260" w:type="dxa"/>
            <w:tcBorders>
              <w:top w:val="single" w:sz="4" w:space="0" w:color="auto"/>
              <w:left w:val="nil"/>
              <w:right w:val="single" w:sz="4" w:space="0" w:color="000000"/>
            </w:tcBorders>
          </w:tcPr>
          <w:p w:rsidR="0095743D" w:rsidRPr="00F61EA3" w:rsidRDefault="00F61EA3" w:rsidP="00354088">
            <w:pPr>
              <w:spacing w:before="60" w:after="60"/>
              <w:rPr>
                <w:rFonts w:asciiTheme="minorBidi" w:hAnsiTheme="minorBidi" w:cstheme="minorBidi"/>
                <w:lang w:val="en-ZA" w:eastAsia="en-ZA"/>
              </w:rPr>
            </w:pPr>
            <w:r w:rsidRPr="00F61EA3">
              <w:rPr>
                <w:rFonts w:asciiTheme="minorBidi" w:hAnsiTheme="minorBidi" w:cstheme="minorBidi"/>
                <w:lang w:val="en-ZA" w:eastAsia="en-ZA"/>
              </w:rPr>
              <w:t xml:space="preserve">Municipal Manager </w:t>
            </w:r>
          </w:p>
        </w:tc>
      </w:tr>
      <w:tr w:rsidR="002B63F7" w:rsidRPr="003357DC" w:rsidTr="004C057F">
        <w:trPr>
          <w:trHeight w:val="171"/>
        </w:trPr>
        <w:tc>
          <w:tcPr>
            <w:tcW w:w="426" w:type="dxa"/>
            <w:vMerge/>
            <w:tcBorders>
              <w:left w:val="single" w:sz="4" w:space="0" w:color="auto"/>
              <w:bottom w:val="single" w:sz="4" w:space="0" w:color="auto"/>
              <w:right w:val="single" w:sz="4" w:space="0" w:color="auto"/>
            </w:tcBorders>
            <w:vAlign w:val="center"/>
          </w:tcPr>
          <w:p w:rsidR="002B63F7" w:rsidRPr="00C00D56" w:rsidRDefault="002B63F7" w:rsidP="00354088">
            <w:pPr>
              <w:spacing w:before="60" w:after="60"/>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2B63F7" w:rsidRPr="00C00D56" w:rsidRDefault="002B63F7" w:rsidP="00354088">
            <w:pPr>
              <w:spacing w:before="60" w:after="60"/>
              <w:rPr>
                <w:rFonts w:ascii="Calibri" w:hAnsi="Calibri" w:cs="Calibr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2B63F7" w:rsidRPr="00826286" w:rsidRDefault="002B63F7" w:rsidP="00354088">
            <w:pPr>
              <w:spacing w:before="60" w:after="60"/>
              <w:rPr>
                <w:rFonts w:cs="Arial"/>
                <w:b/>
                <w:sz w:val="16"/>
                <w:szCs w:val="16"/>
              </w:rPr>
            </w:pPr>
            <w:r w:rsidRPr="00826286">
              <w:rPr>
                <w:rFonts w:cs="Arial"/>
                <w:bCs/>
                <w:sz w:val="18"/>
                <w:szCs w:val="18"/>
              </w:rPr>
              <w:t>6.5</w:t>
            </w:r>
            <w:r>
              <w:rPr>
                <w:rFonts w:cs="Arial"/>
                <w:bCs/>
                <w:sz w:val="18"/>
                <w:szCs w:val="18"/>
              </w:rPr>
              <w:t xml:space="preserve"> </w:t>
            </w:r>
            <w:r w:rsidRPr="00826286">
              <w:rPr>
                <w:rFonts w:cs="Arial"/>
                <w:b/>
                <w:sz w:val="16"/>
                <w:szCs w:val="16"/>
              </w:rPr>
              <w:t>PG</w:t>
            </w:r>
            <w:r>
              <w:rPr>
                <w:rFonts w:cs="Arial"/>
                <w:b/>
                <w:sz w:val="16"/>
                <w:szCs w:val="16"/>
              </w:rPr>
              <w:t>8B</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2B63F7" w:rsidRPr="003F7107" w:rsidRDefault="002B63F7" w:rsidP="00354088">
            <w:pPr>
              <w:spacing w:before="60" w:after="60"/>
              <w:rPr>
                <w:rFonts w:cs="Arial"/>
                <w:bCs/>
                <w:sz w:val="18"/>
                <w:szCs w:val="18"/>
              </w:rPr>
            </w:pPr>
            <w:r w:rsidRPr="003F7107">
              <w:rPr>
                <w:rFonts w:cs="Arial"/>
                <w:bCs/>
                <w:sz w:val="18"/>
                <w:szCs w:val="18"/>
              </w:rPr>
              <w:t>Obtain approval to notify and refer a dispute to an adjudicator</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2B63F7" w:rsidRPr="00F61EA3" w:rsidRDefault="00E071CA" w:rsidP="00983F5B">
            <w:pPr>
              <w:spacing w:before="60" w:after="60"/>
              <w:rPr>
                <w:rFonts w:cs="Arial"/>
                <w:bCs/>
              </w:rPr>
            </w:pPr>
            <w:r w:rsidRPr="00F61EA3">
              <w:rPr>
                <w:rFonts w:cs="Arial"/>
              </w:rPr>
              <w:t>Grant permission for the referral of a dispute to an adjudicator</w:t>
            </w:r>
            <w:r w:rsidR="00983F5B" w:rsidRPr="00F61EA3">
              <w:rPr>
                <w:rFonts w:cs="Arial"/>
              </w:rPr>
              <w:t xml:space="preserve"> or </w:t>
            </w:r>
            <w:r w:rsidR="00983F5B" w:rsidRPr="00F61EA3">
              <w:rPr>
                <w:rFonts w:cs="Arial"/>
                <w:bCs/>
              </w:rPr>
              <w:t>for final settlement to an arbitrator or court of law</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2B63F7" w:rsidRPr="00F61EA3" w:rsidRDefault="002C71BD" w:rsidP="00F61EA3">
            <w:pPr>
              <w:spacing w:before="60" w:after="60"/>
              <w:rPr>
                <w:rFonts w:cs="Arial"/>
                <w:bCs/>
              </w:rPr>
            </w:pP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unicipal Manager </w:t>
            </w:r>
          </w:p>
        </w:tc>
      </w:tr>
      <w:tr w:rsidR="0095743D" w:rsidRPr="003357DC" w:rsidTr="004C057F">
        <w:trPr>
          <w:trHeight w:val="393"/>
        </w:trPr>
        <w:tc>
          <w:tcPr>
            <w:tcW w:w="426"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rPr>
                <w:rFonts w:ascii="Calibri" w:hAnsi="Calibri" w:cs="Calibri"/>
                <w:color w:val="000000"/>
                <w:sz w:val="18"/>
                <w:szCs w:val="18"/>
                <w:lang w:val="en-ZA" w:eastAsia="en-ZA"/>
              </w:rPr>
            </w:pPr>
          </w:p>
        </w:tc>
        <w:tc>
          <w:tcPr>
            <w:tcW w:w="709" w:type="dxa"/>
            <w:tcBorders>
              <w:top w:val="single" w:sz="4" w:space="0" w:color="auto"/>
              <w:left w:val="nil"/>
              <w:bottom w:val="nil"/>
              <w:right w:val="single" w:sz="4" w:space="0" w:color="auto"/>
            </w:tcBorders>
            <w:shd w:val="clear" w:color="auto" w:fill="FFFFFF" w:themeFill="background1"/>
          </w:tcPr>
          <w:p w:rsidR="0095743D" w:rsidRPr="00EC2245" w:rsidRDefault="0095743D" w:rsidP="0095743D">
            <w:pPr>
              <w:spacing w:before="60" w:after="60"/>
              <w:rPr>
                <w:rFonts w:cs="Arial"/>
                <w:b/>
                <w:sz w:val="18"/>
                <w:szCs w:val="18"/>
              </w:rPr>
            </w:pPr>
            <w:r w:rsidRPr="00EC2245">
              <w:rPr>
                <w:rFonts w:cs="Arial"/>
                <w:bCs/>
                <w:sz w:val="16"/>
                <w:szCs w:val="16"/>
              </w:rPr>
              <w:t>6.6</w:t>
            </w:r>
            <w:r>
              <w:rPr>
                <w:rFonts w:cs="Arial"/>
                <w:bCs/>
                <w:sz w:val="16"/>
                <w:szCs w:val="16"/>
              </w:rPr>
              <w:t xml:space="preserve"> </w:t>
            </w:r>
            <w:r w:rsidRPr="00EC2245">
              <w:rPr>
                <w:rFonts w:cs="Arial"/>
                <w:b/>
                <w:sz w:val="16"/>
                <w:szCs w:val="16"/>
              </w:rPr>
              <w:t>PG</w:t>
            </w:r>
            <w:r>
              <w:rPr>
                <w:rFonts w:cs="Arial"/>
                <w:b/>
                <w:sz w:val="16"/>
                <w:szCs w:val="16"/>
              </w:rPr>
              <w:t>8C</w:t>
            </w:r>
          </w:p>
        </w:tc>
        <w:tc>
          <w:tcPr>
            <w:tcW w:w="4111" w:type="dxa"/>
            <w:tcBorders>
              <w:top w:val="single" w:sz="4" w:space="0" w:color="auto"/>
              <w:left w:val="nil"/>
              <w:bottom w:val="nil"/>
              <w:right w:val="single" w:sz="4" w:space="0" w:color="auto"/>
            </w:tcBorders>
            <w:shd w:val="clear" w:color="auto" w:fill="FFFFFF" w:themeFill="background1"/>
          </w:tcPr>
          <w:p w:rsidR="0095743D" w:rsidRPr="00012A66" w:rsidRDefault="0095743D" w:rsidP="0095743D">
            <w:pPr>
              <w:spacing w:before="60" w:after="60"/>
              <w:rPr>
                <w:rFonts w:cs="Arial"/>
                <w:bCs/>
                <w:sz w:val="18"/>
                <w:szCs w:val="18"/>
              </w:rPr>
            </w:pPr>
            <w:r w:rsidRPr="00012A66">
              <w:rPr>
                <w:rFonts w:cs="Arial"/>
                <w:bCs/>
                <w:sz w:val="18"/>
                <w:szCs w:val="18"/>
              </w:rPr>
              <w:t>Obtain approval to increase the total of prices, excluding contingencies and price adjustment for inflation, or the time for completion at the award of a contract or the issuing of an order  up to a specified percentage</w:t>
            </w:r>
            <w:r w:rsidR="00012A66">
              <w:rPr>
                <w:rStyle w:val="FootnoteReference"/>
                <w:rFonts w:cs="Arial"/>
                <w:bCs/>
                <w:sz w:val="18"/>
                <w:szCs w:val="18"/>
              </w:rPr>
              <w:footnoteReference w:id="16"/>
            </w:r>
          </w:p>
        </w:tc>
        <w:tc>
          <w:tcPr>
            <w:tcW w:w="3969" w:type="dxa"/>
            <w:tcBorders>
              <w:top w:val="single" w:sz="4" w:space="0" w:color="auto"/>
              <w:left w:val="nil"/>
              <w:bottom w:val="nil"/>
              <w:right w:val="single" w:sz="4" w:space="0" w:color="auto"/>
            </w:tcBorders>
            <w:shd w:val="clear" w:color="auto" w:fill="FFFFFF" w:themeFill="background1"/>
          </w:tcPr>
          <w:p w:rsidR="0095743D" w:rsidRPr="00F61EA3" w:rsidRDefault="00E071CA" w:rsidP="00E071CA">
            <w:pPr>
              <w:rPr>
                <w:rFonts w:cs="Arial"/>
                <w:bCs/>
              </w:rPr>
            </w:pPr>
            <w:r w:rsidRPr="00F61EA3">
              <w:rPr>
                <w:rFonts w:cs="Arial"/>
              </w:rPr>
              <w:t>Approve amount of time and cost overruns up to the threshold</w:t>
            </w:r>
          </w:p>
        </w:tc>
        <w:tc>
          <w:tcPr>
            <w:tcW w:w="3260" w:type="dxa"/>
            <w:tcBorders>
              <w:top w:val="single" w:sz="4" w:space="0" w:color="auto"/>
              <w:left w:val="nil"/>
              <w:bottom w:val="nil"/>
              <w:right w:val="single" w:sz="4" w:space="0" w:color="auto"/>
            </w:tcBorders>
            <w:shd w:val="clear" w:color="auto" w:fill="FFFFFF" w:themeFill="background1"/>
          </w:tcPr>
          <w:p w:rsidR="0095743D" w:rsidRPr="00F61EA3" w:rsidRDefault="002C71BD" w:rsidP="00F61EA3">
            <w:pPr>
              <w:spacing w:before="60" w:after="60"/>
              <w:rPr>
                <w:rFonts w:cs="Arial"/>
                <w:bCs/>
              </w:rPr>
            </w:pP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unicipal </w:t>
            </w: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anager </w:t>
            </w:r>
          </w:p>
        </w:tc>
      </w:tr>
      <w:tr w:rsidR="0095743D" w:rsidRPr="003357DC" w:rsidTr="004C057F">
        <w:trPr>
          <w:trHeight w:val="287"/>
        </w:trPr>
        <w:tc>
          <w:tcPr>
            <w:tcW w:w="426"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95743D" w:rsidRPr="00415EF3" w:rsidRDefault="0095743D" w:rsidP="005869C1">
            <w:pPr>
              <w:spacing w:before="60" w:after="60"/>
              <w:rPr>
                <w:rFonts w:cs="Arial"/>
                <w:b/>
                <w:sz w:val="18"/>
                <w:szCs w:val="18"/>
              </w:rPr>
            </w:pPr>
            <w:r>
              <w:rPr>
                <w:rFonts w:cs="Arial"/>
                <w:bCs/>
                <w:sz w:val="18"/>
                <w:szCs w:val="18"/>
              </w:rPr>
              <w:t xml:space="preserve">6.7 </w:t>
            </w:r>
            <w:r w:rsidRPr="00415EF3">
              <w:rPr>
                <w:rFonts w:cs="Arial"/>
                <w:b/>
                <w:sz w:val="16"/>
                <w:szCs w:val="16"/>
              </w:rPr>
              <w:t>PG</w:t>
            </w:r>
            <w:r>
              <w:rPr>
                <w:rFonts w:cs="Arial"/>
                <w:b/>
                <w:sz w:val="16"/>
                <w:szCs w:val="16"/>
              </w:rPr>
              <w:t>8D</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95743D" w:rsidRPr="00012A66" w:rsidRDefault="0095743D" w:rsidP="00012A66">
            <w:pPr>
              <w:spacing w:before="60" w:after="60"/>
              <w:rPr>
                <w:rFonts w:cs="Arial"/>
                <w:bCs/>
                <w:sz w:val="18"/>
                <w:szCs w:val="18"/>
              </w:rPr>
            </w:pPr>
            <w:r w:rsidRPr="00012A66">
              <w:rPr>
                <w:rFonts w:cs="Arial"/>
                <w:bCs/>
                <w:sz w:val="18"/>
                <w:szCs w:val="18"/>
              </w:rPr>
              <w:t xml:space="preserve">Obtain approval to exceed  the total of prices, excluding contingencies and price adjustment for inflation, or the time for completion  at award of a contract or the issuing of an order  by more than </w:t>
            </w:r>
            <w:r w:rsidR="00012A66">
              <w:rPr>
                <w:rFonts w:cs="Arial"/>
                <w:bCs/>
                <w:sz w:val="18"/>
                <w:szCs w:val="18"/>
              </w:rPr>
              <w:t>20% and 30%, respectively</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95743D" w:rsidRPr="00F61EA3" w:rsidRDefault="00E071CA" w:rsidP="00E071CA">
            <w:pPr>
              <w:spacing w:before="60" w:after="60"/>
              <w:rPr>
                <w:rFonts w:cs="Arial"/>
                <w:bCs/>
              </w:rPr>
            </w:pPr>
            <w:r w:rsidRPr="00F61EA3">
              <w:rPr>
                <w:rFonts w:cs="Arial"/>
              </w:rPr>
              <w:t>Approve amount of time and cost overruns above a the threshold</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95743D" w:rsidRPr="00F61EA3" w:rsidRDefault="00282965" w:rsidP="00E8575F">
            <w:pPr>
              <w:spacing w:before="60" w:after="60"/>
              <w:rPr>
                <w:rFonts w:cs="Arial"/>
                <w:bCs/>
              </w:rPr>
            </w:pPr>
            <w:r w:rsidRPr="00F61EA3">
              <w:rPr>
                <w:rFonts w:cs="Arial"/>
                <w:bCs/>
                <w:lang w:val="en-ZA"/>
              </w:rPr>
              <w:t>M</w:t>
            </w:r>
            <w:r w:rsidR="00F61EA3" w:rsidRPr="00F61EA3">
              <w:rPr>
                <w:rFonts w:cs="Arial"/>
                <w:bCs/>
                <w:lang w:val="en-ZA"/>
              </w:rPr>
              <w:t xml:space="preserve">unicipal </w:t>
            </w:r>
            <w:r w:rsidRPr="00F61EA3">
              <w:rPr>
                <w:rFonts w:cs="Arial"/>
                <w:bCs/>
                <w:lang w:val="en-ZA"/>
              </w:rPr>
              <w:t>M</w:t>
            </w:r>
            <w:r w:rsidR="00F61EA3" w:rsidRPr="00F61EA3">
              <w:rPr>
                <w:rFonts w:cs="Arial"/>
                <w:bCs/>
                <w:lang w:val="en-ZA"/>
              </w:rPr>
              <w:t xml:space="preserve">anager </w:t>
            </w:r>
            <w:r w:rsidRPr="00F61EA3">
              <w:rPr>
                <w:rFonts w:cs="Arial"/>
                <w:bCs/>
                <w:lang w:val="en-ZA"/>
              </w:rPr>
              <w:t xml:space="preserve"> Recommends and Council Approves</w:t>
            </w:r>
          </w:p>
        </w:tc>
      </w:tr>
      <w:tr w:rsidR="0095743D" w:rsidRPr="003357DC" w:rsidTr="004C057F">
        <w:trPr>
          <w:trHeight w:val="200"/>
        </w:trPr>
        <w:tc>
          <w:tcPr>
            <w:tcW w:w="426"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95743D" w:rsidRDefault="0095743D" w:rsidP="0095743D">
            <w:pPr>
              <w:spacing w:before="60" w:after="60"/>
              <w:rPr>
                <w:rFonts w:asciiTheme="minorBidi" w:hAnsiTheme="minorBidi" w:cstheme="minorBidi"/>
                <w:color w:val="000000"/>
                <w:sz w:val="18"/>
                <w:szCs w:val="18"/>
                <w:lang w:val="en-ZA" w:eastAsia="en-ZA"/>
              </w:rPr>
            </w:pPr>
            <w:r>
              <w:rPr>
                <w:rFonts w:cs="Arial"/>
                <w:bCs/>
                <w:sz w:val="18"/>
                <w:szCs w:val="18"/>
              </w:rPr>
              <w:t xml:space="preserve">6.8 </w:t>
            </w:r>
            <w:r w:rsidRPr="00415EF3">
              <w:rPr>
                <w:rFonts w:cs="Arial"/>
                <w:b/>
                <w:sz w:val="16"/>
                <w:szCs w:val="16"/>
              </w:rPr>
              <w:t>PG</w:t>
            </w:r>
            <w:r>
              <w:rPr>
                <w:rFonts w:cs="Arial"/>
                <w:b/>
                <w:sz w:val="16"/>
                <w:szCs w:val="16"/>
              </w:rPr>
              <w:t>8E</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95743D" w:rsidRPr="004931CA" w:rsidRDefault="0095743D" w:rsidP="0095743D">
            <w:pPr>
              <w:spacing w:before="60" w:after="60"/>
              <w:rPr>
                <w:rFonts w:cs="Arial"/>
                <w:sz w:val="18"/>
                <w:szCs w:val="18"/>
              </w:rPr>
            </w:pPr>
            <w:r w:rsidRPr="00AF4A2C">
              <w:rPr>
                <w:rFonts w:cs="Arial"/>
                <w:bCs/>
                <w:sz w:val="18"/>
                <w:szCs w:val="18"/>
              </w:rPr>
              <w:t>Obtain approval to cancel or terminate a contract</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95743D" w:rsidRPr="00F61EA3" w:rsidRDefault="0095743D" w:rsidP="00F61EA3">
            <w:pPr>
              <w:spacing w:before="60" w:after="60"/>
              <w:rPr>
                <w:rFonts w:cs="Arial"/>
                <w:bCs/>
              </w:rPr>
            </w:pPr>
            <w:r w:rsidRPr="00F61EA3">
              <w:rPr>
                <w:rFonts w:cs="Arial"/>
              </w:rPr>
              <w:t>Appro</w:t>
            </w:r>
            <w:r w:rsidR="00F61EA3" w:rsidRPr="00F61EA3">
              <w:rPr>
                <w:rFonts w:cs="Arial"/>
              </w:rPr>
              <w:t xml:space="preserve">ves </w:t>
            </w:r>
            <w:r w:rsidR="00282965" w:rsidRPr="00F61EA3">
              <w:rPr>
                <w:rFonts w:cs="Arial"/>
              </w:rPr>
              <w:t>cancellation or termination of the contract.</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95743D" w:rsidRPr="00F61EA3" w:rsidRDefault="00F61EA3" w:rsidP="00F61EA3">
            <w:pPr>
              <w:spacing w:before="60" w:after="60"/>
              <w:rPr>
                <w:rFonts w:cs="Arial"/>
                <w:bCs/>
              </w:rPr>
            </w:pPr>
            <w:r w:rsidRPr="00F61EA3">
              <w:rPr>
                <w:rFonts w:asciiTheme="minorBidi" w:hAnsiTheme="minorBidi" w:cstheme="minorBidi"/>
                <w:lang w:val="en-ZA" w:eastAsia="en-ZA"/>
              </w:rPr>
              <w:t xml:space="preserve">Municipal Manager </w:t>
            </w:r>
          </w:p>
        </w:tc>
      </w:tr>
      <w:tr w:rsidR="0095743D" w:rsidRPr="003357DC" w:rsidTr="004C057F">
        <w:trPr>
          <w:trHeight w:val="664"/>
        </w:trPr>
        <w:tc>
          <w:tcPr>
            <w:tcW w:w="426"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95743D" w:rsidRPr="00580B8B" w:rsidRDefault="0095743D" w:rsidP="0095743D">
            <w:pPr>
              <w:spacing w:before="60" w:after="60"/>
              <w:rPr>
                <w:rFonts w:asciiTheme="minorBidi" w:hAnsiTheme="minorBidi" w:cstheme="minorBidi"/>
                <w:b/>
                <w:color w:val="000000"/>
                <w:sz w:val="18"/>
                <w:szCs w:val="18"/>
                <w:lang w:val="en-ZA" w:eastAsia="en-ZA"/>
              </w:rPr>
            </w:pPr>
            <w:r>
              <w:rPr>
                <w:rFonts w:asciiTheme="minorBidi" w:hAnsiTheme="minorBidi" w:cstheme="minorBidi"/>
                <w:color w:val="000000"/>
                <w:sz w:val="18"/>
                <w:szCs w:val="18"/>
                <w:lang w:val="en-ZA" w:eastAsia="en-ZA"/>
              </w:rPr>
              <w:t xml:space="preserve">6.9 </w:t>
            </w:r>
            <w:r w:rsidRPr="00580B8B">
              <w:rPr>
                <w:rFonts w:asciiTheme="minorBidi" w:hAnsiTheme="minorBidi" w:cstheme="minorBidi"/>
                <w:b/>
                <w:color w:val="000000"/>
                <w:sz w:val="18"/>
                <w:szCs w:val="18"/>
                <w:lang w:val="en-ZA" w:eastAsia="en-ZA"/>
              </w:rPr>
              <w:t>PG8F</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95743D" w:rsidRPr="004931CA" w:rsidRDefault="0095743D" w:rsidP="0095743D">
            <w:pPr>
              <w:spacing w:before="60" w:after="60"/>
              <w:rPr>
                <w:rFonts w:cs="Arial"/>
                <w:sz w:val="18"/>
                <w:szCs w:val="18"/>
              </w:rPr>
            </w:pPr>
            <w:r>
              <w:rPr>
                <w:rFonts w:cs="Arial"/>
                <w:sz w:val="18"/>
                <w:szCs w:val="18"/>
              </w:rPr>
              <w:t>Obtain approval to amend a contract</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95743D" w:rsidRPr="00F61EA3" w:rsidRDefault="0095743D" w:rsidP="0095743D">
            <w:pPr>
              <w:spacing w:before="60" w:after="60"/>
              <w:rPr>
                <w:rFonts w:cs="Arial"/>
              </w:rPr>
            </w:pPr>
            <w:r w:rsidRPr="00F61EA3">
              <w:rPr>
                <w:rFonts w:cs="Arial"/>
                <w:bCs/>
              </w:rPr>
              <w:t>Approve proposed amendment to contract</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95743D" w:rsidRPr="00F61EA3" w:rsidRDefault="00282965" w:rsidP="00F61EA3">
            <w:pPr>
              <w:spacing w:before="60" w:after="60"/>
              <w:rPr>
                <w:rFonts w:cs="Arial"/>
              </w:rPr>
            </w:pP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unicipal </w:t>
            </w: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anager </w:t>
            </w:r>
          </w:p>
        </w:tc>
      </w:tr>
    </w:tbl>
    <w:p w:rsidR="00724619" w:rsidRDefault="00724619" w:rsidP="00724619">
      <w:pPr>
        <w:pStyle w:val="BodyText"/>
        <w:spacing w:after="0"/>
        <w:rPr>
          <w:b/>
        </w:rPr>
      </w:pPr>
      <w:bookmarkStart w:id="49" w:name="_Toc425317024"/>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6E6CB1" w:rsidRDefault="006E6CB1" w:rsidP="00724619">
      <w:pPr>
        <w:pStyle w:val="BodyText"/>
        <w:spacing w:after="0"/>
        <w:rPr>
          <w:b/>
        </w:rPr>
      </w:pPr>
      <w:r w:rsidRPr="00BA1310">
        <w:rPr>
          <w:b/>
        </w:rPr>
        <w:t xml:space="preserve">Table </w:t>
      </w:r>
      <w:r w:rsidR="00785C41">
        <w:rPr>
          <w:b/>
        </w:rPr>
        <w:t>3</w:t>
      </w:r>
      <w:r w:rsidRPr="00BA1310">
        <w:rPr>
          <w:b/>
        </w:rPr>
        <w:t xml:space="preserve">: Procurement activities and gates associated with the issuing of an order </w:t>
      </w:r>
      <w:r w:rsidR="0078563F">
        <w:rPr>
          <w:b/>
        </w:rPr>
        <w:t xml:space="preserve">above the quotation threshold </w:t>
      </w:r>
      <w:r w:rsidRPr="00BA1310">
        <w:rPr>
          <w:b/>
        </w:rPr>
        <w:t>in terms of a framework agreement</w:t>
      </w:r>
      <w:bookmarkEnd w:id="49"/>
      <w:r w:rsidR="0078563F">
        <w:rPr>
          <w:b/>
        </w:rPr>
        <w:t xml:space="preserve"> </w:t>
      </w:r>
    </w:p>
    <w:p w:rsidR="00724619" w:rsidRPr="00BA1310" w:rsidRDefault="00724619" w:rsidP="00724619">
      <w:pPr>
        <w:pStyle w:val="BodyText"/>
        <w:spacing w:after="0"/>
      </w:pPr>
    </w:p>
    <w:tbl>
      <w:tblPr>
        <w:tblW w:w="13892" w:type="dxa"/>
        <w:tblInd w:w="-5" w:type="dxa"/>
        <w:tblLayout w:type="fixed"/>
        <w:tblLook w:val="04A0" w:firstRow="1" w:lastRow="0" w:firstColumn="1" w:lastColumn="0" w:noHBand="0" w:noVBand="1"/>
      </w:tblPr>
      <w:tblGrid>
        <w:gridCol w:w="822"/>
        <w:gridCol w:w="4423"/>
        <w:gridCol w:w="5103"/>
        <w:gridCol w:w="3544"/>
      </w:tblGrid>
      <w:tr w:rsidR="00785C41" w:rsidRPr="00175C5E" w:rsidTr="00724619">
        <w:trPr>
          <w:trHeight w:val="269"/>
        </w:trPr>
        <w:tc>
          <w:tcPr>
            <w:tcW w:w="524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5C41" w:rsidRPr="00616101" w:rsidRDefault="00785C41" w:rsidP="00785C41">
            <w:pPr>
              <w:spacing w:before="60" w:after="60"/>
              <w:rPr>
                <w:rFonts w:asciiTheme="minorBidi" w:hAnsiTheme="minorBidi" w:cstheme="minorBidi"/>
                <w:b/>
                <w:bCs/>
                <w:color w:val="000000"/>
                <w:sz w:val="18"/>
                <w:szCs w:val="18"/>
                <w:lang w:val="en-ZA" w:eastAsia="en-ZA"/>
              </w:rPr>
            </w:pPr>
            <w:r w:rsidRPr="00616101">
              <w:rPr>
                <w:rFonts w:asciiTheme="minorBidi" w:hAnsiTheme="minorBidi" w:cstheme="minorBidi"/>
                <w:b/>
                <w:bCs/>
                <w:color w:val="000000"/>
                <w:sz w:val="18"/>
                <w:szCs w:val="18"/>
                <w:lang w:val="en-ZA" w:eastAsia="en-ZA"/>
              </w:rPr>
              <w:t>Activity</w:t>
            </w:r>
          </w:p>
        </w:tc>
        <w:tc>
          <w:tcPr>
            <w:tcW w:w="5103" w:type="dxa"/>
            <w:tcBorders>
              <w:top w:val="single" w:sz="4" w:space="0" w:color="auto"/>
              <w:left w:val="single" w:sz="4" w:space="0" w:color="auto"/>
              <w:bottom w:val="single" w:sz="4" w:space="0" w:color="auto"/>
              <w:right w:val="single" w:sz="4" w:space="0" w:color="000000"/>
            </w:tcBorders>
            <w:vAlign w:val="center"/>
          </w:tcPr>
          <w:p w:rsidR="00785C41" w:rsidRPr="00175C5E" w:rsidRDefault="00785C41" w:rsidP="00785C41">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Key action </w:t>
            </w:r>
          </w:p>
        </w:tc>
        <w:tc>
          <w:tcPr>
            <w:tcW w:w="3544" w:type="dxa"/>
            <w:tcBorders>
              <w:top w:val="single" w:sz="4" w:space="0" w:color="auto"/>
              <w:left w:val="single" w:sz="4" w:space="0" w:color="auto"/>
              <w:bottom w:val="single" w:sz="4" w:space="0" w:color="auto"/>
              <w:right w:val="single" w:sz="4" w:space="0" w:color="000000"/>
            </w:tcBorders>
            <w:vAlign w:val="center"/>
          </w:tcPr>
          <w:p w:rsidR="00785C41" w:rsidRPr="00175C5E" w:rsidRDefault="00785C41" w:rsidP="007F450C">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Person assigned responsibility to </w:t>
            </w:r>
            <w:r w:rsidR="007F450C">
              <w:rPr>
                <w:rFonts w:asciiTheme="minorBidi" w:hAnsiTheme="minorBidi" w:cstheme="minorBidi"/>
                <w:b/>
                <w:bCs/>
                <w:color w:val="000000"/>
                <w:sz w:val="18"/>
                <w:szCs w:val="18"/>
                <w:lang w:val="en-ZA" w:eastAsia="en-ZA"/>
              </w:rPr>
              <w:t>perform</w:t>
            </w:r>
            <w:r>
              <w:rPr>
                <w:rFonts w:asciiTheme="minorBidi" w:hAnsiTheme="minorBidi" w:cstheme="minorBidi"/>
                <w:b/>
                <w:bCs/>
                <w:color w:val="000000"/>
                <w:sz w:val="18"/>
                <w:szCs w:val="18"/>
                <w:lang w:val="en-ZA" w:eastAsia="en-ZA"/>
              </w:rPr>
              <w:t xml:space="preserve"> key action</w:t>
            </w:r>
          </w:p>
        </w:tc>
      </w:tr>
      <w:tr w:rsidR="00785C41" w:rsidRPr="00175C5E" w:rsidTr="00724619">
        <w:trPr>
          <w:trHeight w:val="251"/>
        </w:trPr>
        <w:tc>
          <w:tcPr>
            <w:tcW w:w="822" w:type="dxa"/>
            <w:tcBorders>
              <w:top w:val="single" w:sz="4" w:space="0" w:color="auto"/>
              <w:left w:val="single" w:sz="4" w:space="0" w:color="auto"/>
              <w:bottom w:val="single" w:sz="4" w:space="0" w:color="auto"/>
              <w:right w:val="single" w:sz="4" w:space="0" w:color="000000"/>
            </w:tcBorders>
            <w:shd w:val="clear" w:color="auto" w:fill="auto"/>
          </w:tcPr>
          <w:p w:rsidR="00785C41" w:rsidRPr="00452B95" w:rsidRDefault="00785C41" w:rsidP="00785C41">
            <w:pPr>
              <w:spacing w:before="60" w:after="60"/>
              <w:rPr>
                <w:rFonts w:asciiTheme="minorBidi" w:hAnsiTheme="minorBidi" w:cstheme="minorBidi"/>
                <w:color w:val="000000"/>
                <w:sz w:val="18"/>
                <w:szCs w:val="18"/>
                <w:lang w:val="en-ZA" w:eastAsia="en-ZA"/>
              </w:rPr>
            </w:pPr>
            <w:r w:rsidRPr="000D73CE">
              <w:rPr>
                <w:rFonts w:asciiTheme="minorBidi" w:hAnsiTheme="minorBidi" w:cstheme="minorBidi"/>
                <w:color w:val="000000"/>
                <w:sz w:val="18"/>
                <w:szCs w:val="18"/>
                <w:lang w:val="en-ZA" w:eastAsia="en-ZA"/>
              </w:rPr>
              <w:t>1</w:t>
            </w:r>
            <w:r w:rsidRPr="00915CE8">
              <w:rPr>
                <w:rFonts w:asciiTheme="minorBidi" w:hAnsiTheme="minorBidi" w:cstheme="minorBidi"/>
                <w:b/>
                <w:color w:val="000000"/>
                <w:sz w:val="18"/>
                <w:szCs w:val="18"/>
                <w:lang w:val="en-ZA" w:eastAsia="en-ZA"/>
              </w:rPr>
              <w:t xml:space="preserve"> FG</w:t>
            </w:r>
            <w:r>
              <w:rPr>
                <w:rFonts w:asciiTheme="minorBidi" w:hAnsiTheme="minorBidi" w:cstheme="minorBidi"/>
                <w:b/>
                <w:color w:val="000000"/>
                <w:sz w:val="18"/>
                <w:szCs w:val="18"/>
                <w:lang w:val="en-ZA" w:eastAsia="en-ZA"/>
              </w:rPr>
              <w:t>1</w:t>
            </w:r>
          </w:p>
        </w:tc>
        <w:tc>
          <w:tcPr>
            <w:tcW w:w="4423" w:type="dxa"/>
            <w:tcBorders>
              <w:top w:val="single" w:sz="4" w:space="0" w:color="auto"/>
              <w:left w:val="nil"/>
              <w:right w:val="single" w:sz="4" w:space="0" w:color="000000"/>
            </w:tcBorders>
            <w:shd w:val="clear" w:color="auto" w:fill="auto"/>
          </w:tcPr>
          <w:p w:rsidR="00785C41" w:rsidRPr="00452B95" w:rsidRDefault="00785C41" w:rsidP="00785C41">
            <w:pPr>
              <w:spacing w:before="60" w:after="60"/>
              <w:rPr>
                <w:rFonts w:asciiTheme="minorBidi" w:hAnsiTheme="minorBidi" w:cstheme="minorBidi"/>
                <w:color w:val="000000"/>
                <w:sz w:val="18"/>
                <w:szCs w:val="18"/>
                <w:lang w:val="en-ZA" w:eastAsia="en-ZA"/>
              </w:rPr>
            </w:pPr>
            <w:r w:rsidRPr="00915CE8">
              <w:rPr>
                <w:rFonts w:asciiTheme="minorBidi" w:hAnsiTheme="minorBidi" w:cstheme="minorBidi"/>
                <w:color w:val="000000"/>
                <w:sz w:val="18"/>
                <w:szCs w:val="18"/>
                <w:lang w:val="en-ZA" w:eastAsia="en-ZA"/>
              </w:rPr>
              <w:t xml:space="preserve">Confirm </w:t>
            </w:r>
            <w:r>
              <w:rPr>
                <w:rFonts w:asciiTheme="minorBidi" w:hAnsiTheme="minorBidi" w:cstheme="minorBidi"/>
                <w:color w:val="000000"/>
                <w:sz w:val="18"/>
                <w:szCs w:val="18"/>
                <w:lang w:val="en-ZA" w:eastAsia="en-ZA"/>
              </w:rPr>
              <w:t xml:space="preserve">justifiable reasons for selecting a </w:t>
            </w:r>
            <w:r w:rsidRPr="00915CE8">
              <w:rPr>
                <w:rFonts w:asciiTheme="minorBidi" w:hAnsiTheme="minorBidi" w:cstheme="minorBidi"/>
                <w:color w:val="000000"/>
                <w:sz w:val="18"/>
                <w:szCs w:val="18"/>
                <w:lang w:val="en-ZA" w:eastAsia="en-ZA"/>
              </w:rPr>
              <w:t>framework contact</w:t>
            </w:r>
            <w:r>
              <w:rPr>
                <w:rFonts w:asciiTheme="minorBidi" w:hAnsiTheme="minorBidi" w:cstheme="minorBidi"/>
                <w:color w:val="000000"/>
                <w:sz w:val="18"/>
                <w:szCs w:val="18"/>
                <w:lang w:val="en-ZA" w:eastAsia="en-ZA"/>
              </w:rPr>
              <w:t xml:space="preserve">or where there is more than one </w:t>
            </w:r>
            <w:r w:rsidRPr="000D73CE">
              <w:rPr>
                <w:rFonts w:asciiTheme="minorBidi" w:hAnsiTheme="minorBidi" w:cstheme="minorBidi"/>
                <w:color w:val="000000"/>
                <w:sz w:val="18"/>
                <w:szCs w:val="18"/>
                <w:lang w:val="en-ZA" w:eastAsia="en-ZA"/>
              </w:rPr>
              <w:t>framework agreement covering the same scope of work</w:t>
            </w:r>
          </w:p>
        </w:tc>
        <w:tc>
          <w:tcPr>
            <w:tcW w:w="5103" w:type="dxa"/>
            <w:tcBorders>
              <w:top w:val="single" w:sz="4" w:space="0" w:color="auto"/>
              <w:left w:val="nil"/>
              <w:right w:val="single" w:sz="4" w:space="0" w:color="000000"/>
            </w:tcBorders>
            <w:shd w:val="clear" w:color="auto" w:fill="auto"/>
          </w:tcPr>
          <w:p w:rsidR="00785C41" w:rsidRPr="00915CE8" w:rsidRDefault="00785C41" w:rsidP="00785C41">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Confirm reasons submitted for not requiring competition amongst framework contractors or instruct that quotations be invited</w:t>
            </w:r>
          </w:p>
        </w:tc>
        <w:tc>
          <w:tcPr>
            <w:tcW w:w="3544" w:type="dxa"/>
            <w:tcBorders>
              <w:top w:val="single" w:sz="4" w:space="0" w:color="auto"/>
              <w:left w:val="nil"/>
              <w:right w:val="single" w:sz="4" w:space="0" w:color="000000"/>
            </w:tcBorders>
            <w:shd w:val="clear" w:color="auto" w:fill="auto"/>
          </w:tcPr>
          <w:p w:rsidR="00785C41" w:rsidRPr="00F61EA3" w:rsidRDefault="00282965" w:rsidP="00F61EA3">
            <w:pPr>
              <w:spacing w:before="60" w:after="60"/>
              <w:rPr>
                <w:rFonts w:asciiTheme="minorBidi" w:hAnsiTheme="minorBidi" w:cstheme="minorBidi"/>
                <w:lang w:val="en-ZA" w:eastAsia="en-ZA"/>
              </w:rPr>
            </w:pP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unicipal </w:t>
            </w: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anager </w:t>
            </w:r>
          </w:p>
        </w:tc>
      </w:tr>
      <w:tr w:rsidR="00785C41" w:rsidRPr="00175C5E" w:rsidTr="00724619">
        <w:trPr>
          <w:trHeight w:val="178"/>
        </w:trPr>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785C41" w:rsidRPr="003001EB" w:rsidRDefault="00785C41" w:rsidP="00785C41">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3</w:t>
            </w:r>
            <w:r w:rsidRPr="003001EB">
              <w:rPr>
                <w:rFonts w:asciiTheme="minorBidi" w:hAnsiTheme="minorBidi" w:cstheme="minorBidi"/>
                <w:b/>
                <w:bCs/>
                <w:color w:val="000000"/>
                <w:sz w:val="18"/>
                <w:szCs w:val="18"/>
                <w:lang w:val="en-ZA" w:eastAsia="en-ZA"/>
              </w:rPr>
              <w:t xml:space="preserve"> </w:t>
            </w:r>
            <w:r>
              <w:rPr>
                <w:rFonts w:asciiTheme="minorBidi" w:hAnsiTheme="minorBidi" w:cstheme="minorBidi"/>
                <w:b/>
                <w:bCs/>
                <w:color w:val="000000"/>
                <w:sz w:val="18"/>
                <w:szCs w:val="18"/>
                <w:lang w:val="en-ZA" w:eastAsia="en-ZA"/>
              </w:rPr>
              <w:t>F</w:t>
            </w:r>
            <w:r w:rsidRPr="003001EB">
              <w:rPr>
                <w:rFonts w:asciiTheme="minorBidi" w:hAnsiTheme="minorBidi" w:cstheme="minorBidi"/>
                <w:b/>
                <w:bCs/>
                <w:color w:val="000000"/>
                <w:sz w:val="18"/>
                <w:szCs w:val="18"/>
                <w:lang w:val="en-ZA" w:eastAsia="en-ZA"/>
              </w:rPr>
              <w:t>G</w:t>
            </w:r>
            <w:r>
              <w:rPr>
                <w:rFonts w:asciiTheme="minorBidi" w:hAnsiTheme="minorBidi" w:cstheme="minorBidi"/>
                <w:b/>
                <w:bCs/>
                <w:color w:val="000000"/>
                <w:sz w:val="18"/>
                <w:szCs w:val="18"/>
                <w:lang w:val="en-ZA" w:eastAsia="en-ZA"/>
              </w:rPr>
              <w:t>2</w:t>
            </w:r>
          </w:p>
        </w:tc>
        <w:tc>
          <w:tcPr>
            <w:tcW w:w="4423" w:type="dxa"/>
            <w:tcBorders>
              <w:top w:val="single" w:sz="4" w:space="0" w:color="auto"/>
              <w:left w:val="nil"/>
              <w:bottom w:val="nil"/>
              <w:right w:val="single" w:sz="4" w:space="0" w:color="auto"/>
            </w:tcBorders>
            <w:shd w:val="clear" w:color="auto" w:fill="auto"/>
            <w:hideMark/>
          </w:tcPr>
          <w:p w:rsidR="00785C41" w:rsidRPr="003001EB" w:rsidRDefault="00785C41" w:rsidP="00785C41">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Obtain approval for procurement  documents </w:t>
            </w:r>
          </w:p>
        </w:tc>
        <w:tc>
          <w:tcPr>
            <w:tcW w:w="5103" w:type="dxa"/>
            <w:tcBorders>
              <w:top w:val="single" w:sz="4" w:space="0" w:color="auto"/>
              <w:left w:val="nil"/>
              <w:bottom w:val="nil"/>
              <w:right w:val="single" w:sz="4" w:space="0" w:color="auto"/>
            </w:tcBorders>
            <w:shd w:val="clear" w:color="auto" w:fill="auto"/>
          </w:tcPr>
          <w:p w:rsidR="00785C41" w:rsidRPr="003001EB" w:rsidRDefault="00724619" w:rsidP="00724619">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Grant </w:t>
            </w:r>
            <w:r w:rsidRPr="003001EB">
              <w:rPr>
                <w:rFonts w:asciiTheme="minorBidi" w:hAnsiTheme="minorBidi" w:cstheme="minorBidi"/>
                <w:color w:val="000000"/>
                <w:sz w:val="18"/>
                <w:szCs w:val="18"/>
                <w:lang w:val="en-ZA" w:eastAsia="en-ZA"/>
              </w:rPr>
              <w:t>approval</w:t>
            </w:r>
            <w:r>
              <w:rPr>
                <w:rFonts w:asciiTheme="minorBidi" w:hAnsiTheme="minorBidi" w:cstheme="minorBidi"/>
                <w:color w:val="000000"/>
                <w:sz w:val="18"/>
                <w:szCs w:val="18"/>
                <w:lang w:val="en-ZA" w:eastAsia="en-ZA"/>
              </w:rPr>
              <w:t xml:space="preserve"> for the issuing of the procurement documents</w:t>
            </w:r>
          </w:p>
        </w:tc>
        <w:tc>
          <w:tcPr>
            <w:tcW w:w="3544" w:type="dxa"/>
            <w:tcBorders>
              <w:top w:val="single" w:sz="4" w:space="0" w:color="auto"/>
              <w:left w:val="nil"/>
              <w:bottom w:val="nil"/>
              <w:right w:val="single" w:sz="4" w:space="0" w:color="auto"/>
            </w:tcBorders>
            <w:shd w:val="clear" w:color="auto" w:fill="auto"/>
          </w:tcPr>
          <w:p w:rsidR="00785C41" w:rsidRPr="00F61EA3" w:rsidRDefault="00282965" w:rsidP="00F61EA3">
            <w:pPr>
              <w:spacing w:before="60" w:after="60"/>
              <w:rPr>
                <w:rFonts w:asciiTheme="minorBidi" w:hAnsiTheme="minorBidi" w:cstheme="minorBidi"/>
                <w:lang w:val="en-ZA" w:eastAsia="en-ZA"/>
              </w:rPr>
            </w:pPr>
            <w:r w:rsidRPr="00F61EA3">
              <w:rPr>
                <w:rFonts w:asciiTheme="minorBidi" w:hAnsiTheme="minorBidi" w:cstheme="minorBidi"/>
                <w:lang w:val="en-ZA" w:eastAsia="en-ZA"/>
              </w:rPr>
              <w:t>Director Infrastructure</w:t>
            </w:r>
          </w:p>
        </w:tc>
      </w:tr>
      <w:tr w:rsidR="00785C41" w:rsidRPr="00175C5E" w:rsidTr="00724619">
        <w:trPr>
          <w:trHeight w:val="183"/>
        </w:trPr>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785C41" w:rsidRPr="007D73CD" w:rsidRDefault="00785C41" w:rsidP="00785C41">
            <w:pPr>
              <w:spacing w:before="60" w:after="60"/>
              <w:rPr>
                <w:rFonts w:asciiTheme="minorBidi" w:hAnsiTheme="minorBidi" w:cstheme="minorBidi"/>
                <w:b/>
                <w:bCs/>
                <w:color w:val="000000"/>
                <w:sz w:val="18"/>
                <w:szCs w:val="18"/>
                <w:lang w:val="en-ZA" w:eastAsia="en-ZA"/>
              </w:rPr>
            </w:pPr>
            <w:r>
              <w:rPr>
                <w:rFonts w:asciiTheme="minorBidi" w:hAnsiTheme="minorBidi" w:cstheme="minorBidi"/>
                <w:color w:val="000000"/>
                <w:sz w:val="18"/>
                <w:szCs w:val="18"/>
                <w:lang w:val="en-ZA" w:eastAsia="en-ZA"/>
              </w:rPr>
              <w:t xml:space="preserve">4 </w:t>
            </w:r>
            <w:r>
              <w:rPr>
                <w:rFonts w:asciiTheme="minorBidi" w:hAnsiTheme="minorBidi" w:cstheme="minorBidi"/>
                <w:b/>
                <w:bCs/>
                <w:color w:val="000000"/>
                <w:sz w:val="18"/>
                <w:szCs w:val="18"/>
                <w:lang w:val="en-ZA" w:eastAsia="en-ZA"/>
              </w:rPr>
              <w:t>F</w:t>
            </w:r>
            <w:r w:rsidRPr="007D73CD">
              <w:rPr>
                <w:rFonts w:asciiTheme="minorBidi" w:hAnsiTheme="minorBidi" w:cstheme="minorBidi"/>
                <w:b/>
                <w:bCs/>
                <w:color w:val="000000"/>
                <w:sz w:val="18"/>
                <w:szCs w:val="18"/>
                <w:lang w:val="en-ZA" w:eastAsia="en-ZA"/>
              </w:rPr>
              <w:t>G</w:t>
            </w:r>
            <w:r>
              <w:rPr>
                <w:rFonts w:asciiTheme="minorBidi" w:hAnsiTheme="minorBidi" w:cstheme="minorBidi"/>
                <w:b/>
                <w:bCs/>
                <w:color w:val="000000"/>
                <w:sz w:val="18"/>
                <w:szCs w:val="18"/>
                <w:lang w:val="en-ZA" w:eastAsia="en-ZA"/>
              </w:rPr>
              <w:t>3</w:t>
            </w:r>
          </w:p>
        </w:tc>
        <w:tc>
          <w:tcPr>
            <w:tcW w:w="4423" w:type="dxa"/>
            <w:tcBorders>
              <w:top w:val="single" w:sz="4" w:space="0" w:color="auto"/>
              <w:left w:val="nil"/>
              <w:bottom w:val="single" w:sz="4" w:space="0" w:color="auto"/>
              <w:right w:val="single" w:sz="4" w:space="0" w:color="auto"/>
            </w:tcBorders>
            <w:shd w:val="clear" w:color="auto" w:fill="auto"/>
            <w:hideMark/>
          </w:tcPr>
          <w:p w:rsidR="00785C41" w:rsidRPr="00452B95" w:rsidRDefault="00785C41" w:rsidP="00785C41">
            <w:pPr>
              <w:spacing w:before="60" w:after="60"/>
              <w:rPr>
                <w:rFonts w:asciiTheme="minorBidi" w:hAnsiTheme="minorBidi" w:cstheme="minorBidi"/>
                <w:color w:val="000000"/>
                <w:sz w:val="18"/>
                <w:szCs w:val="18"/>
                <w:lang w:val="en-ZA" w:eastAsia="en-ZA"/>
              </w:rPr>
            </w:pPr>
            <w:r w:rsidRPr="00452B95">
              <w:rPr>
                <w:rFonts w:asciiTheme="minorBidi" w:hAnsiTheme="minorBidi" w:cstheme="minorBidi"/>
                <w:color w:val="000000"/>
                <w:sz w:val="18"/>
                <w:szCs w:val="18"/>
                <w:lang w:val="en-ZA" w:eastAsia="en-ZA"/>
              </w:rPr>
              <w:t xml:space="preserve">Confirm that budgets are in place </w:t>
            </w:r>
          </w:p>
        </w:tc>
        <w:tc>
          <w:tcPr>
            <w:tcW w:w="5103" w:type="dxa"/>
            <w:tcBorders>
              <w:top w:val="single" w:sz="4" w:space="0" w:color="auto"/>
              <w:left w:val="nil"/>
              <w:bottom w:val="single" w:sz="4" w:space="0" w:color="auto"/>
              <w:right w:val="single" w:sz="4" w:space="0" w:color="auto"/>
            </w:tcBorders>
            <w:shd w:val="clear" w:color="auto" w:fill="auto"/>
          </w:tcPr>
          <w:p w:rsidR="00785C41" w:rsidRPr="00452B95" w:rsidRDefault="00724619" w:rsidP="00724619">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Confirm </w:t>
            </w:r>
            <w:r w:rsidRPr="003001EB">
              <w:rPr>
                <w:rFonts w:asciiTheme="minorBidi" w:hAnsiTheme="minorBidi" w:cstheme="minorBidi"/>
                <w:color w:val="000000"/>
                <w:sz w:val="18"/>
                <w:szCs w:val="18"/>
                <w:lang w:val="en-ZA" w:eastAsia="en-ZA"/>
              </w:rPr>
              <w:t xml:space="preserve">that finance is available </w:t>
            </w:r>
            <w:r>
              <w:rPr>
                <w:rFonts w:asciiTheme="minorBidi" w:hAnsiTheme="minorBidi" w:cstheme="minorBidi"/>
                <w:color w:val="000000"/>
                <w:sz w:val="18"/>
                <w:szCs w:val="18"/>
                <w:lang w:val="en-ZA" w:eastAsia="en-ZA"/>
              </w:rPr>
              <w:t>so that the order may be issued</w:t>
            </w:r>
          </w:p>
        </w:tc>
        <w:tc>
          <w:tcPr>
            <w:tcW w:w="3544" w:type="dxa"/>
            <w:tcBorders>
              <w:top w:val="single" w:sz="4" w:space="0" w:color="auto"/>
              <w:left w:val="nil"/>
              <w:bottom w:val="single" w:sz="4" w:space="0" w:color="auto"/>
              <w:right w:val="single" w:sz="4" w:space="0" w:color="auto"/>
            </w:tcBorders>
            <w:shd w:val="clear" w:color="auto" w:fill="auto"/>
          </w:tcPr>
          <w:p w:rsidR="00785C41" w:rsidRPr="00F61EA3" w:rsidRDefault="00F241F7" w:rsidP="00F61EA3">
            <w:pPr>
              <w:spacing w:before="60" w:after="60"/>
              <w:rPr>
                <w:rFonts w:asciiTheme="minorBidi" w:hAnsiTheme="minorBidi" w:cstheme="minorBidi"/>
                <w:lang w:val="en-ZA" w:eastAsia="en-ZA"/>
              </w:rPr>
            </w:pPr>
            <w:r w:rsidRPr="00F61EA3">
              <w:rPr>
                <w:rFonts w:asciiTheme="minorBidi" w:hAnsiTheme="minorBidi" w:cstheme="minorBidi"/>
                <w:lang w:val="en-ZA" w:eastAsia="en-ZA"/>
              </w:rPr>
              <w:t>Budget Manager</w:t>
            </w:r>
          </w:p>
        </w:tc>
      </w:tr>
      <w:tr w:rsidR="00785C41" w:rsidRPr="00175C5E" w:rsidTr="00724619">
        <w:trPr>
          <w:trHeight w:val="217"/>
        </w:trPr>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785C41" w:rsidRPr="00915CE8" w:rsidRDefault="00785C41" w:rsidP="00785C41">
            <w:pPr>
              <w:spacing w:before="60" w:after="60"/>
              <w:rPr>
                <w:rFonts w:asciiTheme="minorBidi" w:hAnsiTheme="minorBidi" w:cstheme="minorBidi"/>
                <w:b/>
                <w:bCs/>
                <w:color w:val="000000"/>
                <w:sz w:val="18"/>
                <w:szCs w:val="18"/>
                <w:lang w:val="en-ZA" w:eastAsia="en-ZA"/>
              </w:rPr>
            </w:pPr>
            <w:r>
              <w:rPr>
                <w:rFonts w:asciiTheme="minorBidi" w:hAnsiTheme="minorBidi" w:cstheme="minorBidi"/>
                <w:color w:val="000000"/>
                <w:sz w:val="18"/>
                <w:szCs w:val="18"/>
                <w:lang w:val="en-ZA" w:eastAsia="en-ZA"/>
              </w:rPr>
              <w:t>6</w:t>
            </w:r>
            <w:r w:rsidRPr="00915CE8">
              <w:rPr>
                <w:rFonts w:asciiTheme="minorBidi" w:hAnsiTheme="minorBidi" w:cstheme="minorBidi"/>
                <w:color w:val="000000"/>
                <w:sz w:val="18"/>
                <w:szCs w:val="18"/>
                <w:lang w:val="en-ZA" w:eastAsia="en-ZA"/>
              </w:rPr>
              <w:t xml:space="preserve"> </w:t>
            </w:r>
            <w:r w:rsidRPr="00915CE8">
              <w:rPr>
                <w:rFonts w:asciiTheme="minorBidi" w:hAnsiTheme="minorBidi" w:cstheme="minorBidi"/>
                <w:b/>
                <w:bCs/>
                <w:color w:val="000000"/>
                <w:sz w:val="18"/>
                <w:szCs w:val="18"/>
                <w:lang w:val="en-ZA" w:eastAsia="en-ZA"/>
              </w:rPr>
              <w:t>FG4</w:t>
            </w:r>
          </w:p>
        </w:tc>
        <w:tc>
          <w:tcPr>
            <w:tcW w:w="4423" w:type="dxa"/>
            <w:tcBorders>
              <w:top w:val="single" w:sz="4" w:space="0" w:color="auto"/>
              <w:left w:val="nil"/>
              <w:bottom w:val="single" w:sz="4" w:space="0" w:color="auto"/>
              <w:right w:val="single" w:sz="4" w:space="0" w:color="auto"/>
            </w:tcBorders>
            <w:shd w:val="clear" w:color="auto" w:fill="auto"/>
            <w:hideMark/>
          </w:tcPr>
          <w:p w:rsidR="00785C41" w:rsidRPr="00915CE8" w:rsidRDefault="00785C41" w:rsidP="00785C41">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A</w:t>
            </w:r>
            <w:r w:rsidRPr="00915CE8">
              <w:rPr>
                <w:rFonts w:asciiTheme="minorBidi" w:hAnsiTheme="minorBidi" w:cstheme="minorBidi"/>
                <w:color w:val="000000"/>
                <w:sz w:val="18"/>
                <w:szCs w:val="18"/>
                <w:lang w:val="en-ZA" w:eastAsia="en-ZA"/>
              </w:rPr>
              <w:t>uthorise the issuing of the order</w:t>
            </w:r>
          </w:p>
        </w:tc>
        <w:tc>
          <w:tcPr>
            <w:tcW w:w="5103" w:type="dxa"/>
            <w:tcBorders>
              <w:top w:val="single" w:sz="4" w:space="0" w:color="auto"/>
              <w:left w:val="nil"/>
              <w:bottom w:val="single" w:sz="4" w:space="0" w:color="auto"/>
              <w:right w:val="single" w:sz="4" w:space="0" w:color="auto"/>
            </w:tcBorders>
            <w:shd w:val="clear" w:color="auto" w:fill="auto"/>
          </w:tcPr>
          <w:p w:rsidR="00785C41" w:rsidRDefault="005A1924" w:rsidP="005A1924">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If applicable, review evaluation report and confirm or reject recommendations. F</w:t>
            </w:r>
            <w:r w:rsidR="00724619" w:rsidRPr="008C3298">
              <w:rPr>
                <w:rFonts w:asciiTheme="minorBidi" w:hAnsiTheme="minorBidi" w:cstheme="minorBidi"/>
                <w:color w:val="000000"/>
                <w:sz w:val="18"/>
                <w:szCs w:val="18"/>
                <w:lang w:val="en-ZA" w:eastAsia="en-ZA"/>
              </w:rPr>
              <w:t>ormally accept the offer in writing and issue the contractor with a signed copy of the</w:t>
            </w:r>
            <w:r w:rsidR="00724619">
              <w:rPr>
                <w:rFonts w:asciiTheme="minorBidi" w:hAnsiTheme="minorBidi" w:cstheme="minorBidi"/>
                <w:color w:val="000000"/>
                <w:sz w:val="18"/>
                <w:szCs w:val="18"/>
                <w:lang w:val="en-ZA" w:eastAsia="en-ZA"/>
              </w:rPr>
              <w:t xml:space="preserve"> order</w:t>
            </w:r>
          </w:p>
        </w:tc>
        <w:tc>
          <w:tcPr>
            <w:tcW w:w="3544" w:type="dxa"/>
            <w:tcBorders>
              <w:top w:val="single" w:sz="4" w:space="0" w:color="auto"/>
              <w:left w:val="nil"/>
              <w:bottom w:val="single" w:sz="4" w:space="0" w:color="auto"/>
              <w:right w:val="single" w:sz="4" w:space="0" w:color="auto"/>
            </w:tcBorders>
            <w:shd w:val="clear" w:color="auto" w:fill="auto"/>
          </w:tcPr>
          <w:p w:rsidR="00785C41" w:rsidRPr="00F61EA3" w:rsidRDefault="00F241F7" w:rsidP="00785C41">
            <w:pPr>
              <w:spacing w:before="60" w:after="60"/>
              <w:rPr>
                <w:rFonts w:asciiTheme="minorBidi" w:hAnsiTheme="minorBidi" w:cstheme="minorBidi"/>
                <w:lang w:val="en-ZA" w:eastAsia="en-ZA"/>
              </w:rPr>
            </w:pP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unicipal </w:t>
            </w: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anager</w:t>
            </w:r>
          </w:p>
        </w:tc>
      </w:tr>
    </w:tbl>
    <w:p w:rsidR="006E6CB1" w:rsidRDefault="006E6CB1" w:rsidP="004E1193">
      <w:pPr>
        <w:sectPr w:rsidR="006E6CB1" w:rsidSect="00A028F6">
          <w:pgSz w:w="16840" w:h="11907" w:orient="landscape" w:code="9"/>
          <w:pgMar w:top="1361" w:right="1440" w:bottom="1361" w:left="1440" w:header="709" w:footer="709" w:gutter="0"/>
          <w:cols w:space="708"/>
          <w:docGrid w:linePitch="360"/>
        </w:sectPr>
      </w:pPr>
      <w:bookmarkStart w:id="50" w:name="_GoBack"/>
      <w:bookmarkEnd w:id="50"/>
    </w:p>
    <w:bookmarkEnd w:id="40"/>
    <w:bookmarkEnd w:id="41"/>
    <w:p w:rsidR="00C15283" w:rsidRDefault="00C15283" w:rsidP="003E77C2">
      <w:pPr>
        <w:pStyle w:val="Heading4"/>
      </w:pPr>
      <w:r>
        <w:lastRenderedPageBreak/>
        <w:t>6.1.</w:t>
      </w:r>
      <w:r w:rsidR="003E77C2">
        <w:t>1.3</w:t>
      </w:r>
      <w:r>
        <w:tab/>
      </w:r>
      <w:r w:rsidR="00974F30">
        <w:t>E</w:t>
      </w:r>
      <w:r>
        <w:t>valuation committee</w:t>
      </w:r>
    </w:p>
    <w:p w:rsidR="00C15283" w:rsidRDefault="00C15283" w:rsidP="00C15283"/>
    <w:p w:rsidR="00C62900" w:rsidRPr="00F61EA3" w:rsidRDefault="00A20C53" w:rsidP="00A20C53">
      <w:pPr>
        <w:jc w:val="both"/>
      </w:pPr>
      <w:r>
        <w:rPr>
          <w:b/>
        </w:rPr>
        <w:t>6</w:t>
      </w:r>
      <w:r w:rsidR="00C62900" w:rsidRPr="005869C1">
        <w:rPr>
          <w:b/>
        </w:rPr>
        <w:t>.1.1.</w:t>
      </w:r>
      <w:r>
        <w:rPr>
          <w:b/>
        </w:rPr>
        <w:t>3</w:t>
      </w:r>
      <w:r w:rsidR="00C62900" w:rsidRPr="005869C1">
        <w:rPr>
          <w:b/>
        </w:rPr>
        <w:t>.1</w:t>
      </w:r>
      <w:r w:rsidR="00C62900">
        <w:t xml:space="preserve"> </w:t>
      </w:r>
      <w:r w:rsidR="00C62900" w:rsidRPr="00F61EA3">
        <w:t xml:space="preserve">The </w:t>
      </w:r>
      <w:r w:rsidR="00E8575F" w:rsidRPr="00F61EA3">
        <w:t xml:space="preserve">municipal manager </w:t>
      </w:r>
      <w:r w:rsidR="00C62900" w:rsidRPr="00F61EA3">
        <w:t>shall appoint on a procurement by procurement basis in writing:</w:t>
      </w:r>
    </w:p>
    <w:p w:rsidR="00C62900" w:rsidRPr="00F61EA3" w:rsidRDefault="00C62900" w:rsidP="00A20C53">
      <w:pPr>
        <w:jc w:val="both"/>
      </w:pPr>
    </w:p>
    <w:p w:rsidR="00C62900" w:rsidRPr="00F61EA3" w:rsidRDefault="00C62900" w:rsidP="00291BAB">
      <w:pPr>
        <w:pStyle w:val="ListParagraph"/>
        <w:numPr>
          <w:ilvl w:val="0"/>
          <w:numId w:val="19"/>
        </w:numPr>
        <w:ind w:left="567" w:hanging="567"/>
        <w:jc w:val="both"/>
      </w:pPr>
      <w:r w:rsidRPr="00F61EA3">
        <w:t xml:space="preserve">the persons to </w:t>
      </w:r>
      <w:r w:rsidR="00A20C53" w:rsidRPr="00F61EA3">
        <w:t xml:space="preserve">prepare the evaluation and, where applicable, the quality evaluations, </w:t>
      </w:r>
      <w:r w:rsidRPr="00F61EA3">
        <w:t xml:space="preserve">in accordance with </w:t>
      </w:r>
      <w:r w:rsidR="0051003F" w:rsidRPr="00F61EA3">
        <w:t>clauses 4.2.3.2</w:t>
      </w:r>
      <w:r w:rsidR="00A20C53" w:rsidRPr="00F61EA3">
        <w:t xml:space="preserve"> and 4.2.3.4 </w:t>
      </w:r>
      <w:r w:rsidRPr="00F61EA3">
        <w:t>of the standard</w:t>
      </w:r>
      <w:r w:rsidR="00A20C53" w:rsidRPr="00F61EA3">
        <w:t>, respectively</w:t>
      </w:r>
      <w:r w:rsidRPr="00F61EA3">
        <w:t>; and</w:t>
      </w:r>
    </w:p>
    <w:p w:rsidR="00C62900" w:rsidRPr="00F61EA3" w:rsidRDefault="00C62900" w:rsidP="00A20C53">
      <w:pPr>
        <w:pStyle w:val="ListParagraph"/>
        <w:ind w:left="567"/>
        <w:jc w:val="both"/>
      </w:pPr>
    </w:p>
    <w:p w:rsidR="00C62900" w:rsidRPr="00F61EA3" w:rsidRDefault="00C62900" w:rsidP="00291BAB">
      <w:pPr>
        <w:pStyle w:val="ListParagraph"/>
        <w:numPr>
          <w:ilvl w:val="0"/>
          <w:numId w:val="19"/>
        </w:numPr>
        <w:ind w:left="567" w:hanging="567"/>
        <w:jc w:val="both"/>
      </w:pPr>
      <w:r w:rsidRPr="00F61EA3">
        <w:t xml:space="preserve">the members of the </w:t>
      </w:r>
      <w:r w:rsidR="00A20C53" w:rsidRPr="00F61EA3">
        <w:t>evaluation c</w:t>
      </w:r>
      <w:r w:rsidRPr="00F61EA3">
        <w:t xml:space="preserve">ommittee. </w:t>
      </w:r>
    </w:p>
    <w:p w:rsidR="00C62900" w:rsidRPr="00F61EA3" w:rsidRDefault="00C62900" w:rsidP="00A20C53">
      <w:pPr>
        <w:jc w:val="both"/>
      </w:pPr>
    </w:p>
    <w:p w:rsidR="003E77C2" w:rsidRPr="00F61EA3" w:rsidRDefault="00A20C53" w:rsidP="00A20C53">
      <w:pPr>
        <w:jc w:val="both"/>
      </w:pPr>
      <w:r w:rsidRPr="00F61EA3">
        <w:rPr>
          <w:b/>
        </w:rPr>
        <w:t>6.1.1.3.2</w:t>
      </w:r>
      <w:r w:rsidRPr="00F61EA3">
        <w:t xml:space="preserve"> The evaluation committee shall comprise not less than three people</w:t>
      </w:r>
      <w:r w:rsidR="001212E4" w:rsidRPr="00F61EA3">
        <w:t>.</w:t>
      </w:r>
      <w:r w:rsidR="00F861BE" w:rsidRPr="00F61EA3">
        <w:t xml:space="preserve"> </w:t>
      </w:r>
      <w:r w:rsidRPr="00F61EA3">
        <w:t xml:space="preserve">The chairperson shall be an employee of </w:t>
      </w:r>
      <w:r w:rsidR="008B2056">
        <w:t>Mohokare</w:t>
      </w:r>
      <w:r w:rsidR="00D610EC" w:rsidRPr="00F61EA3">
        <w:t xml:space="preserve"> Local Municipality</w:t>
      </w:r>
      <w:r w:rsidR="00AC52F5" w:rsidRPr="00F61EA3">
        <w:t xml:space="preserve"> with requisite skills</w:t>
      </w:r>
      <w:r w:rsidRPr="00F61EA3">
        <w:t>. Other members shall</w:t>
      </w:r>
      <w:r w:rsidR="000677D7" w:rsidRPr="00F61EA3">
        <w:t xml:space="preserve"> include a supply chain management practitioner</w:t>
      </w:r>
      <w:r w:rsidR="001F6035" w:rsidRPr="00F61EA3">
        <w:rPr>
          <w:rStyle w:val="FootnoteReference"/>
        </w:rPr>
        <w:footnoteReference w:id="17"/>
      </w:r>
      <w:r w:rsidR="000677D7" w:rsidRPr="00F61EA3">
        <w:t xml:space="preserve"> and</w:t>
      </w:r>
      <w:r w:rsidR="001212E4" w:rsidRPr="00F61EA3">
        <w:t xml:space="preserve">, where relevant, </w:t>
      </w:r>
      <w:r w:rsidRPr="00F61EA3">
        <w:t>include a</w:t>
      </w:r>
      <w:r w:rsidR="000677D7" w:rsidRPr="00F61EA3">
        <w:t xml:space="preserve">n official from </w:t>
      </w:r>
      <w:r w:rsidRPr="00F61EA3">
        <w:t xml:space="preserve">the </w:t>
      </w:r>
      <w:r w:rsidR="000677D7" w:rsidRPr="00F61EA3">
        <w:t xml:space="preserve">department requiring </w:t>
      </w:r>
      <w:r w:rsidRPr="00F61EA3">
        <w:t>infrastructure delivery</w:t>
      </w:r>
      <w:r w:rsidR="00AC52F5" w:rsidRPr="00F61EA3">
        <w:t>.</w:t>
      </w:r>
    </w:p>
    <w:p w:rsidR="00AC52F5" w:rsidRPr="00F61EA3" w:rsidRDefault="00AC52F5" w:rsidP="00A20C53">
      <w:pPr>
        <w:jc w:val="both"/>
      </w:pPr>
    </w:p>
    <w:p w:rsidR="00AC52F5" w:rsidRPr="00F61EA3" w:rsidRDefault="00AC52F5" w:rsidP="00A20C53">
      <w:pPr>
        <w:jc w:val="both"/>
      </w:pPr>
      <w:r w:rsidRPr="00F61EA3">
        <w:rPr>
          <w:b/>
        </w:rPr>
        <w:t>6.1.1.3.3</w:t>
      </w:r>
      <w:r w:rsidR="00393F1B" w:rsidRPr="00F61EA3">
        <w:t xml:space="preserve"> The evaluation committee</w:t>
      </w:r>
      <w:r w:rsidRPr="00F61EA3">
        <w:t xml:space="preserve"> </w:t>
      </w:r>
      <w:r w:rsidR="007F25A7" w:rsidRPr="00F61EA3">
        <w:t xml:space="preserve">shall review the evaluation reports prepared in accordance with sub clause 4.2.3 of the standard and </w:t>
      </w:r>
      <w:r w:rsidR="00E442F0" w:rsidRPr="00F61EA3">
        <w:t xml:space="preserve">as a minimum </w:t>
      </w:r>
      <w:r w:rsidRPr="00F61EA3">
        <w:t>verify the following</w:t>
      </w:r>
      <w:r w:rsidR="008B7E48" w:rsidRPr="00F61EA3">
        <w:t xml:space="preserve"> in respect of the recommended tenderer</w:t>
      </w:r>
      <w:r w:rsidRPr="00F61EA3">
        <w:t>:</w:t>
      </w:r>
    </w:p>
    <w:p w:rsidR="00AC52F5" w:rsidRDefault="00AC52F5" w:rsidP="00A20C53">
      <w:pPr>
        <w:jc w:val="both"/>
      </w:pPr>
    </w:p>
    <w:p w:rsidR="00AC52F5" w:rsidRDefault="00AC52F5" w:rsidP="000677D7">
      <w:pPr>
        <w:ind w:left="567" w:hanging="567"/>
      </w:pPr>
      <w:r w:rsidRPr="00AC52F5">
        <w:t>a)</w:t>
      </w:r>
      <w:r w:rsidRPr="00AC52F5">
        <w:tab/>
        <w:t xml:space="preserve">the </w:t>
      </w:r>
      <w:r>
        <w:t xml:space="preserve">capability and capacity of a tenderer to perform the </w:t>
      </w:r>
      <w:r w:rsidRPr="00AC52F5">
        <w:t>contract;</w:t>
      </w:r>
    </w:p>
    <w:p w:rsidR="00AC52F5" w:rsidRPr="00AC52F5" w:rsidRDefault="00AC52F5" w:rsidP="000677D7">
      <w:pPr>
        <w:ind w:left="567" w:hanging="567"/>
      </w:pPr>
    </w:p>
    <w:p w:rsidR="00AC52F5" w:rsidRDefault="00AC52F5" w:rsidP="000677D7">
      <w:pPr>
        <w:ind w:left="567" w:hanging="567"/>
      </w:pPr>
      <w:r w:rsidRPr="00AC52F5">
        <w:t>b)</w:t>
      </w:r>
      <w:r w:rsidRPr="00AC52F5">
        <w:tab/>
        <w:t xml:space="preserve">the </w:t>
      </w:r>
      <w:r>
        <w:t xml:space="preserve">tenderer’s </w:t>
      </w:r>
      <w:r w:rsidRPr="00AC52F5">
        <w:t xml:space="preserve">tax </w:t>
      </w:r>
      <w:r w:rsidR="007F450C">
        <w:t xml:space="preserve">and municipal </w:t>
      </w:r>
      <w:r w:rsidR="00982FD6">
        <w:t xml:space="preserve">rates and </w:t>
      </w:r>
      <w:r w:rsidR="007F450C">
        <w:t>tax</w:t>
      </w:r>
      <w:r w:rsidR="00982FD6">
        <w:t>es</w:t>
      </w:r>
      <w:r w:rsidR="007F450C">
        <w:t xml:space="preserve"> </w:t>
      </w:r>
      <w:r w:rsidRPr="00AC52F5">
        <w:t xml:space="preserve">compliance status; </w:t>
      </w:r>
    </w:p>
    <w:p w:rsidR="008B7E48" w:rsidRDefault="008B7E48" w:rsidP="000677D7">
      <w:pPr>
        <w:ind w:left="567" w:hanging="567"/>
      </w:pPr>
    </w:p>
    <w:p w:rsidR="008B7E48" w:rsidRDefault="008B7E48" w:rsidP="00291BAB">
      <w:pPr>
        <w:pStyle w:val="ListParagraph"/>
        <w:numPr>
          <w:ilvl w:val="0"/>
          <w:numId w:val="19"/>
        </w:numPr>
        <w:ind w:left="567" w:hanging="567"/>
      </w:pPr>
      <w:r>
        <w:t xml:space="preserve">confirm that the tenderer’s municipal rates and taxes and municipal </w:t>
      </w:r>
      <w:r w:rsidR="000677D7">
        <w:t>service charges are not in arrears;</w:t>
      </w:r>
      <w:r>
        <w:t xml:space="preserve"> </w:t>
      </w:r>
    </w:p>
    <w:p w:rsidR="00AC52F5" w:rsidRPr="00AC52F5" w:rsidRDefault="00AC52F5" w:rsidP="00AC52F5"/>
    <w:p w:rsidR="00AC52F5" w:rsidRDefault="000677D7" w:rsidP="000677D7">
      <w:pPr>
        <w:ind w:left="567" w:hanging="567"/>
      </w:pPr>
      <w:r>
        <w:t>d</w:t>
      </w:r>
      <w:r w:rsidR="00AC52F5" w:rsidRPr="00AC52F5">
        <w:t>)</w:t>
      </w:r>
      <w:r w:rsidR="00AC52F5" w:rsidRPr="00AC52F5">
        <w:tab/>
        <w:t xml:space="preserve">the </w:t>
      </w:r>
      <w:r w:rsidR="00F96E4F">
        <w:t>C</w:t>
      </w:r>
      <w:r w:rsidR="00AC52F5">
        <w:t>omp</w:t>
      </w:r>
      <w:r w:rsidR="00E442F0">
        <w:t xml:space="preserve">ulsory </w:t>
      </w:r>
      <w:r w:rsidR="00F96E4F">
        <w:t>Declaration</w:t>
      </w:r>
      <w:r w:rsidR="00E442F0">
        <w:t xml:space="preserve"> has been completed</w:t>
      </w:r>
      <w:r w:rsidR="00AC52F5" w:rsidRPr="00AC52F5">
        <w:t xml:space="preserve">; and </w:t>
      </w:r>
    </w:p>
    <w:p w:rsidR="00E442F0" w:rsidRPr="00AC52F5" w:rsidRDefault="00E442F0" w:rsidP="000677D7">
      <w:pPr>
        <w:ind w:left="567" w:hanging="567"/>
      </w:pPr>
    </w:p>
    <w:p w:rsidR="00AC52F5" w:rsidRPr="00AC52F5" w:rsidRDefault="000677D7" w:rsidP="000677D7">
      <w:pPr>
        <w:ind w:left="567" w:hanging="567"/>
      </w:pPr>
      <w:r>
        <w:t>e</w:t>
      </w:r>
      <w:r w:rsidR="00AC52F5" w:rsidRPr="00AC52F5">
        <w:t>)</w:t>
      </w:r>
      <w:r w:rsidR="00AC52F5" w:rsidRPr="00AC52F5">
        <w:tab/>
        <w:t xml:space="preserve">the </w:t>
      </w:r>
      <w:r w:rsidR="00E442F0">
        <w:t xml:space="preserve">tenderer </w:t>
      </w:r>
      <w:r w:rsidR="00AC52F5" w:rsidRPr="00AC52F5">
        <w:t>is not listed in the National Treasury’s Register for Tender Defaulters or the List of Restricted Suppliers.</w:t>
      </w:r>
    </w:p>
    <w:p w:rsidR="00AC52F5" w:rsidRDefault="00AC52F5" w:rsidP="00A20C53">
      <w:pPr>
        <w:jc w:val="both"/>
      </w:pPr>
    </w:p>
    <w:p w:rsidR="00AC52F5" w:rsidRDefault="00AC52F5" w:rsidP="00AC52F5">
      <w:pPr>
        <w:jc w:val="both"/>
      </w:pPr>
      <w:r w:rsidRPr="00AC52F5">
        <w:rPr>
          <w:b/>
        </w:rPr>
        <w:t>6.1.1.3.4</w:t>
      </w:r>
      <w:r>
        <w:t xml:space="preserve"> No tender submitted by a member of, or technical adviser or subject matter expert who participates in the work of the procurement documentation committee or a family member or associate of such a member, may be considered by the evaluation committee. </w:t>
      </w:r>
    </w:p>
    <w:p w:rsidR="00B20337" w:rsidRDefault="00B20337" w:rsidP="00AC52F5">
      <w:pPr>
        <w:jc w:val="both"/>
      </w:pPr>
    </w:p>
    <w:p w:rsidR="00B20337" w:rsidRPr="00BC53BE" w:rsidRDefault="00B20337" w:rsidP="00B20337">
      <w:pPr>
        <w:pStyle w:val="ListParagraph"/>
        <w:ind w:left="0"/>
        <w:jc w:val="both"/>
        <w:rPr>
          <w:rFonts w:cs="Arial"/>
        </w:rPr>
      </w:pPr>
      <w:r>
        <w:rPr>
          <w:rFonts w:cs="Arial"/>
          <w:b/>
        </w:rPr>
        <w:t>6.1.1.3.</w:t>
      </w:r>
      <w:r w:rsidRPr="00BC53BE">
        <w:rPr>
          <w:rFonts w:cs="Arial"/>
          <w:b/>
        </w:rPr>
        <w:t xml:space="preserve">5 </w:t>
      </w:r>
      <w:r w:rsidRPr="00BC53BE">
        <w:rPr>
          <w:rFonts w:cs="Arial"/>
        </w:rPr>
        <w:t xml:space="preserve">The chairperson of the evaluation committee shall promptly notify the </w:t>
      </w:r>
      <w:r w:rsidR="00E8575F" w:rsidRPr="00BC53BE">
        <w:rPr>
          <w:rFonts w:cs="Arial"/>
        </w:rPr>
        <w:t xml:space="preserve">municipal manager </w:t>
      </w:r>
      <w:r w:rsidRPr="00BC53BE">
        <w:rPr>
          <w:rFonts w:cs="Arial"/>
        </w:rPr>
        <w:t>of any respondent or tenderer who is disqualified for having engaged in fraudulent or corrupt practices</w:t>
      </w:r>
      <w:r w:rsidR="00044D9D" w:rsidRPr="00BC53BE">
        <w:rPr>
          <w:rFonts w:cs="Arial"/>
        </w:rPr>
        <w:t xml:space="preserve"> during the tender process</w:t>
      </w:r>
      <w:r w:rsidRPr="00BC53BE">
        <w:rPr>
          <w:rFonts w:cs="Arial"/>
        </w:rPr>
        <w:t>.</w:t>
      </w:r>
    </w:p>
    <w:p w:rsidR="00B20337" w:rsidRPr="00BC53BE" w:rsidRDefault="00B20337" w:rsidP="00AC52F5">
      <w:pPr>
        <w:jc w:val="both"/>
      </w:pPr>
    </w:p>
    <w:p w:rsidR="00C15283" w:rsidRPr="00BC53BE" w:rsidRDefault="00C15283" w:rsidP="003E77C2">
      <w:pPr>
        <w:pStyle w:val="Heading4"/>
      </w:pPr>
      <w:r w:rsidRPr="00BC53BE">
        <w:t>6.1.</w:t>
      </w:r>
      <w:r w:rsidR="003E77C2" w:rsidRPr="00BC53BE">
        <w:t>1.4</w:t>
      </w:r>
      <w:r w:rsidRPr="00BC53BE">
        <w:t xml:space="preserve">  </w:t>
      </w:r>
      <w:r w:rsidRPr="00BC53BE">
        <w:tab/>
        <w:t>Tender committee</w:t>
      </w:r>
      <w:r w:rsidR="00F861BE" w:rsidRPr="00BC53BE">
        <w:rPr>
          <w:rStyle w:val="FootnoteReference"/>
        </w:rPr>
        <w:footnoteReference w:id="18"/>
      </w:r>
      <w:r w:rsidRPr="00BC53BE">
        <w:t xml:space="preserve"> </w:t>
      </w:r>
    </w:p>
    <w:p w:rsidR="00C1601C" w:rsidRPr="00BC53BE" w:rsidRDefault="00C1601C" w:rsidP="00C15283"/>
    <w:p w:rsidR="00F861BE" w:rsidRPr="00BC53BE" w:rsidRDefault="00C62900" w:rsidP="00C62900">
      <w:pPr>
        <w:jc w:val="both"/>
        <w:rPr>
          <w:lang w:val="en"/>
        </w:rPr>
      </w:pPr>
      <w:r w:rsidRPr="00BC53BE">
        <w:rPr>
          <w:b/>
          <w:lang w:val="en"/>
        </w:rPr>
        <w:t>6.1.1.</w:t>
      </w:r>
      <w:r w:rsidR="00E97D41" w:rsidRPr="00BC53BE">
        <w:rPr>
          <w:b/>
          <w:lang w:val="en"/>
        </w:rPr>
        <w:t>4.1</w:t>
      </w:r>
      <w:r w:rsidRPr="00BC53BE">
        <w:rPr>
          <w:lang w:val="en"/>
        </w:rPr>
        <w:t xml:space="preserve"> </w:t>
      </w:r>
      <w:r w:rsidR="00F861BE" w:rsidRPr="00BC53BE">
        <w:rPr>
          <w:lang w:val="en"/>
        </w:rPr>
        <w:t xml:space="preserve">The tender committee shall comprise the following persons or their </w:t>
      </w:r>
      <w:r w:rsidR="009D0D72" w:rsidRPr="00BC53BE">
        <w:rPr>
          <w:lang w:val="en"/>
        </w:rPr>
        <w:t xml:space="preserve">mandated </w:t>
      </w:r>
      <w:r w:rsidR="00F861BE" w:rsidRPr="00BC53BE">
        <w:rPr>
          <w:lang w:val="en"/>
        </w:rPr>
        <w:t>delegate:</w:t>
      </w:r>
      <w:r w:rsidR="00F861BE" w:rsidRPr="00BC53BE">
        <w:rPr>
          <w:rStyle w:val="FootnoteReference"/>
          <w:lang w:val="en"/>
        </w:rPr>
        <w:footnoteReference w:id="19"/>
      </w:r>
    </w:p>
    <w:p w:rsidR="00F861BE" w:rsidRPr="00BC53BE" w:rsidRDefault="00F861BE" w:rsidP="00C62900">
      <w:pPr>
        <w:jc w:val="both"/>
        <w:rPr>
          <w:lang w:val="en"/>
        </w:rPr>
      </w:pPr>
    </w:p>
    <w:p w:rsidR="00F861BE" w:rsidRPr="00BC53BE" w:rsidRDefault="00F861BE" w:rsidP="00291BAB">
      <w:pPr>
        <w:pStyle w:val="ListParagraph"/>
        <w:numPr>
          <w:ilvl w:val="0"/>
          <w:numId w:val="20"/>
        </w:numPr>
        <w:ind w:left="567" w:hanging="567"/>
        <w:jc w:val="both"/>
        <w:rPr>
          <w:lang w:val="en"/>
        </w:rPr>
      </w:pPr>
      <w:r w:rsidRPr="00BC53BE">
        <w:rPr>
          <w:i/>
          <w:lang w:val="en"/>
        </w:rPr>
        <w:t>[title of post]</w:t>
      </w:r>
      <w:r w:rsidRPr="00BC53BE">
        <w:rPr>
          <w:lang w:val="en"/>
        </w:rPr>
        <w:t xml:space="preserve"> who shall be the chairperson:</w:t>
      </w:r>
    </w:p>
    <w:p w:rsidR="00F861BE" w:rsidRPr="00BC53BE" w:rsidRDefault="00F861BE" w:rsidP="00F861BE">
      <w:pPr>
        <w:pStyle w:val="ListParagraph"/>
        <w:ind w:left="567"/>
        <w:jc w:val="both"/>
        <w:rPr>
          <w:lang w:val="en"/>
        </w:rPr>
      </w:pPr>
    </w:p>
    <w:p w:rsidR="00F861BE" w:rsidRPr="00BC53BE" w:rsidRDefault="00F861BE" w:rsidP="00291BAB">
      <w:pPr>
        <w:pStyle w:val="ListParagraph"/>
        <w:numPr>
          <w:ilvl w:val="0"/>
          <w:numId w:val="20"/>
        </w:numPr>
        <w:ind w:left="567" w:hanging="567"/>
        <w:jc w:val="both"/>
        <w:rPr>
          <w:b/>
          <w:i/>
          <w:lang w:val="en"/>
        </w:rPr>
      </w:pPr>
      <w:r w:rsidRPr="00BC53BE">
        <w:rPr>
          <w:b/>
          <w:i/>
          <w:lang w:val="en"/>
        </w:rPr>
        <w:t xml:space="preserve">[title of post]  </w:t>
      </w:r>
    </w:p>
    <w:p w:rsidR="00F861BE" w:rsidRPr="00BC53BE" w:rsidRDefault="00F861BE" w:rsidP="00F861BE">
      <w:pPr>
        <w:pStyle w:val="ListParagraph"/>
        <w:rPr>
          <w:b/>
          <w:i/>
          <w:lang w:val="en"/>
        </w:rPr>
      </w:pPr>
    </w:p>
    <w:p w:rsidR="00F861BE" w:rsidRPr="00BC53BE" w:rsidRDefault="00F861BE" w:rsidP="00291BAB">
      <w:pPr>
        <w:pStyle w:val="ListParagraph"/>
        <w:numPr>
          <w:ilvl w:val="0"/>
          <w:numId w:val="20"/>
        </w:numPr>
        <w:ind w:left="567" w:hanging="567"/>
        <w:jc w:val="both"/>
        <w:rPr>
          <w:b/>
          <w:i/>
          <w:lang w:val="en"/>
        </w:rPr>
      </w:pPr>
      <w:r w:rsidRPr="00BC53BE">
        <w:rPr>
          <w:b/>
          <w:i/>
          <w:lang w:val="en"/>
        </w:rPr>
        <w:t xml:space="preserve">[title of post]  </w:t>
      </w:r>
    </w:p>
    <w:p w:rsidR="00F861BE" w:rsidRPr="00BC53BE" w:rsidRDefault="00F861BE" w:rsidP="00F861BE">
      <w:pPr>
        <w:jc w:val="both"/>
        <w:rPr>
          <w:b/>
          <w:i/>
          <w:lang w:val="en"/>
        </w:rPr>
      </w:pPr>
    </w:p>
    <w:p w:rsidR="00F861BE" w:rsidRPr="00BC53BE" w:rsidRDefault="0051003F" w:rsidP="00291BAB">
      <w:pPr>
        <w:pStyle w:val="ListParagraph"/>
        <w:numPr>
          <w:ilvl w:val="0"/>
          <w:numId w:val="20"/>
        </w:numPr>
        <w:ind w:left="567" w:hanging="567"/>
        <w:jc w:val="both"/>
        <w:rPr>
          <w:b/>
          <w:i/>
          <w:lang w:val="en"/>
        </w:rPr>
      </w:pPr>
      <w:r w:rsidRPr="00BC53BE">
        <w:rPr>
          <w:b/>
          <w:i/>
          <w:lang w:val="en"/>
        </w:rPr>
        <w:t>etc.</w:t>
      </w:r>
      <w:r w:rsidR="009C6650" w:rsidRPr="00BC53BE">
        <w:rPr>
          <w:b/>
          <w:i/>
          <w:lang w:val="en"/>
        </w:rPr>
        <w:t xml:space="preserve"> </w:t>
      </w:r>
      <w:r w:rsidR="009C6650" w:rsidRPr="00BC53BE">
        <w:rPr>
          <w:b/>
          <w:i/>
          <w:u w:val="single"/>
          <w:lang w:val="en"/>
        </w:rPr>
        <w:t xml:space="preserve">(The same Bid Adjudication Committee may be used for this </w:t>
      </w:r>
      <w:r w:rsidR="00BC53BE" w:rsidRPr="00BC53BE">
        <w:rPr>
          <w:b/>
          <w:i/>
          <w:u w:val="single"/>
          <w:lang w:val="en"/>
        </w:rPr>
        <w:t>purpose</w:t>
      </w:r>
      <w:r w:rsidR="009C6650" w:rsidRPr="00BC53BE">
        <w:rPr>
          <w:b/>
          <w:i/>
          <w:u w:val="single"/>
          <w:lang w:val="en"/>
        </w:rPr>
        <w:t>)</w:t>
      </w:r>
    </w:p>
    <w:p w:rsidR="002C1777" w:rsidRPr="00BC53BE" w:rsidRDefault="002C1777" w:rsidP="002C1777">
      <w:pPr>
        <w:jc w:val="both"/>
        <w:rPr>
          <w:b/>
          <w:i/>
          <w:lang w:val="en"/>
        </w:rPr>
      </w:pPr>
    </w:p>
    <w:p w:rsidR="00C62900" w:rsidRDefault="00E97D41" w:rsidP="00C62900">
      <w:pPr>
        <w:jc w:val="both"/>
        <w:rPr>
          <w:lang w:val="en"/>
        </w:rPr>
      </w:pPr>
      <w:r w:rsidRPr="00C1601C">
        <w:rPr>
          <w:b/>
          <w:lang w:val="en"/>
        </w:rPr>
        <w:t>6.1.1.</w:t>
      </w:r>
      <w:r>
        <w:rPr>
          <w:b/>
          <w:lang w:val="en"/>
        </w:rPr>
        <w:t xml:space="preserve">4.2   </w:t>
      </w:r>
      <w:r w:rsidR="00C62900">
        <w:rPr>
          <w:lang w:val="en"/>
        </w:rPr>
        <w:t xml:space="preserve">No member of the evaluation committee may serve on the tender committee. A member of an evaluation committee may, however, participate in the deliberations of a tender committee as a technical advisor or a subject matter expert.   </w:t>
      </w:r>
    </w:p>
    <w:p w:rsidR="00C1601C" w:rsidRDefault="00C1601C" w:rsidP="00C15283"/>
    <w:p w:rsidR="00974F30" w:rsidRDefault="00E97D41" w:rsidP="00E97D41">
      <w:pPr>
        <w:rPr>
          <w:lang w:val="en"/>
        </w:rPr>
      </w:pPr>
      <w:r w:rsidRPr="00E97D41">
        <w:rPr>
          <w:b/>
          <w:lang w:val="en"/>
        </w:rPr>
        <w:t>6.1.1.4.3</w:t>
      </w:r>
      <w:r>
        <w:rPr>
          <w:lang w:val="en"/>
        </w:rPr>
        <w:t xml:space="preserve"> </w:t>
      </w:r>
      <w:r w:rsidR="00AF6045">
        <w:rPr>
          <w:lang w:val="en"/>
        </w:rPr>
        <w:t xml:space="preserve">The </w:t>
      </w:r>
      <w:r w:rsidR="00765C04">
        <w:rPr>
          <w:lang w:val="en"/>
        </w:rPr>
        <w:t xml:space="preserve">tender committee </w:t>
      </w:r>
      <w:r w:rsidR="00974F30">
        <w:rPr>
          <w:lang w:val="en"/>
        </w:rPr>
        <w:t>shall</w:t>
      </w:r>
      <w:r w:rsidR="00AF6045">
        <w:rPr>
          <w:lang w:val="en"/>
        </w:rPr>
        <w:t>:</w:t>
      </w:r>
    </w:p>
    <w:p w:rsidR="00974F30" w:rsidRDefault="00974F30" w:rsidP="00E97D41">
      <w:pPr>
        <w:rPr>
          <w:lang w:val="en"/>
        </w:rPr>
      </w:pPr>
    </w:p>
    <w:p w:rsidR="00116978" w:rsidRDefault="00974F30" w:rsidP="00116978">
      <w:pPr>
        <w:ind w:left="567" w:hanging="567"/>
        <w:rPr>
          <w:lang w:val="en"/>
        </w:rPr>
      </w:pPr>
      <w:r>
        <w:rPr>
          <w:lang w:val="en"/>
        </w:rPr>
        <w:t>a)</w:t>
      </w:r>
      <w:r>
        <w:rPr>
          <w:lang w:val="en"/>
        </w:rPr>
        <w:tab/>
      </w:r>
      <w:r w:rsidR="00E97D41" w:rsidRPr="00E97D41">
        <w:rPr>
          <w:lang w:val="en"/>
        </w:rPr>
        <w:t xml:space="preserve">consider the report and recommendations of the evaluation committee </w:t>
      </w:r>
      <w:r w:rsidR="007F25A7">
        <w:rPr>
          <w:lang w:val="en"/>
        </w:rPr>
        <w:t>and</w:t>
      </w:r>
      <w:r w:rsidR="00116978">
        <w:rPr>
          <w:lang w:val="en"/>
        </w:rPr>
        <w:t>:</w:t>
      </w:r>
    </w:p>
    <w:p w:rsidR="00116978" w:rsidRDefault="00116978" w:rsidP="00E97D41">
      <w:pPr>
        <w:rPr>
          <w:lang w:val="en"/>
        </w:rPr>
      </w:pPr>
    </w:p>
    <w:p w:rsidR="00116978" w:rsidRDefault="00116978" w:rsidP="00291BAB">
      <w:pPr>
        <w:numPr>
          <w:ilvl w:val="0"/>
          <w:numId w:val="28"/>
        </w:numPr>
        <w:tabs>
          <w:tab w:val="clear" w:pos="765"/>
          <w:tab w:val="num" w:pos="1134"/>
        </w:tabs>
        <w:spacing w:line="210" w:lineRule="atLeast"/>
        <w:ind w:left="1134" w:hanging="567"/>
        <w:jc w:val="both"/>
        <w:rPr>
          <w:rFonts w:cs="Arial"/>
        </w:rPr>
      </w:pPr>
      <w:r w:rsidRPr="003C095B">
        <w:rPr>
          <w:rFonts w:cs="Arial"/>
        </w:rPr>
        <w:t>verify that the procurement process which was followed complies with the provisions of this document;</w:t>
      </w:r>
    </w:p>
    <w:p w:rsidR="00116978" w:rsidRPr="003C095B" w:rsidRDefault="00116978" w:rsidP="00116978">
      <w:pPr>
        <w:spacing w:line="210" w:lineRule="atLeast"/>
        <w:ind w:left="1134" w:hanging="567"/>
        <w:jc w:val="both"/>
        <w:rPr>
          <w:rFonts w:cs="Arial"/>
        </w:rPr>
      </w:pPr>
    </w:p>
    <w:p w:rsidR="00116978" w:rsidRDefault="00116978" w:rsidP="00291BAB">
      <w:pPr>
        <w:numPr>
          <w:ilvl w:val="0"/>
          <w:numId w:val="28"/>
        </w:numPr>
        <w:tabs>
          <w:tab w:val="clear" w:pos="765"/>
          <w:tab w:val="num" w:pos="1134"/>
        </w:tabs>
        <w:spacing w:line="210" w:lineRule="atLeast"/>
        <w:ind w:left="1134" w:hanging="567"/>
        <w:jc w:val="both"/>
        <w:rPr>
          <w:rFonts w:cs="Arial"/>
        </w:rPr>
      </w:pPr>
      <w:r w:rsidRPr="003C095B">
        <w:rPr>
          <w:rFonts w:cs="Arial"/>
        </w:rPr>
        <w:t xml:space="preserve">confirm that the report is complete and addresses all considerations necessary to make a recommendation; </w:t>
      </w:r>
    </w:p>
    <w:p w:rsidR="00116978" w:rsidRPr="003C095B" w:rsidRDefault="00116978" w:rsidP="00116978">
      <w:pPr>
        <w:spacing w:line="210" w:lineRule="atLeast"/>
        <w:ind w:hanging="567"/>
        <w:jc w:val="both"/>
        <w:rPr>
          <w:rFonts w:cs="Arial"/>
        </w:rPr>
      </w:pPr>
    </w:p>
    <w:p w:rsidR="00116978" w:rsidRDefault="00116978" w:rsidP="00291BAB">
      <w:pPr>
        <w:numPr>
          <w:ilvl w:val="0"/>
          <w:numId w:val="28"/>
        </w:numPr>
        <w:tabs>
          <w:tab w:val="clear" w:pos="765"/>
          <w:tab w:val="num" w:pos="1134"/>
        </w:tabs>
        <w:spacing w:line="210" w:lineRule="atLeast"/>
        <w:ind w:left="1134" w:hanging="567"/>
        <w:jc w:val="both"/>
        <w:rPr>
          <w:rFonts w:cs="Arial"/>
        </w:rPr>
      </w:pPr>
      <w:r w:rsidRPr="003C095B">
        <w:rPr>
          <w:rFonts w:cs="Arial"/>
        </w:rPr>
        <w:t xml:space="preserve">confirm the validity </w:t>
      </w:r>
      <w:r w:rsidR="0051003F" w:rsidRPr="003C095B">
        <w:rPr>
          <w:rFonts w:cs="Arial"/>
        </w:rPr>
        <w:t>and reasonableness</w:t>
      </w:r>
      <w:r w:rsidRPr="003C095B">
        <w:rPr>
          <w:rFonts w:cs="Arial"/>
        </w:rPr>
        <w:t xml:space="preserve"> of reasons provided for the elimination of tenderers;</w:t>
      </w:r>
      <w:r>
        <w:rPr>
          <w:rFonts w:cs="Arial"/>
        </w:rPr>
        <w:t xml:space="preserve"> and</w:t>
      </w:r>
      <w:r w:rsidRPr="003C095B">
        <w:rPr>
          <w:rFonts w:cs="Arial"/>
        </w:rPr>
        <w:t xml:space="preserve"> </w:t>
      </w:r>
    </w:p>
    <w:p w:rsidR="00116978" w:rsidRPr="003C095B" w:rsidRDefault="00116978" w:rsidP="00116978">
      <w:pPr>
        <w:spacing w:line="210" w:lineRule="atLeast"/>
        <w:ind w:hanging="567"/>
        <w:jc w:val="both"/>
        <w:rPr>
          <w:rFonts w:cs="Arial"/>
        </w:rPr>
      </w:pPr>
    </w:p>
    <w:p w:rsidR="00116978" w:rsidRPr="003C095B" w:rsidRDefault="00116978" w:rsidP="00291BAB">
      <w:pPr>
        <w:numPr>
          <w:ilvl w:val="0"/>
          <w:numId w:val="28"/>
        </w:numPr>
        <w:tabs>
          <w:tab w:val="clear" w:pos="765"/>
          <w:tab w:val="num" w:pos="1134"/>
        </w:tabs>
        <w:spacing w:line="210" w:lineRule="atLeast"/>
        <w:ind w:left="1134" w:hanging="567"/>
        <w:jc w:val="both"/>
        <w:rPr>
          <w:rFonts w:cs="Arial"/>
        </w:rPr>
      </w:pPr>
      <w:r w:rsidRPr="003C095B">
        <w:rPr>
          <w:rFonts w:cs="Arial"/>
        </w:rPr>
        <w:t xml:space="preserve">consider commercial risks and identify any risks that have been overlooked or fall outside of the scope of the </w:t>
      </w:r>
      <w:r w:rsidR="0051003F" w:rsidRPr="003C095B">
        <w:rPr>
          <w:rFonts w:cs="Arial"/>
        </w:rPr>
        <w:t>report which</w:t>
      </w:r>
      <w:r w:rsidRPr="003C095B">
        <w:rPr>
          <w:rFonts w:cs="Arial"/>
        </w:rPr>
        <w:t xml:space="preserve"> warrant investigation prior to taking a final decision</w:t>
      </w:r>
      <w:r>
        <w:rPr>
          <w:rFonts w:cs="Arial"/>
        </w:rPr>
        <w:t xml:space="preserve">; and </w:t>
      </w:r>
      <w:r w:rsidRPr="003C095B">
        <w:rPr>
          <w:rFonts w:cs="Arial"/>
        </w:rPr>
        <w:t xml:space="preserve"> </w:t>
      </w:r>
    </w:p>
    <w:p w:rsidR="00E97D41" w:rsidRDefault="00E97D41" w:rsidP="00E97D41">
      <w:pPr>
        <w:rPr>
          <w:lang w:val="en"/>
        </w:rPr>
      </w:pPr>
    </w:p>
    <w:p w:rsidR="00E97D41" w:rsidRPr="00E97D41" w:rsidRDefault="00E97D41" w:rsidP="008E3A28">
      <w:pPr>
        <w:ind w:left="720" w:hanging="720"/>
        <w:jc w:val="both"/>
        <w:rPr>
          <w:lang w:val="en"/>
        </w:rPr>
      </w:pPr>
      <w:r w:rsidRPr="00E97D41">
        <w:rPr>
          <w:lang w:val="en"/>
        </w:rPr>
        <w:t>b)</w:t>
      </w:r>
      <w:r w:rsidRPr="00E97D41">
        <w:rPr>
          <w:lang w:val="en"/>
        </w:rPr>
        <w:tab/>
      </w:r>
      <w:r w:rsidR="00116978">
        <w:rPr>
          <w:lang w:val="en"/>
        </w:rPr>
        <w:t>refer the report back to the evaluation committee</w:t>
      </w:r>
      <w:r w:rsidR="008E3A28">
        <w:rPr>
          <w:lang w:val="en"/>
        </w:rPr>
        <w:t xml:space="preserve"> for their reconsideration </w:t>
      </w:r>
      <w:r w:rsidR="00116978">
        <w:rPr>
          <w:lang w:val="en"/>
        </w:rPr>
        <w:t xml:space="preserve">or </w:t>
      </w:r>
      <w:r w:rsidRPr="00E97D41">
        <w:rPr>
          <w:lang w:val="en"/>
        </w:rPr>
        <w:t xml:space="preserve">make a recommendation </w:t>
      </w:r>
      <w:r w:rsidR="008E3A28">
        <w:rPr>
          <w:lang w:val="en"/>
        </w:rPr>
        <w:t xml:space="preserve">to the </w:t>
      </w:r>
      <w:r w:rsidR="0051003F">
        <w:rPr>
          <w:lang w:val="en"/>
        </w:rPr>
        <w:t>authorized</w:t>
      </w:r>
      <w:r w:rsidR="008E3A28">
        <w:rPr>
          <w:lang w:val="en"/>
        </w:rPr>
        <w:t xml:space="preserve"> person on</w:t>
      </w:r>
      <w:r w:rsidRPr="00E97D41">
        <w:rPr>
          <w:lang w:val="en"/>
        </w:rPr>
        <w:t xml:space="preserve"> the award </w:t>
      </w:r>
      <w:r w:rsidR="008E3A28">
        <w:rPr>
          <w:lang w:val="en"/>
        </w:rPr>
        <w:t xml:space="preserve">of a tender, </w:t>
      </w:r>
      <w:r w:rsidR="008E3A28" w:rsidRPr="002E57E2">
        <w:rPr>
          <w:rFonts w:cs="Arial"/>
        </w:rPr>
        <w:t>with or without conditions</w:t>
      </w:r>
      <w:r w:rsidR="008E3A28">
        <w:rPr>
          <w:rFonts w:cs="Arial"/>
        </w:rPr>
        <w:t>,</w:t>
      </w:r>
      <w:r w:rsidR="00974F30">
        <w:rPr>
          <w:lang w:val="en"/>
        </w:rPr>
        <w:t xml:space="preserve"> </w:t>
      </w:r>
      <w:r w:rsidRPr="00E97D41">
        <w:rPr>
          <w:lang w:val="en"/>
        </w:rPr>
        <w:t xml:space="preserve">together with reasons for </w:t>
      </w:r>
      <w:r w:rsidR="008E3A28">
        <w:rPr>
          <w:lang w:val="en"/>
        </w:rPr>
        <w:t xml:space="preserve">such </w:t>
      </w:r>
      <w:r w:rsidRPr="00E97D41">
        <w:rPr>
          <w:lang w:val="en"/>
        </w:rPr>
        <w:t>recommendation</w:t>
      </w:r>
      <w:r w:rsidR="008E3A28">
        <w:rPr>
          <w:lang w:val="en"/>
        </w:rPr>
        <w:t>.</w:t>
      </w:r>
    </w:p>
    <w:p w:rsidR="00974F30" w:rsidRDefault="00974F30" w:rsidP="00E97D41">
      <w:pPr>
        <w:ind w:left="720" w:hanging="720"/>
        <w:rPr>
          <w:lang w:val="en"/>
        </w:rPr>
      </w:pPr>
    </w:p>
    <w:p w:rsidR="00765C04" w:rsidRPr="00BC53BE" w:rsidRDefault="00765C04" w:rsidP="00765C04">
      <w:pPr>
        <w:jc w:val="both"/>
        <w:rPr>
          <w:lang w:val="en"/>
        </w:rPr>
      </w:pPr>
      <w:r w:rsidRPr="00765C04">
        <w:rPr>
          <w:b/>
          <w:lang w:val="en"/>
        </w:rPr>
        <w:t>6.1.1.4.</w:t>
      </w:r>
      <w:r w:rsidR="008E3A28">
        <w:rPr>
          <w:b/>
          <w:lang w:val="en"/>
        </w:rPr>
        <w:t>4</w:t>
      </w:r>
      <w:r w:rsidRPr="00765C04">
        <w:rPr>
          <w:lang w:val="en"/>
        </w:rPr>
        <w:t xml:space="preserve"> </w:t>
      </w:r>
      <w:r w:rsidRPr="00BC53BE">
        <w:rPr>
          <w:lang w:val="en"/>
        </w:rPr>
        <w:t xml:space="preserve">The tender committee shall consider proposals regarding the cancellation, amendment, extension or transfer of contracts that have been awarded and make a recommendation to the </w:t>
      </w:r>
      <w:r w:rsidR="0051003F" w:rsidRPr="00BC53BE">
        <w:rPr>
          <w:lang w:val="en"/>
        </w:rPr>
        <w:t>authorized</w:t>
      </w:r>
      <w:r w:rsidRPr="00BC53BE">
        <w:rPr>
          <w:lang w:val="en"/>
        </w:rPr>
        <w:t xml:space="preserve"> person on the course of action which should be taken. </w:t>
      </w:r>
    </w:p>
    <w:p w:rsidR="00765C04" w:rsidRPr="00BC53BE" w:rsidRDefault="00765C04" w:rsidP="00765C04">
      <w:pPr>
        <w:jc w:val="both"/>
        <w:rPr>
          <w:highlight w:val="yellow"/>
          <w:lang w:val="en"/>
        </w:rPr>
      </w:pPr>
    </w:p>
    <w:p w:rsidR="007823F1" w:rsidRPr="00BC53BE" w:rsidRDefault="007823F1" w:rsidP="00765C04">
      <w:pPr>
        <w:jc w:val="both"/>
        <w:rPr>
          <w:lang w:val="en"/>
        </w:rPr>
      </w:pPr>
      <w:r w:rsidRPr="00BC53BE">
        <w:rPr>
          <w:b/>
          <w:lang w:val="en"/>
        </w:rPr>
        <w:t>6.1.1.4.</w:t>
      </w:r>
      <w:r w:rsidR="008E3A28" w:rsidRPr="00BC53BE">
        <w:rPr>
          <w:b/>
          <w:lang w:val="en"/>
        </w:rPr>
        <w:t>5</w:t>
      </w:r>
      <w:r w:rsidR="000B00C1" w:rsidRPr="00BC53BE">
        <w:rPr>
          <w:lang w:val="en"/>
        </w:rPr>
        <w:t xml:space="preserve"> </w:t>
      </w:r>
      <w:r w:rsidRPr="00BC53BE">
        <w:rPr>
          <w:lang w:val="en"/>
        </w:rPr>
        <w:t xml:space="preserve">The tender committee shall consider the merits of </w:t>
      </w:r>
      <w:r w:rsidR="000B00C1" w:rsidRPr="00BC53BE">
        <w:rPr>
          <w:lang w:val="en"/>
        </w:rPr>
        <w:t xml:space="preserve">an </w:t>
      </w:r>
      <w:r w:rsidRPr="00BC53BE">
        <w:rPr>
          <w:lang w:val="en"/>
        </w:rPr>
        <w:t xml:space="preserve">unsolicited </w:t>
      </w:r>
      <w:r w:rsidR="000B00C1" w:rsidRPr="00BC53BE">
        <w:rPr>
          <w:lang w:val="en"/>
        </w:rPr>
        <w:t>offer a</w:t>
      </w:r>
      <w:r w:rsidRPr="00BC53BE">
        <w:rPr>
          <w:lang w:val="en"/>
        </w:rPr>
        <w:t xml:space="preserve">nd </w:t>
      </w:r>
      <w:r w:rsidR="000B00C1" w:rsidRPr="00BC53BE">
        <w:rPr>
          <w:lang w:val="en"/>
        </w:rPr>
        <w:t xml:space="preserve">make a recommendation to the </w:t>
      </w:r>
      <w:r w:rsidR="00E8575F" w:rsidRPr="00BC53BE">
        <w:rPr>
          <w:lang w:val="en"/>
        </w:rPr>
        <w:t>muni</w:t>
      </w:r>
      <w:r w:rsidR="00BC53BE" w:rsidRPr="00BC53BE">
        <w:rPr>
          <w:lang w:val="en"/>
        </w:rPr>
        <w:t>cipal manager</w:t>
      </w:r>
      <w:r w:rsidR="00AF6045" w:rsidRPr="00BC53BE">
        <w:rPr>
          <w:lang w:val="en"/>
        </w:rPr>
        <w:t>.</w:t>
      </w:r>
    </w:p>
    <w:p w:rsidR="007823F1" w:rsidRPr="00BC53BE" w:rsidRDefault="007823F1" w:rsidP="00765C04">
      <w:pPr>
        <w:jc w:val="both"/>
        <w:rPr>
          <w:highlight w:val="yellow"/>
          <w:lang w:val="en"/>
        </w:rPr>
      </w:pPr>
    </w:p>
    <w:p w:rsidR="008E3A28" w:rsidRPr="00BC53BE" w:rsidRDefault="0051003F" w:rsidP="00116978">
      <w:pPr>
        <w:jc w:val="both"/>
        <w:rPr>
          <w:lang w:val="en"/>
        </w:rPr>
      </w:pPr>
      <w:r w:rsidRPr="00BC53BE">
        <w:rPr>
          <w:b/>
          <w:lang w:val="en"/>
        </w:rPr>
        <w:t>6.1.1.4.6</w:t>
      </w:r>
      <w:r w:rsidRPr="00BC53BE">
        <w:rPr>
          <w:lang w:val="en"/>
        </w:rPr>
        <w:t xml:space="preserve"> The</w:t>
      </w:r>
      <w:r w:rsidR="00AF6045" w:rsidRPr="00BC53BE">
        <w:rPr>
          <w:lang w:val="en"/>
        </w:rPr>
        <w:t xml:space="preserve"> tender committee shall report to the </w:t>
      </w:r>
      <w:r w:rsidR="00D610EC" w:rsidRPr="00BC53BE">
        <w:rPr>
          <w:lang w:val="en"/>
        </w:rPr>
        <w:t xml:space="preserve">Municipal </w:t>
      </w:r>
      <w:r w:rsidR="00BC53BE" w:rsidRPr="00BC53BE">
        <w:rPr>
          <w:lang w:val="en"/>
        </w:rPr>
        <w:t>Manager any</w:t>
      </w:r>
      <w:r w:rsidR="00AF6045" w:rsidRPr="00BC53BE">
        <w:rPr>
          <w:lang w:val="en"/>
        </w:rPr>
        <w:t xml:space="preserve"> recommendation made </w:t>
      </w:r>
      <w:r w:rsidR="00116978" w:rsidRPr="00BC53BE">
        <w:rPr>
          <w:lang w:val="en"/>
        </w:rPr>
        <w:t>to award a contract to a tenderer other than the tenderer recommended by the evaluation committee, giving reasons for making such a recommendation.</w:t>
      </w:r>
    </w:p>
    <w:p w:rsidR="008E3A28" w:rsidRPr="00BC53BE" w:rsidRDefault="008E3A28" w:rsidP="00116978">
      <w:pPr>
        <w:jc w:val="both"/>
        <w:rPr>
          <w:lang w:val="en"/>
        </w:rPr>
      </w:pPr>
    </w:p>
    <w:p w:rsidR="008E3A28" w:rsidRPr="00BC53BE" w:rsidRDefault="008E3A28" w:rsidP="008E3A28">
      <w:pPr>
        <w:jc w:val="both"/>
        <w:rPr>
          <w:rFonts w:cs="Arial"/>
          <w:lang w:val="en-US"/>
        </w:rPr>
      </w:pPr>
      <w:r w:rsidRPr="00BC53BE">
        <w:rPr>
          <w:b/>
          <w:lang w:val="en"/>
        </w:rPr>
        <w:t>6.1.1.4.7</w:t>
      </w:r>
      <w:r w:rsidRPr="00BC53BE">
        <w:rPr>
          <w:lang w:val="en"/>
        </w:rPr>
        <w:t xml:space="preserve"> The tender committee shall not make </w:t>
      </w:r>
      <w:r w:rsidRPr="00BC53BE">
        <w:rPr>
          <w:rFonts w:cs="Arial"/>
          <w:lang w:val="en-US"/>
        </w:rPr>
        <w:t>a recommendation for an award of a contract or order if the recommended tenderer or framework contractor has:</w:t>
      </w:r>
    </w:p>
    <w:p w:rsidR="008E3A28" w:rsidRPr="00BC53BE" w:rsidRDefault="008E3A28" w:rsidP="008E3A28">
      <w:pPr>
        <w:jc w:val="both"/>
        <w:rPr>
          <w:rFonts w:cs="Arial"/>
          <w:lang w:val="en-US"/>
        </w:rPr>
      </w:pPr>
    </w:p>
    <w:p w:rsidR="008E3A28" w:rsidRPr="00BC53BE" w:rsidRDefault="008E3A28" w:rsidP="00291BAB">
      <w:pPr>
        <w:pStyle w:val="ListParagraph"/>
        <w:numPr>
          <w:ilvl w:val="0"/>
          <w:numId w:val="23"/>
        </w:numPr>
        <w:tabs>
          <w:tab w:val="left" w:pos="567"/>
        </w:tabs>
        <w:ind w:left="567" w:hanging="567"/>
        <w:jc w:val="both"/>
        <w:rPr>
          <w:rFonts w:cs="Arial"/>
          <w:lang w:val="en-US"/>
        </w:rPr>
      </w:pPr>
      <w:r w:rsidRPr="00BC53BE">
        <w:rPr>
          <w:rFonts w:cs="Arial"/>
          <w:lang w:val="en-US"/>
        </w:rPr>
        <w:t xml:space="preserve">made a misrepresentation or submitted false documents in competing for the contract or order; or </w:t>
      </w:r>
    </w:p>
    <w:p w:rsidR="008E3A28" w:rsidRPr="00BC53BE" w:rsidRDefault="008E3A28" w:rsidP="008E3A28">
      <w:pPr>
        <w:tabs>
          <w:tab w:val="left" w:pos="567"/>
        </w:tabs>
        <w:jc w:val="both"/>
        <w:rPr>
          <w:rFonts w:cs="Arial"/>
          <w:lang w:val="en-US"/>
        </w:rPr>
      </w:pPr>
    </w:p>
    <w:p w:rsidR="008E3A28" w:rsidRPr="00BC53BE" w:rsidRDefault="008E3A28" w:rsidP="00291BAB">
      <w:pPr>
        <w:pStyle w:val="ListParagraph"/>
        <w:numPr>
          <w:ilvl w:val="0"/>
          <w:numId w:val="23"/>
        </w:numPr>
        <w:tabs>
          <w:tab w:val="left" w:pos="567"/>
        </w:tabs>
        <w:ind w:left="567" w:hanging="567"/>
        <w:jc w:val="both"/>
        <w:rPr>
          <w:rFonts w:cs="Arial"/>
          <w:lang w:val="en-US"/>
        </w:rPr>
      </w:pPr>
      <w:r w:rsidRPr="00BC53BE">
        <w:rPr>
          <w:rFonts w:cs="Arial"/>
          <w:lang w:val="en-US"/>
        </w:rPr>
        <w:t>been convicted of a corrupt or fraudulent act in competing for any contract</w:t>
      </w:r>
      <w:r w:rsidR="00982FD6" w:rsidRPr="00BC53BE">
        <w:rPr>
          <w:rFonts w:cs="Arial"/>
          <w:lang w:val="en-US"/>
        </w:rPr>
        <w:t xml:space="preserve"> during the past five years</w:t>
      </w:r>
      <w:r w:rsidRPr="00BC53BE">
        <w:rPr>
          <w:rFonts w:cs="Arial"/>
          <w:lang w:val="en-US"/>
        </w:rPr>
        <w:t>.</w:t>
      </w:r>
    </w:p>
    <w:p w:rsidR="008E3A28" w:rsidRPr="00BC53BE" w:rsidRDefault="008E3A28" w:rsidP="008E3A28">
      <w:pPr>
        <w:pStyle w:val="ListParagraph"/>
        <w:rPr>
          <w:rFonts w:cs="Arial"/>
          <w:lang w:val="en-US"/>
        </w:rPr>
      </w:pPr>
    </w:p>
    <w:p w:rsidR="008E3A28" w:rsidRPr="00BC53BE" w:rsidRDefault="008E3A28" w:rsidP="008E3A28">
      <w:pPr>
        <w:tabs>
          <w:tab w:val="left" w:pos="567"/>
        </w:tabs>
        <w:jc w:val="both"/>
        <w:rPr>
          <w:rFonts w:cs="Arial"/>
          <w:lang w:val="en-US"/>
        </w:rPr>
      </w:pPr>
      <w:r w:rsidRPr="00BC53BE">
        <w:rPr>
          <w:rFonts w:cs="Arial"/>
          <w:b/>
          <w:lang w:val="en-US"/>
        </w:rPr>
        <w:t>6.1.1.4.8</w:t>
      </w:r>
      <w:r w:rsidRPr="00BC53BE">
        <w:rPr>
          <w:rFonts w:cs="Arial"/>
          <w:lang w:val="en-US"/>
        </w:rPr>
        <w:t xml:space="preserve"> The tender committee may on justifiable grounds and after following due process, disregard the submission of any tenderer if that tenderer or any of its directors, members or trustees or partners has abused the delivery management system or has committed fraud, corruption or any other improper conduct in relation to such system. The</w:t>
      </w:r>
      <w:r w:rsidR="00D103DD" w:rsidRPr="00BC53BE">
        <w:rPr>
          <w:rFonts w:cs="Arial"/>
          <w:lang w:val="en-US"/>
        </w:rPr>
        <w:t xml:space="preserve"> National Treasury and the </w:t>
      </w:r>
      <w:r w:rsidR="00D1627C">
        <w:rPr>
          <w:rFonts w:cs="Arial"/>
          <w:lang w:val="en-US"/>
        </w:rPr>
        <w:t>Free State Provincial Treasury</w:t>
      </w:r>
      <w:r w:rsidR="00BC53BE" w:rsidRPr="00BC53BE">
        <w:rPr>
          <w:rFonts w:cs="Arial"/>
          <w:lang w:val="en-US"/>
        </w:rPr>
        <w:t xml:space="preserve"> </w:t>
      </w:r>
      <w:r w:rsidRPr="00BC53BE">
        <w:rPr>
          <w:rFonts w:cs="Arial"/>
          <w:lang w:val="en-US"/>
        </w:rPr>
        <w:t xml:space="preserve">shall be informed where such tenderers are disregarded. </w:t>
      </w:r>
    </w:p>
    <w:p w:rsidR="00EF7A9E" w:rsidRDefault="00EF7A9E" w:rsidP="008E3A28">
      <w:pPr>
        <w:tabs>
          <w:tab w:val="left" w:pos="567"/>
        </w:tabs>
        <w:jc w:val="both"/>
        <w:rPr>
          <w:rFonts w:cs="Arial"/>
          <w:szCs w:val="22"/>
          <w:lang w:val="en-US"/>
        </w:rPr>
      </w:pPr>
    </w:p>
    <w:p w:rsidR="00765C04" w:rsidRPr="004661F4" w:rsidRDefault="00AF6045" w:rsidP="00EF7A9E">
      <w:pPr>
        <w:pStyle w:val="Heading3"/>
        <w:rPr>
          <w:lang w:val="en"/>
        </w:rPr>
      </w:pPr>
      <w:bookmarkStart w:id="51" w:name="_Toc426985741"/>
      <w:bookmarkStart w:id="52" w:name="_Toc492026962"/>
      <w:r>
        <w:rPr>
          <w:lang w:val="en"/>
        </w:rPr>
        <w:t>6.1.</w:t>
      </w:r>
      <w:r w:rsidR="00D55259">
        <w:rPr>
          <w:lang w:val="en"/>
        </w:rPr>
        <w:t>2</w:t>
      </w:r>
      <w:r>
        <w:rPr>
          <w:lang w:val="en"/>
        </w:rPr>
        <w:tab/>
      </w:r>
      <w:r w:rsidR="004661F4" w:rsidRPr="004661F4">
        <w:rPr>
          <w:lang w:val="en"/>
        </w:rPr>
        <w:t xml:space="preserve">Actions of an </w:t>
      </w:r>
      <w:r w:rsidR="0051003F" w:rsidRPr="004661F4">
        <w:rPr>
          <w:lang w:val="en"/>
        </w:rPr>
        <w:t>authorized</w:t>
      </w:r>
      <w:r w:rsidR="004661F4" w:rsidRPr="004661F4">
        <w:rPr>
          <w:lang w:val="en"/>
        </w:rPr>
        <w:t xml:space="preserve"> person</w:t>
      </w:r>
      <w:r>
        <w:rPr>
          <w:lang w:val="en"/>
        </w:rPr>
        <w:t xml:space="preserve"> relating to the award of a contract or an order</w:t>
      </w:r>
      <w:bookmarkEnd w:id="51"/>
      <w:bookmarkEnd w:id="52"/>
    </w:p>
    <w:p w:rsidR="00765C04" w:rsidRDefault="00765C04" w:rsidP="00E97D41">
      <w:pPr>
        <w:rPr>
          <w:lang w:val="en"/>
        </w:rPr>
      </w:pPr>
    </w:p>
    <w:p w:rsidR="00820D0B" w:rsidRDefault="00820D0B" w:rsidP="00EF7A9E">
      <w:pPr>
        <w:pStyle w:val="Heading4"/>
      </w:pPr>
      <w:r>
        <w:t>6.1.</w:t>
      </w:r>
      <w:r w:rsidR="00D55259">
        <w:t>2</w:t>
      </w:r>
      <w:r>
        <w:t>.1</w:t>
      </w:r>
      <w:r>
        <w:tab/>
        <w:t>Award of a contract</w:t>
      </w:r>
    </w:p>
    <w:p w:rsidR="00820D0B" w:rsidRDefault="00820D0B" w:rsidP="00EF7A9E">
      <w:pPr>
        <w:pStyle w:val="Heading4"/>
      </w:pPr>
    </w:p>
    <w:p w:rsidR="006B5DEE" w:rsidRDefault="00B64063" w:rsidP="006B5DEE">
      <w:pPr>
        <w:jc w:val="both"/>
        <w:rPr>
          <w:rFonts w:cs="Arial"/>
        </w:rPr>
      </w:pPr>
      <w:r w:rsidRPr="00B64063">
        <w:rPr>
          <w:rFonts w:cs="Arial"/>
          <w:b/>
        </w:rPr>
        <w:t>6.1.2.1</w:t>
      </w:r>
      <w:r>
        <w:rPr>
          <w:rFonts w:cs="Arial"/>
        </w:rPr>
        <w:t xml:space="preserve"> </w:t>
      </w:r>
      <w:r w:rsidR="006B5DEE" w:rsidRPr="0044209A">
        <w:rPr>
          <w:rFonts w:cs="Arial"/>
        </w:rPr>
        <w:t xml:space="preserve">The </w:t>
      </w:r>
      <w:r w:rsidR="006B5DEE">
        <w:rPr>
          <w:rFonts w:cs="Arial"/>
        </w:rPr>
        <w:t xml:space="preserve">authorised person </w:t>
      </w:r>
      <w:r w:rsidR="006B5DEE" w:rsidRPr="0044209A">
        <w:rPr>
          <w:rFonts w:cs="Arial"/>
        </w:rPr>
        <w:t>shall</w:t>
      </w:r>
      <w:r w:rsidR="00E06459">
        <w:rPr>
          <w:rFonts w:cs="Arial"/>
        </w:rPr>
        <w:t xml:space="preserve">, if the value of the </w:t>
      </w:r>
      <w:r w:rsidR="00171129">
        <w:rPr>
          <w:rFonts w:cs="Arial"/>
        </w:rPr>
        <w:t xml:space="preserve">contract inclusive of VAT, </w:t>
      </w:r>
      <w:r w:rsidR="00E06459">
        <w:rPr>
          <w:rFonts w:cs="Arial"/>
        </w:rPr>
        <w:t>is within his or her delegation,</w:t>
      </w:r>
      <w:r w:rsidR="006B5DEE" w:rsidRPr="0044209A">
        <w:rPr>
          <w:rFonts w:cs="Arial"/>
        </w:rPr>
        <w:t xml:space="preserve"> consider the report</w:t>
      </w:r>
      <w:r w:rsidR="006B5DEE">
        <w:rPr>
          <w:rFonts w:cs="Arial"/>
        </w:rPr>
        <w:t>(s)</w:t>
      </w:r>
      <w:r w:rsidR="006B5DEE" w:rsidRPr="0044209A">
        <w:rPr>
          <w:rFonts w:cs="Arial"/>
        </w:rPr>
        <w:t xml:space="preserve"> and recommendations of the </w:t>
      </w:r>
      <w:r w:rsidR="006B5DEE">
        <w:rPr>
          <w:rFonts w:cs="Arial"/>
        </w:rPr>
        <w:t>tender committee, or in the case of the</w:t>
      </w:r>
      <w:r w:rsidR="00E06459">
        <w:rPr>
          <w:rFonts w:cs="Arial"/>
        </w:rPr>
        <w:t xml:space="preserve"> awards for contracts below the quotation threshold</w:t>
      </w:r>
      <w:r w:rsidR="006B5DEE">
        <w:rPr>
          <w:rFonts w:cs="Arial"/>
        </w:rPr>
        <w:t xml:space="preserve">, the </w:t>
      </w:r>
      <w:r w:rsidR="00AC7B7D">
        <w:rPr>
          <w:rFonts w:cs="Arial"/>
        </w:rPr>
        <w:t xml:space="preserve">recommendation of the </w:t>
      </w:r>
      <w:r w:rsidR="00BC53BE" w:rsidRPr="00BC53BE">
        <w:rPr>
          <w:rFonts w:cs="Arial"/>
        </w:rPr>
        <w:t>Municipal Manager</w:t>
      </w:r>
      <w:r w:rsidR="0049359D" w:rsidRPr="00BC53BE">
        <w:rPr>
          <w:rFonts w:cs="Arial"/>
        </w:rPr>
        <w:t>,</w:t>
      </w:r>
      <w:r w:rsidR="00AC7B7D">
        <w:rPr>
          <w:rFonts w:cs="Arial"/>
        </w:rPr>
        <w:t xml:space="preserve"> and </w:t>
      </w:r>
      <w:r w:rsidR="00820D0B" w:rsidRPr="00820D0B">
        <w:rPr>
          <w:rFonts w:cs="Arial"/>
        </w:rPr>
        <w:t>either</w:t>
      </w:r>
      <w:r w:rsidR="000D4425">
        <w:rPr>
          <w:rFonts w:cs="Arial"/>
        </w:rPr>
        <w:t>:</w:t>
      </w:r>
    </w:p>
    <w:p w:rsidR="006B5DEE" w:rsidRPr="0044209A" w:rsidRDefault="006B5DEE" w:rsidP="006B5DEE">
      <w:pPr>
        <w:rPr>
          <w:rFonts w:cs="Arial"/>
        </w:rPr>
      </w:pPr>
    </w:p>
    <w:p w:rsidR="006B5DEE" w:rsidRDefault="00820D0B" w:rsidP="00291BAB">
      <w:pPr>
        <w:pStyle w:val="ListParagraph"/>
        <w:numPr>
          <w:ilvl w:val="0"/>
          <w:numId w:val="29"/>
        </w:numPr>
        <w:spacing w:line="210" w:lineRule="atLeast"/>
        <w:ind w:left="567" w:hanging="567"/>
        <w:jc w:val="both"/>
        <w:rPr>
          <w:rFonts w:cs="Arial"/>
        </w:rPr>
      </w:pPr>
      <w:r w:rsidRPr="00820D0B">
        <w:rPr>
          <w:rFonts w:cs="Arial"/>
        </w:rPr>
        <w:t xml:space="preserve">award the contract </w:t>
      </w:r>
      <w:r>
        <w:rPr>
          <w:rFonts w:cs="Arial"/>
        </w:rPr>
        <w:t xml:space="preserve">after confirming that </w:t>
      </w:r>
      <w:r w:rsidR="006B5DEE" w:rsidRPr="00820D0B">
        <w:rPr>
          <w:rFonts w:cs="Arial"/>
        </w:rPr>
        <w:t>the report is complete and addresses all considerations necessary to make a recommendation</w:t>
      </w:r>
      <w:r>
        <w:rPr>
          <w:rFonts w:cs="Arial"/>
        </w:rPr>
        <w:t xml:space="preserve"> and </w:t>
      </w:r>
      <w:r w:rsidR="006B5DEE" w:rsidRPr="00820D0B">
        <w:rPr>
          <w:rFonts w:cs="Arial"/>
        </w:rPr>
        <w:t>budgetary provisions are in place</w:t>
      </w:r>
      <w:r>
        <w:rPr>
          <w:rFonts w:cs="Arial"/>
        </w:rPr>
        <w:t xml:space="preserve">; or </w:t>
      </w:r>
    </w:p>
    <w:p w:rsidR="00820D0B" w:rsidRDefault="00820D0B" w:rsidP="00820D0B">
      <w:pPr>
        <w:pStyle w:val="ListParagraph"/>
        <w:spacing w:line="210" w:lineRule="atLeast"/>
        <w:ind w:left="567"/>
        <w:jc w:val="both"/>
        <w:rPr>
          <w:rFonts w:cs="Arial"/>
        </w:rPr>
      </w:pPr>
    </w:p>
    <w:p w:rsidR="00820D0B" w:rsidRDefault="00820D0B" w:rsidP="00291BAB">
      <w:pPr>
        <w:pStyle w:val="ListParagraph"/>
        <w:numPr>
          <w:ilvl w:val="0"/>
          <w:numId w:val="29"/>
        </w:numPr>
        <w:spacing w:line="210" w:lineRule="atLeast"/>
        <w:ind w:left="567" w:hanging="567"/>
        <w:jc w:val="both"/>
        <w:rPr>
          <w:rFonts w:cs="Arial"/>
        </w:rPr>
      </w:pPr>
      <w:r w:rsidRPr="00820D0B">
        <w:rPr>
          <w:rFonts w:cs="Arial"/>
        </w:rPr>
        <w:t>decide not to proceed or to start afresh with the process</w:t>
      </w:r>
      <w:r>
        <w:rPr>
          <w:rFonts w:cs="Arial"/>
        </w:rPr>
        <w:t>.</w:t>
      </w:r>
    </w:p>
    <w:p w:rsidR="00B64063" w:rsidRPr="00B64063" w:rsidRDefault="00B64063" w:rsidP="00B64063">
      <w:pPr>
        <w:pStyle w:val="ListParagraph"/>
        <w:rPr>
          <w:rFonts w:cs="Arial"/>
        </w:rPr>
      </w:pPr>
    </w:p>
    <w:p w:rsidR="005632A3" w:rsidRPr="00BC53BE" w:rsidRDefault="00B64063" w:rsidP="00B64063">
      <w:pPr>
        <w:spacing w:line="210" w:lineRule="atLeast"/>
        <w:jc w:val="both"/>
        <w:rPr>
          <w:rFonts w:cs="Arial"/>
        </w:rPr>
      </w:pPr>
      <w:r w:rsidRPr="00B64063">
        <w:rPr>
          <w:rFonts w:cs="Arial"/>
          <w:b/>
        </w:rPr>
        <w:lastRenderedPageBreak/>
        <w:t xml:space="preserve">6.1.2.2 </w:t>
      </w:r>
      <w:r w:rsidR="005632A3" w:rsidRPr="00BC53BE">
        <w:rPr>
          <w:rFonts w:cs="Arial"/>
        </w:rPr>
        <w:t xml:space="preserve">The authorised person shall immediately notify the </w:t>
      </w:r>
      <w:r w:rsidR="00BC53BE" w:rsidRPr="00BC53BE">
        <w:rPr>
          <w:rFonts w:cs="Arial"/>
        </w:rPr>
        <w:t>Municipal Manager</w:t>
      </w:r>
      <w:r w:rsidR="005632A3" w:rsidRPr="00BC53BE">
        <w:rPr>
          <w:rFonts w:cs="Arial"/>
        </w:rPr>
        <w:t xml:space="preserve"> if a tender other than the recommended tender is awarded, save where the recommendation is changed to rectify an irregularity. Such person shall, within 10 working days, notify in writing the Auditor-General, the National Treasury</w:t>
      </w:r>
      <w:r w:rsidR="00D103DD" w:rsidRPr="00BC53BE">
        <w:rPr>
          <w:rFonts w:cs="Arial"/>
        </w:rPr>
        <w:t xml:space="preserve"> and </w:t>
      </w:r>
      <w:r w:rsidR="00D1627C">
        <w:rPr>
          <w:rFonts w:cs="Arial"/>
          <w:lang w:val="en-US"/>
        </w:rPr>
        <w:t>Free State Provincial Treasury</w:t>
      </w:r>
      <w:r w:rsidR="00BC53BE" w:rsidRPr="00BC53BE">
        <w:rPr>
          <w:rFonts w:cs="Arial"/>
          <w:lang w:val="en-US"/>
        </w:rPr>
        <w:t>,</w:t>
      </w:r>
      <w:r w:rsidR="00BC53BE" w:rsidRPr="00BC53BE">
        <w:rPr>
          <w:rFonts w:cs="Arial"/>
        </w:rPr>
        <w:t xml:space="preserve"> </w:t>
      </w:r>
      <w:r w:rsidR="005632A3" w:rsidRPr="00BC53BE">
        <w:rPr>
          <w:rFonts w:cs="Arial"/>
        </w:rPr>
        <w:t>and, in the case of a municipal entity, also the parent municipality, of the reasons for deviating from such recommendation.</w:t>
      </w:r>
    </w:p>
    <w:p w:rsidR="006B5DEE" w:rsidRPr="00BC53BE" w:rsidRDefault="006B5DEE" w:rsidP="006B5DEE">
      <w:pPr>
        <w:jc w:val="both"/>
        <w:rPr>
          <w:rFonts w:cs="Arial"/>
          <w:b/>
        </w:rPr>
      </w:pPr>
    </w:p>
    <w:p w:rsidR="00820D0B" w:rsidRDefault="00820D0B" w:rsidP="00EF7A9E">
      <w:pPr>
        <w:pStyle w:val="Heading4"/>
      </w:pPr>
      <w:r>
        <w:t>6.1.</w:t>
      </w:r>
      <w:r w:rsidR="00D55259">
        <w:t>2</w:t>
      </w:r>
      <w:r>
        <w:t>.</w:t>
      </w:r>
      <w:r w:rsidR="005632A3">
        <w:t>3</w:t>
      </w:r>
      <w:r>
        <w:t xml:space="preserve"> Issuing of an order</w:t>
      </w:r>
    </w:p>
    <w:p w:rsidR="009D0D72" w:rsidRPr="00BC53BE" w:rsidRDefault="009D0D72" w:rsidP="006B5DEE">
      <w:pPr>
        <w:pStyle w:val="BodyText"/>
        <w:spacing w:after="0"/>
        <w:jc w:val="both"/>
        <w:rPr>
          <w:rFonts w:cs="Arial"/>
          <w:b/>
          <w:bCs/>
        </w:rPr>
      </w:pPr>
    </w:p>
    <w:p w:rsidR="00AC7B7D" w:rsidRDefault="006B5DEE" w:rsidP="006B5DEE">
      <w:pPr>
        <w:pStyle w:val="BodyText"/>
        <w:spacing w:after="0"/>
        <w:jc w:val="both"/>
        <w:rPr>
          <w:rFonts w:cs="Arial"/>
        </w:rPr>
      </w:pPr>
      <w:r w:rsidRPr="00BC53BE">
        <w:rPr>
          <w:rFonts w:cs="Arial"/>
        </w:rPr>
        <w:t xml:space="preserve">The </w:t>
      </w:r>
      <w:r w:rsidR="00171129" w:rsidRPr="00BC53BE">
        <w:rPr>
          <w:rFonts w:cs="Arial"/>
        </w:rPr>
        <w:t xml:space="preserve">authorised person </w:t>
      </w:r>
      <w:r w:rsidRPr="00BC53BE">
        <w:rPr>
          <w:rFonts w:cs="Arial"/>
        </w:rPr>
        <w:t>shall</w:t>
      </w:r>
      <w:r w:rsidR="00820D0B" w:rsidRPr="00BC53BE">
        <w:rPr>
          <w:rFonts w:cs="Arial"/>
        </w:rPr>
        <w:t>, if the value of an order issued in terms of a framework contract</w:t>
      </w:r>
      <w:r w:rsidR="00423D0B" w:rsidRPr="00BC53BE">
        <w:rPr>
          <w:rFonts w:cs="Arial"/>
        </w:rPr>
        <w:t>, is within his or her delegation</w:t>
      </w:r>
      <w:r w:rsidR="00AC7B7D" w:rsidRPr="00BC53BE">
        <w:rPr>
          <w:rFonts w:cs="Arial"/>
        </w:rPr>
        <w:t xml:space="preserve">, consider the recommendation of the evaluation committee or the </w:t>
      </w:r>
      <w:r w:rsidR="00BC53BE" w:rsidRPr="00BC53BE">
        <w:rPr>
          <w:rFonts w:cs="Arial"/>
        </w:rPr>
        <w:t>Tender Committee/ Adjudication Committee</w:t>
      </w:r>
      <w:r w:rsidR="00AC7B7D" w:rsidRPr="00BC53BE">
        <w:rPr>
          <w:rFonts w:cs="Arial"/>
        </w:rPr>
        <w:t xml:space="preserve"> as</w:t>
      </w:r>
      <w:r w:rsidR="00AC7B7D">
        <w:rPr>
          <w:rFonts w:cs="Arial"/>
        </w:rPr>
        <w:t xml:space="preserve"> relevant, and either:</w:t>
      </w:r>
    </w:p>
    <w:p w:rsidR="00AC7B7D" w:rsidRDefault="00AC7B7D" w:rsidP="006B5DEE">
      <w:pPr>
        <w:pStyle w:val="BodyText"/>
        <w:spacing w:after="0"/>
        <w:jc w:val="both"/>
        <w:rPr>
          <w:rFonts w:cs="Arial"/>
        </w:rPr>
      </w:pPr>
    </w:p>
    <w:p w:rsidR="00AC7B7D" w:rsidRDefault="00423D0B" w:rsidP="00291BAB">
      <w:pPr>
        <w:pStyle w:val="BodyText"/>
        <w:numPr>
          <w:ilvl w:val="0"/>
          <w:numId w:val="30"/>
        </w:numPr>
        <w:spacing w:after="0"/>
        <w:ind w:left="567" w:hanging="567"/>
        <w:jc w:val="both"/>
        <w:rPr>
          <w:rFonts w:cs="Arial"/>
        </w:rPr>
      </w:pPr>
      <w:r>
        <w:rPr>
          <w:rFonts w:cs="Arial"/>
        </w:rPr>
        <w:t>authorise the issuing of an order in accordance with the provisions of clause 4.25 of the standard</w:t>
      </w:r>
      <w:r w:rsidR="00AC7B7D">
        <w:rPr>
          <w:rFonts w:cs="Arial"/>
        </w:rPr>
        <w:t xml:space="preserve">; </w:t>
      </w:r>
      <w:r>
        <w:rPr>
          <w:rFonts w:cs="Arial"/>
        </w:rPr>
        <w:t xml:space="preserve">or </w:t>
      </w:r>
    </w:p>
    <w:p w:rsidR="00AC7B7D" w:rsidRDefault="00AC7B7D" w:rsidP="00AC7B7D">
      <w:pPr>
        <w:pStyle w:val="BodyText"/>
        <w:spacing w:after="0"/>
        <w:ind w:left="567"/>
        <w:jc w:val="both"/>
        <w:rPr>
          <w:rFonts w:cs="Arial"/>
        </w:rPr>
      </w:pPr>
    </w:p>
    <w:p w:rsidR="00423D0B" w:rsidRDefault="00423D0B" w:rsidP="00291BAB">
      <w:pPr>
        <w:pStyle w:val="BodyText"/>
        <w:numPr>
          <w:ilvl w:val="0"/>
          <w:numId w:val="30"/>
        </w:numPr>
        <w:spacing w:after="0"/>
        <w:ind w:left="567" w:hanging="567"/>
        <w:jc w:val="both"/>
        <w:rPr>
          <w:rFonts w:cs="Arial"/>
        </w:rPr>
      </w:pPr>
      <w:r w:rsidRPr="00820D0B">
        <w:rPr>
          <w:rFonts w:cs="Arial"/>
        </w:rPr>
        <w:t>decide not to proceed or to start afresh with the process</w:t>
      </w:r>
      <w:r>
        <w:rPr>
          <w:rFonts w:cs="Arial"/>
        </w:rPr>
        <w:t>.</w:t>
      </w:r>
    </w:p>
    <w:p w:rsidR="006B5DEE" w:rsidRDefault="00423D0B" w:rsidP="00AC7B7D">
      <w:pPr>
        <w:pStyle w:val="BodyText"/>
        <w:spacing w:after="0"/>
        <w:jc w:val="both"/>
        <w:rPr>
          <w:rFonts w:cs="Arial"/>
        </w:rPr>
      </w:pPr>
      <w:r>
        <w:rPr>
          <w:rFonts w:cs="Arial"/>
        </w:rPr>
        <w:t xml:space="preserve"> </w:t>
      </w:r>
    </w:p>
    <w:p w:rsidR="005D4FB6" w:rsidRDefault="008A281D" w:rsidP="008A281D">
      <w:pPr>
        <w:pStyle w:val="Heading3"/>
      </w:pPr>
      <w:bookmarkStart w:id="53" w:name="_Toc376934278"/>
      <w:bookmarkStart w:id="54" w:name="_Toc426985742"/>
      <w:bookmarkStart w:id="55" w:name="_Toc492026963"/>
      <w:r w:rsidRPr="00EF7A9E">
        <w:t>6.1.</w:t>
      </w:r>
      <w:r w:rsidR="00D55259">
        <w:t>3</w:t>
      </w:r>
      <w:r w:rsidRPr="00EF7A9E">
        <w:t xml:space="preserve"> </w:t>
      </w:r>
      <w:r w:rsidRPr="00EF7A9E">
        <w:tab/>
      </w:r>
      <w:r w:rsidR="005D4FB6" w:rsidRPr="00EF7A9E">
        <w:t xml:space="preserve">Conduct of those engaged in </w:t>
      </w:r>
      <w:r w:rsidRPr="00EF7A9E">
        <w:t>infrastructure delivery</w:t>
      </w:r>
      <w:bookmarkEnd w:id="53"/>
      <w:r w:rsidR="00616CB1">
        <w:rPr>
          <w:rStyle w:val="FootnoteReference"/>
        </w:rPr>
        <w:footnoteReference w:id="20"/>
      </w:r>
      <w:bookmarkEnd w:id="54"/>
      <w:bookmarkEnd w:id="55"/>
    </w:p>
    <w:p w:rsidR="005D4FB6" w:rsidRDefault="005D4FB6" w:rsidP="005D4FB6">
      <w:pPr>
        <w:rPr>
          <w:rFonts w:cs="Arial"/>
          <w:b/>
        </w:rPr>
      </w:pPr>
    </w:p>
    <w:p w:rsidR="005D4FB6" w:rsidRPr="0085292D" w:rsidRDefault="008A281D" w:rsidP="00D14A7A">
      <w:pPr>
        <w:pStyle w:val="Heading4"/>
      </w:pPr>
      <w:bookmarkStart w:id="56" w:name="_Toc271080267"/>
      <w:bookmarkStart w:id="57" w:name="_Toc376934279"/>
      <w:r>
        <w:t>6.1.</w:t>
      </w:r>
      <w:r w:rsidR="00D55259">
        <w:t>3</w:t>
      </w:r>
      <w:r>
        <w:t>.1</w:t>
      </w:r>
      <w:r>
        <w:tab/>
      </w:r>
      <w:r w:rsidR="005D4FB6" w:rsidRPr="0085292D">
        <w:t>General requirements</w:t>
      </w:r>
      <w:bookmarkEnd w:id="56"/>
      <w:bookmarkEnd w:id="57"/>
    </w:p>
    <w:p w:rsidR="005D4FB6" w:rsidRDefault="005D4FB6" w:rsidP="005D4FB6">
      <w:pPr>
        <w:jc w:val="both"/>
        <w:rPr>
          <w:rFonts w:cs="Arial"/>
        </w:rPr>
      </w:pPr>
    </w:p>
    <w:p w:rsidR="005D4FB6" w:rsidRPr="00BC53BE" w:rsidRDefault="008A281D" w:rsidP="005D4FB6">
      <w:pPr>
        <w:jc w:val="both"/>
        <w:rPr>
          <w:rFonts w:cs="Arial"/>
        </w:rPr>
      </w:pPr>
      <w:r>
        <w:rPr>
          <w:rFonts w:cs="Arial"/>
          <w:b/>
        </w:rPr>
        <w:t>6.1.</w:t>
      </w:r>
      <w:r w:rsidR="00D55259">
        <w:rPr>
          <w:rFonts w:cs="Arial"/>
          <w:b/>
        </w:rPr>
        <w:t>3</w:t>
      </w:r>
      <w:r>
        <w:rPr>
          <w:rFonts w:cs="Arial"/>
          <w:b/>
        </w:rPr>
        <w:t>.1.</w:t>
      </w:r>
      <w:r w:rsidRPr="00BC53BE">
        <w:rPr>
          <w:rFonts w:cs="Arial"/>
          <w:b/>
        </w:rPr>
        <w:t xml:space="preserve">1 </w:t>
      </w:r>
      <w:r w:rsidR="005D4FB6" w:rsidRPr="00BC53BE">
        <w:rPr>
          <w:rFonts w:cs="Arial"/>
        </w:rPr>
        <w:t xml:space="preserve">All personnel and agents of </w:t>
      </w:r>
      <w:r w:rsidR="008B2056">
        <w:rPr>
          <w:rFonts w:cs="Arial"/>
        </w:rPr>
        <w:t>Mohokare</w:t>
      </w:r>
      <w:r w:rsidR="00D610EC" w:rsidRPr="00BC53BE">
        <w:rPr>
          <w:rFonts w:cs="Arial"/>
        </w:rPr>
        <w:t xml:space="preserve"> Local Municipality</w:t>
      </w:r>
      <w:r w:rsidR="005D4FB6" w:rsidRPr="00BC53BE">
        <w:rPr>
          <w:rFonts w:cs="Arial"/>
          <w:lang w:val="en-ZA" w:eastAsia="en-ZA"/>
        </w:rPr>
        <w:t xml:space="preserve"> </w:t>
      </w:r>
      <w:r w:rsidR="005D4FB6" w:rsidRPr="00BC53BE">
        <w:rPr>
          <w:rFonts w:cs="Arial"/>
        </w:rPr>
        <w:t xml:space="preserve">shall comply with the requirements of the CIDB Code of Conduct for all </w:t>
      </w:r>
      <w:r w:rsidR="0049359D" w:rsidRPr="00BC53BE">
        <w:rPr>
          <w:rFonts w:cs="Arial"/>
        </w:rPr>
        <w:t>P</w:t>
      </w:r>
      <w:r w:rsidR="005D4FB6" w:rsidRPr="00BC53BE">
        <w:rPr>
          <w:rFonts w:cs="Arial"/>
        </w:rPr>
        <w:t>arties engaged in Construction Procurement. They shall:</w:t>
      </w:r>
    </w:p>
    <w:p w:rsidR="005D4FB6" w:rsidRPr="00BC53BE" w:rsidRDefault="005D4FB6" w:rsidP="005D4FB6">
      <w:pPr>
        <w:jc w:val="both"/>
        <w:rPr>
          <w:rFonts w:cs="Arial"/>
        </w:rPr>
      </w:pPr>
    </w:p>
    <w:p w:rsidR="005D4FB6" w:rsidRPr="00BC53BE" w:rsidRDefault="005D4FB6" w:rsidP="005D4FB6">
      <w:pPr>
        <w:ind w:left="567" w:hanging="567"/>
        <w:jc w:val="both"/>
        <w:rPr>
          <w:rFonts w:cs="Arial"/>
        </w:rPr>
      </w:pPr>
      <w:r w:rsidRPr="00BC53BE">
        <w:rPr>
          <w:rFonts w:cs="Arial"/>
        </w:rPr>
        <w:t>a)</w:t>
      </w:r>
      <w:r w:rsidRPr="00BC53BE">
        <w:rPr>
          <w:rFonts w:cs="Arial"/>
        </w:rPr>
        <w:tab/>
        <w:t>behave equitably, honestly and transparently;</w:t>
      </w:r>
    </w:p>
    <w:p w:rsidR="005D4FB6" w:rsidRPr="00BC53BE" w:rsidRDefault="005D4FB6" w:rsidP="005D4FB6">
      <w:pPr>
        <w:tabs>
          <w:tab w:val="left" w:pos="7388"/>
        </w:tabs>
        <w:ind w:left="567" w:hanging="567"/>
        <w:jc w:val="both"/>
        <w:rPr>
          <w:rFonts w:cs="Arial"/>
        </w:rPr>
      </w:pPr>
      <w:r w:rsidRPr="00BC53BE">
        <w:rPr>
          <w:rFonts w:cs="Arial"/>
        </w:rPr>
        <w:tab/>
      </w:r>
      <w:r w:rsidRPr="00BC53BE">
        <w:rPr>
          <w:rFonts w:cs="Arial"/>
        </w:rPr>
        <w:tab/>
      </w:r>
    </w:p>
    <w:p w:rsidR="005D4FB6" w:rsidRPr="00BC53BE" w:rsidRDefault="005D4FB6" w:rsidP="005D4FB6">
      <w:pPr>
        <w:ind w:left="567" w:hanging="567"/>
        <w:jc w:val="both"/>
        <w:rPr>
          <w:rFonts w:cs="Arial"/>
        </w:rPr>
      </w:pPr>
      <w:r w:rsidRPr="00BC53BE">
        <w:rPr>
          <w:rFonts w:cs="Arial"/>
        </w:rPr>
        <w:t>b)</w:t>
      </w:r>
      <w:r w:rsidRPr="00BC53BE">
        <w:rPr>
          <w:rFonts w:cs="Arial"/>
        </w:rPr>
        <w:tab/>
        <w:t>discharge duties and obligations timeously and with integrity;</w:t>
      </w:r>
    </w:p>
    <w:p w:rsidR="005D4FB6" w:rsidRPr="00BC53BE" w:rsidRDefault="005D4FB6" w:rsidP="005D4FB6">
      <w:pPr>
        <w:ind w:left="567" w:hanging="567"/>
        <w:jc w:val="both"/>
        <w:rPr>
          <w:rFonts w:cs="Arial"/>
        </w:rPr>
      </w:pPr>
    </w:p>
    <w:p w:rsidR="005D4FB6" w:rsidRPr="00BC53BE" w:rsidRDefault="005D4FB6" w:rsidP="005D4FB6">
      <w:pPr>
        <w:tabs>
          <w:tab w:val="num" w:pos="567"/>
        </w:tabs>
        <w:ind w:left="567" w:hanging="567"/>
        <w:jc w:val="both"/>
        <w:rPr>
          <w:rFonts w:cs="Arial"/>
        </w:rPr>
      </w:pPr>
      <w:r w:rsidRPr="00BC53BE">
        <w:rPr>
          <w:rFonts w:cs="Arial"/>
        </w:rPr>
        <w:t>c)</w:t>
      </w:r>
      <w:r w:rsidRPr="00BC53BE">
        <w:rPr>
          <w:rFonts w:cs="Arial"/>
        </w:rPr>
        <w:tab/>
        <w:t>comply with all applicable legislation and associated regulations;</w:t>
      </w:r>
    </w:p>
    <w:p w:rsidR="005D4FB6" w:rsidRPr="00BC53BE" w:rsidRDefault="005D4FB6" w:rsidP="005D4FB6">
      <w:pPr>
        <w:tabs>
          <w:tab w:val="num" w:pos="567"/>
        </w:tabs>
        <w:ind w:left="567" w:hanging="567"/>
        <w:jc w:val="both"/>
        <w:rPr>
          <w:rFonts w:cs="Arial"/>
        </w:rPr>
      </w:pPr>
    </w:p>
    <w:p w:rsidR="005D4FB6" w:rsidRPr="00BC53BE" w:rsidRDefault="005D4FB6" w:rsidP="005D4FB6">
      <w:pPr>
        <w:tabs>
          <w:tab w:val="num" w:pos="567"/>
        </w:tabs>
        <w:ind w:left="567" w:hanging="567"/>
        <w:jc w:val="both"/>
        <w:rPr>
          <w:rFonts w:cs="Arial"/>
        </w:rPr>
      </w:pPr>
      <w:r w:rsidRPr="00BC53BE">
        <w:rPr>
          <w:rFonts w:cs="Arial"/>
        </w:rPr>
        <w:t>d)</w:t>
      </w:r>
      <w:r w:rsidRPr="00BC53BE">
        <w:rPr>
          <w:rFonts w:cs="Arial"/>
        </w:rPr>
        <w:tab/>
        <w:t>satisfy all relevant requirements established in procurement documents;</w:t>
      </w:r>
    </w:p>
    <w:p w:rsidR="005D4FB6" w:rsidRPr="00BC53BE" w:rsidRDefault="005D4FB6" w:rsidP="005D4FB6">
      <w:pPr>
        <w:tabs>
          <w:tab w:val="num" w:pos="567"/>
        </w:tabs>
        <w:ind w:left="567" w:hanging="567"/>
        <w:jc w:val="both"/>
        <w:rPr>
          <w:rFonts w:cs="Arial"/>
        </w:rPr>
      </w:pPr>
    </w:p>
    <w:p w:rsidR="005D4FB6" w:rsidRPr="00BC53BE" w:rsidRDefault="005D4FB6" w:rsidP="005D4FB6">
      <w:pPr>
        <w:tabs>
          <w:tab w:val="num" w:pos="567"/>
        </w:tabs>
        <w:ind w:left="567" w:hanging="567"/>
        <w:jc w:val="both"/>
        <w:rPr>
          <w:rFonts w:cs="Arial"/>
        </w:rPr>
      </w:pPr>
      <w:r w:rsidRPr="00BC53BE">
        <w:rPr>
          <w:rFonts w:cs="Arial"/>
        </w:rPr>
        <w:t>e)</w:t>
      </w:r>
      <w:r w:rsidRPr="00BC53BE">
        <w:rPr>
          <w:rFonts w:cs="Arial"/>
        </w:rPr>
        <w:tab/>
        <w:t>avoid conflicts of interest; and</w:t>
      </w:r>
    </w:p>
    <w:p w:rsidR="005D4FB6" w:rsidRPr="00BC53BE" w:rsidRDefault="005D4FB6" w:rsidP="005D4FB6">
      <w:pPr>
        <w:tabs>
          <w:tab w:val="num" w:pos="567"/>
        </w:tabs>
        <w:ind w:left="567" w:hanging="567"/>
        <w:jc w:val="both"/>
        <w:rPr>
          <w:rFonts w:cs="Arial"/>
        </w:rPr>
      </w:pPr>
    </w:p>
    <w:p w:rsidR="005D4FB6" w:rsidRPr="00BC53BE" w:rsidRDefault="005D4FB6" w:rsidP="005D4FB6">
      <w:pPr>
        <w:autoSpaceDE w:val="0"/>
        <w:autoSpaceDN w:val="0"/>
        <w:adjustRightInd w:val="0"/>
        <w:ind w:left="567" w:hanging="567"/>
        <w:jc w:val="both"/>
        <w:rPr>
          <w:rFonts w:cs="Arial"/>
          <w:b/>
          <w:color w:val="000000"/>
          <w:lang w:val="en-US"/>
        </w:rPr>
      </w:pPr>
      <w:r w:rsidRPr="00BC53BE">
        <w:rPr>
          <w:rFonts w:cs="Arial"/>
        </w:rPr>
        <w:t>f)</w:t>
      </w:r>
      <w:r w:rsidRPr="00BC53BE">
        <w:rPr>
          <w:rFonts w:cs="Arial"/>
        </w:rPr>
        <w:tab/>
        <w:t>not maliciously or recklessly injure or attempt to injure the reputation of another party.</w:t>
      </w:r>
    </w:p>
    <w:p w:rsidR="008A281D" w:rsidRPr="00BC53BE" w:rsidRDefault="001D7A34" w:rsidP="001D7A34">
      <w:pPr>
        <w:tabs>
          <w:tab w:val="left" w:pos="8235"/>
        </w:tabs>
        <w:jc w:val="both"/>
        <w:rPr>
          <w:rFonts w:cs="Arial"/>
          <w:b/>
        </w:rPr>
      </w:pPr>
      <w:r w:rsidRPr="00BC53BE">
        <w:rPr>
          <w:rFonts w:cs="Arial"/>
          <w:b/>
        </w:rPr>
        <w:tab/>
      </w:r>
    </w:p>
    <w:p w:rsidR="005D4FB6" w:rsidRPr="00BC53BE" w:rsidRDefault="008A281D" w:rsidP="008A281D">
      <w:pPr>
        <w:tabs>
          <w:tab w:val="left" w:pos="709"/>
        </w:tabs>
        <w:jc w:val="both"/>
        <w:rPr>
          <w:rFonts w:cs="Arial"/>
        </w:rPr>
      </w:pPr>
      <w:r w:rsidRPr="00BC53BE">
        <w:rPr>
          <w:rFonts w:cs="Arial"/>
          <w:b/>
        </w:rPr>
        <w:t>6.1.</w:t>
      </w:r>
      <w:r w:rsidR="00D55259" w:rsidRPr="00BC53BE">
        <w:rPr>
          <w:rFonts w:cs="Arial"/>
          <w:b/>
        </w:rPr>
        <w:t>3</w:t>
      </w:r>
      <w:r w:rsidRPr="00BC53BE">
        <w:rPr>
          <w:rFonts w:cs="Arial"/>
          <w:b/>
        </w:rPr>
        <w:t>.1.2</w:t>
      </w:r>
      <w:r w:rsidRPr="00BC53BE">
        <w:rPr>
          <w:rFonts w:cs="Arial"/>
        </w:rPr>
        <w:t xml:space="preserve"> </w:t>
      </w:r>
      <w:r w:rsidR="005D4FB6" w:rsidRPr="00BC53BE">
        <w:rPr>
          <w:rFonts w:cs="Arial"/>
        </w:rPr>
        <w:t xml:space="preserve">All personnel and agents </w:t>
      </w:r>
      <w:r w:rsidR="00532916" w:rsidRPr="00BC53BE">
        <w:rPr>
          <w:rFonts w:cs="Arial"/>
        </w:rPr>
        <w:t xml:space="preserve">engaged in </w:t>
      </w:r>
      <w:r w:rsidR="0051003F">
        <w:rPr>
          <w:rFonts w:cs="Arial"/>
        </w:rPr>
        <w:t>Mohokare</w:t>
      </w:r>
      <w:r w:rsidR="00D610EC" w:rsidRPr="00BC53BE">
        <w:rPr>
          <w:rFonts w:cs="Arial"/>
        </w:rPr>
        <w:t xml:space="preserve"> Local </w:t>
      </w:r>
      <w:r w:rsidR="0051003F" w:rsidRPr="00BC53BE">
        <w:rPr>
          <w:rFonts w:cs="Arial"/>
        </w:rPr>
        <w:t>Municipality</w:t>
      </w:r>
      <w:r w:rsidR="0051003F" w:rsidRPr="00BC53BE">
        <w:rPr>
          <w:rFonts w:cs="Arial"/>
          <w:lang w:val="en-ZA" w:eastAsia="en-ZA"/>
        </w:rPr>
        <w:t xml:space="preserve"> ‘</w:t>
      </w:r>
      <w:r w:rsidR="004661F4" w:rsidRPr="00BC53BE">
        <w:rPr>
          <w:rFonts w:cs="Arial"/>
          <w:lang w:val="en-ZA" w:eastAsia="en-ZA"/>
        </w:rPr>
        <w:t xml:space="preserve">s </w:t>
      </w:r>
      <w:r w:rsidR="004661F4" w:rsidRPr="00BC53BE">
        <w:rPr>
          <w:rFonts w:cs="Arial"/>
        </w:rPr>
        <w:t xml:space="preserve">infrastructure delivery management system </w:t>
      </w:r>
      <w:r w:rsidR="005D4FB6" w:rsidRPr="00BC53BE">
        <w:rPr>
          <w:rFonts w:cs="Arial"/>
        </w:rPr>
        <w:t>shall:</w:t>
      </w:r>
    </w:p>
    <w:p w:rsidR="005D4FB6" w:rsidRDefault="005D4FB6" w:rsidP="005D4FB6">
      <w:pPr>
        <w:tabs>
          <w:tab w:val="left" w:pos="709"/>
        </w:tabs>
        <w:jc w:val="both"/>
        <w:rPr>
          <w:rFonts w:cs="Arial"/>
          <w:b/>
          <w:szCs w:val="22"/>
        </w:rPr>
      </w:pPr>
    </w:p>
    <w:p w:rsidR="005D4FB6" w:rsidRPr="00324631" w:rsidRDefault="005D4FB6" w:rsidP="00FA125F">
      <w:pPr>
        <w:pStyle w:val="ListParagraph"/>
        <w:numPr>
          <w:ilvl w:val="0"/>
          <w:numId w:val="12"/>
        </w:numPr>
        <w:ind w:left="567" w:hanging="567"/>
        <w:jc w:val="both"/>
        <w:rPr>
          <w:rFonts w:cs="Arial"/>
        </w:rPr>
      </w:pPr>
      <w:r w:rsidRPr="00AD0515">
        <w:rPr>
          <w:rFonts w:cs="Arial"/>
        </w:rPr>
        <w:t xml:space="preserve">not perform any duties to unlawfully gain any form of compensation, payment or gratification from any person for themselves or a </w:t>
      </w:r>
      <w:r w:rsidR="0028200E">
        <w:rPr>
          <w:rFonts w:cs="Arial"/>
        </w:rPr>
        <w:t>family member or an associate</w:t>
      </w:r>
      <w:r>
        <w:rPr>
          <w:rFonts w:cs="Arial"/>
        </w:rPr>
        <w:t>;</w:t>
      </w:r>
    </w:p>
    <w:p w:rsidR="005D4FB6" w:rsidRPr="000979D8" w:rsidRDefault="005D4FB6" w:rsidP="005D4FB6">
      <w:pPr>
        <w:pStyle w:val="ListParagraph"/>
        <w:tabs>
          <w:tab w:val="num" w:pos="567"/>
          <w:tab w:val="num" w:pos="1134"/>
        </w:tabs>
        <w:ind w:left="1134"/>
        <w:jc w:val="both"/>
        <w:rPr>
          <w:rFonts w:cs="Arial"/>
        </w:rPr>
      </w:pPr>
    </w:p>
    <w:p w:rsidR="005D4FB6" w:rsidRDefault="005D4FB6" w:rsidP="00FA125F">
      <w:pPr>
        <w:numPr>
          <w:ilvl w:val="0"/>
          <w:numId w:val="12"/>
        </w:numPr>
        <w:ind w:left="567" w:hanging="567"/>
        <w:jc w:val="both"/>
        <w:rPr>
          <w:rFonts w:cs="Arial"/>
        </w:rPr>
      </w:pPr>
      <w:r w:rsidRPr="00072270">
        <w:rPr>
          <w:rFonts w:cs="Arial"/>
        </w:rPr>
        <w:t xml:space="preserve">perform their duties efficiently, effectively and with integrity and may not </w:t>
      </w:r>
      <w:r>
        <w:rPr>
          <w:rFonts w:cs="Arial"/>
        </w:rPr>
        <w:t xml:space="preserve">use </w:t>
      </w:r>
      <w:r w:rsidR="0051003F" w:rsidRPr="00072270">
        <w:rPr>
          <w:rFonts w:cs="Arial"/>
        </w:rPr>
        <w:t>their position</w:t>
      </w:r>
      <w:r w:rsidRPr="00072270">
        <w:rPr>
          <w:rFonts w:cs="Arial"/>
        </w:rPr>
        <w:t xml:space="preserve"> for private gain or to improperly benefit another person;</w:t>
      </w:r>
    </w:p>
    <w:p w:rsidR="005D4FB6" w:rsidRPr="00072270" w:rsidRDefault="005D4FB6" w:rsidP="005D4FB6">
      <w:pPr>
        <w:rPr>
          <w:rFonts w:cs="Arial"/>
        </w:rPr>
      </w:pPr>
    </w:p>
    <w:p w:rsidR="005D4FB6" w:rsidRPr="00072270" w:rsidRDefault="005D4FB6" w:rsidP="00FA125F">
      <w:pPr>
        <w:numPr>
          <w:ilvl w:val="0"/>
          <w:numId w:val="12"/>
        </w:numPr>
        <w:ind w:left="567" w:hanging="567"/>
        <w:jc w:val="both"/>
        <w:rPr>
          <w:rFonts w:cs="Arial"/>
        </w:rPr>
      </w:pPr>
      <w:r w:rsidRPr="00072270">
        <w:rPr>
          <w:rFonts w:cs="Arial"/>
        </w:rPr>
        <w:t>strive to be familiar with and abide by all statutory and other instructions applicable to their duties;</w:t>
      </w:r>
    </w:p>
    <w:p w:rsidR="005D4FB6" w:rsidRPr="00072270" w:rsidRDefault="005D4FB6" w:rsidP="005D4FB6">
      <w:pPr>
        <w:tabs>
          <w:tab w:val="num" w:pos="567"/>
        </w:tabs>
        <w:ind w:left="567" w:hanging="567"/>
        <w:jc w:val="both"/>
        <w:rPr>
          <w:rFonts w:cs="Arial"/>
        </w:rPr>
      </w:pPr>
    </w:p>
    <w:p w:rsidR="005D4FB6" w:rsidRDefault="005D4FB6" w:rsidP="00FA125F">
      <w:pPr>
        <w:numPr>
          <w:ilvl w:val="0"/>
          <w:numId w:val="12"/>
        </w:numPr>
        <w:ind w:left="567" w:hanging="567"/>
        <w:jc w:val="both"/>
        <w:rPr>
          <w:rFonts w:cs="Arial"/>
        </w:rPr>
      </w:pPr>
      <w:r>
        <w:rPr>
          <w:rFonts w:cs="Arial"/>
        </w:rPr>
        <w:t xml:space="preserve">furnish information in the course of their duties that is complete, true and fair and not intended to mislead; </w:t>
      </w:r>
    </w:p>
    <w:p w:rsidR="005D4FB6" w:rsidRDefault="005D4FB6" w:rsidP="005D4FB6">
      <w:pPr>
        <w:pStyle w:val="ListParagraph"/>
        <w:rPr>
          <w:rFonts w:cs="Arial"/>
        </w:rPr>
      </w:pPr>
    </w:p>
    <w:p w:rsidR="005D4FB6" w:rsidRDefault="005D4FB6" w:rsidP="00FA125F">
      <w:pPr>
        <w:numPr>
          <w:ilvl w:val="0"/>
          <w:numId w:val="12"/>
        </w:numPr>
        <w:ind w:left="567" w:hanging="567"/>
        <w:jc w:val="both"/>
        <w:rPr>
          <w:rFonts w:cs="Arial"/>
        </w:rPr>
      </w:pPr>
      <w:r w:rsidRPr="00072270">
        <w:rPr>
          <w:rFonts w:cs="Arial"/>
        </w:rPr>
        <w:t>ensure that</w:t>
      </w:r>
      <w:r>
        <w:rPr>
          <w:rFonts w:cs="Arial"/>
        </w:rPr>
        <w:t xml:space="preserve"> </w:t>
      </w:r>
      <w:r w:rsidRPr="00072270">
        <w:rPr>
          <w:rFonts w:cs="Arial"/>
        </w:rPr>
        <w:t>resources are administered responsibly;</w:t>
      </w:r>
    </w:p>
    <w:p w:rsidR="005D4FB6" w:rsidRDefault="005D4FB6" w:rsidP="005D4FB6">
      <w:pPr>
        <w:jc w:val="both"/>
        <w:rPr>
          <w:rFonts w:cs="Arial"/>
        </w:rPr>
      </w:pPr>
    </w:p>
    <w:p w:rsidR="005D4FB6" w:rsidRDefault="005D4FB6" w:rsidP="00FA125F">
      <w:pPr>
        <w:numPr>
          <w:ilvl w:val="0"/>
          <w:numId w:val="12"/>
        </w:numPr>
        <w:ind w:left="567" w:hanging="567"/>
        <w:jc w:val="both"/>
        <w:rPr>
          <w:rFonts w:cs="Arial"/>
          <w:szCs w:val="22"/>
        </w:rPr>
      </w:pPr>
      <w:r w:rsidRPr="005F1718">
        <w:rPr>
          <w:rFonts w:cs="Arial"/>
          <w:szCs w:val="22"/>
        </w:rPr>
        <w:t>be fair and impartial in the performance of their functions;</w:t>
      </w:r>
    </w:p>
    <w:p w:rsidR="005D4FB6" w:rsidRDefault="005D4FB6" w:rsidP="005D4FB6">
      <w:pPr>
        <w:jc w:val="both"/>
        <w:rPr>
          <w:rFonts w:cs="Arial"/>
          <w:szCs w:val="22"/>
        </w:rPr>
      </w:pPr>
    </w:p>
    <w:p w:rsidR="005D4FB6" w:rsidRDefault="005D4FB6" w:rsidP="00FA125F">
      <w:pPr>
        <w:numPr>
          <w:ilvl w:val="0"/>
          <w:numId w:val="12"/>
        </w:numPr>
        <w:ind w:left="567" w:hanging="567"/>
        <w:jc w:val="both"/>
        <w:rPr>
          <w:rFonts w:cs="Arial"/>
          <w:szCs w:val="22"/>
        </w:rPr>
      </w:pPr>
      <w:r w:rsidRPr="005F1718">
        <w:rPr>
          <w:rFonts w:cs="Arial"/>
          <w:szCs w:val="22"/>
        </w:rPr>
        <w:t>at no time afford any undue preferential treatment to any group or individual or unfairly discriminate against any group or individual;</w:t>
      </w:r>
    </w:p>
    <w:p w:rsidR="005D4FB6" w:rsidRPr="005F1718" w:rsidRDefault="005D4FB6" w:rsidP="005D4FB6">
      <w:pPr>
        <w:tabs>
          <w:tab w:val="num" w:pos="567"/>
        </w:tabs>
        <w:ind w:left="567" w:hanging="567"/>
        <w:jc w:val="both"/>
        <w:rPr>
          <w:rFonts w:cs="Arial"/>
          <w:szCs w:val="22"/>
        </w:rPr>
      </w:pPr>
    </w:p>
    <w:p w:rsidR="005D4FB6" w:rsidRPr="00BC53BE" w:rsidRDefault="005D4FB6" w:rsidP="00FA125F">
      <w:pPr>
        <w:numPr>
          <w:ilvl w:val="0"/>
          <w:numId w:val="12"/>
        </w:numPr>
        <w:ind w:left="567" w:hanging="567"/>
        <w:jc w:val="both"/>
        <w:rPr>
          <w:rFonts w:cs="Arial"/>
        </w:rPr>
      </w:pPr>
      <w:r w:rsidRPr="00BC53BE">
        <w:rPr>
          <w:rFonts w:cs="Arial"/>
        </w:rPr>
        <w:lastRenderedPageBreak/>
        <w:t>not abuse the power vested in them;</w:t>
      </w:r>
    </w:p>
    <w:p w:rsidR="005D4FB6" w:rsidRPr="00BC53BE" w:rsidRDefault="005D4FB6" w:rsidP="005D4FB6">
      <w:pPr>
        <w:jc w:val="both"/>
        <w:rPr>
          <w:rFonts w:cs="Arial"/>
        </w:rPr>
      </w:pPr>
    </w:p>
    <w:p w:rsidR="005D4FB6" w:rsidRPr="00BC53BE" w:rsidRDefault="005D4FB6" w:rsidP="00FA125F">
      <w:pPr>
        <w:numPr>
          <w:ilvl w:val="0"/>
          <w:numId w:val="12"/>
        </w:numPr>
        <w:ind w:left="567" w:hanging="567"/>
        <w:jc w:val="both"/>
        <w:rPr>
          <w:rFonts w:cs="Arial"/>
        </w:rPr>
      </w:pPr>
      <w:r w:rsidRPr="00BC53BE">
        <w:rPr>
          <w:rFonts w:cs="Arial"/>
        </w:rPr>
        <w:t>not place themselves under any financial or other obligation to external individuals or firms that might seek to influence them in the performance of their duties;</w:t>
      </w:r>
    </w:p>
    <w:p w:rsidR="005D4FB6" w:rsidRPr="00BC53BE" w:rsidRDefault="005D4FB6" w:rsidP="005D4FB6">
      <w:pPr>
        <w:tabs>
          <w:tab w:val="num" w:pos="567"/>
        </w:tabs>
        <w:ind w:left="567" w:hanging="567"/>
        <w:jc w:val="both"/>
        <w:rPr>
          <w:rFonts w:cs="Arial"/>
        </w:rPr>
      </w:pPr>
    </w:p>
    <w:p w:rsidR="005D4FB6" w:rsidRPr="00BC53BE" w:rsidRDefault="005D4FB6" w:rsidP="00FA125F">
      <w:pPr>
        <w:numPr>
          <w:ilvl w:val="0"/>
          <w:numId w:val="12"/>
        </w:numPr>
        <w:ind w:left="567" w:hanging="567"/>
        <w:jc w:val="both"/>
        <w:rPr>
          <w:rFonts w:cs="Arial"/>
        </w:rPr>
      </w:pPr>
      <w:r w:rsidRPr="00BC53BE">
        <w:rPr>
          <w:rFonts w:cs="Arial"/>
          <w:lang w:val="en-US"/>
        </w:rPr>
        <w:t xml:space="preserve">assist </w:t>
      </w:r>
      <w:r w:rsidR="008B2056">
        <w:rPr>
          <w:rFonts w:cs="Arial"/>
        </w:rPr>
        <w:t>Mohokare</w:t>
      </w:r>
      <w:r w:rsidR="00D610EC" w:rsidRPr="00BC53BE">
        <w:rPr>
          <w:rFonts w:cs="Arial"/>
        </w:rPr>
        <w:t xml:space="preserve"> Local Municipality</w:t>
      </w:r>
      <w:r w:rsidR="0028200E" w:rsidRPr="00BC53BE">
        <w:rPr>
          <w:rFonts w:cs="Arial"/>
          <w:lang w:val="en-ZA" w:eastAsia="en-ZA"/>
        </w:rPr>
        <w:t xml:space="preserve"> </w:t>
      </w:r>
      <w:r w:rsidRPr="00BC53BE">
        <w:rPr>
          <w:rFonts w:cs="Arial"/>
          <w:lang w:val="en-US"/>
        </w:rPr>
        <w:t xml:space="preserve">in combating corruption and fraud within the </w:t>
      </w:r>
      <w:r w:rsidR="0028200E" w:rsidRPr="00BC53BE">
        <w:rPr>
          <w:rFonts w:cs="Arial"/>
          <w:lang w:val="en-US"/>
        </w:rPr>
        <w:t xml:space="preserve">infrastructure procurement and delivery management </w:t>
      </w:r>
      <w:r w:rsidRPr="00BC53BE">
        <w:rPr>
          <w:rFonts w:cs="Arial"/>
          <w:lang w:val="en-US"/>
        </w:rPr>
        <w:t>system;</w:t>
      </w:r>
    </w:p>
    <w:p w:rsidR="005D4FB6" w:rsidRPr="00BC53BE" w:rsidRDefault="005D4FB6" w:rsidP="005D4FB6">
      <w:pPr>
        <w:pStyle w:val="ListParagraph"/>
        <w:rPr>
          <w:rFonts w:cs="Arial"/>
        </w:rPr>
      </w:pPr>
    </w:p>
    <w:p w:rsidR="005D4FB6" w:rsidRPr="00BC53BE" w:rsidRDefault="005D4FB6" w:rsidP="00FA125F">
      <w:pPr>
        <w:numPr>
          <w:ilvl w:val="0"/>
          <w:numId w:val="12"/>
        </w:numPr>
        <w:ind w:left="567" w:hanging="567"/>
        <w:jc w:val="both"/>
        <w:rPr>
          <w:rFonts w:cs="Arial"/>
        </w:rPr>
      </w:pPr>
      <w:r w:rsidRPr="00BC53BE">
        <w:rPr>
          <w:rFonts w:cs="Arial"/>
        </w:rPr>
        <w:t>not disclose information obtained in connection with a project except when necessary to carry out assigned duties;</w:t>
      </w:r>
    </w:p>
    <w:p w:rsidR="005D4FB6" w:rsidRPr="00BC53BE" w:rsidRDefault="005D4FB6" w:rsidP="005D4FB6">
      <w:pPr>
        <w:tabs>
          <w:tab w:val="num" w:pos="567"/>
        </w:tabs>
        <w:ind w:left="567" w:hanging="567"/>
        <w:jc w:val="both"/>
        <w:rPr>
          <w:rFonts w:cs="Arial"/>
        </w:rPr>
      </w:pPr>
    </w:p>
    <w:p w:rsidR="005D4FB6" w:rsidRPr="00BC53BE" w:rsidRDefault="005D4FB6" w:rsidP="00FA125F">
      <w:pPr>
        <w:numPr>
          <w:ilvl w:val="0"/>
          <w:numId w:val="12"/>
        </w:numPr>
        <w:ind w:left="567" w:hanging="567"/>
        <w:jc w:val="both"/>
        <w:rPr>
          <w:rFonts w:cs="Arial"/>
        </w:rPr>
      </w:pPr>
      <w:r w:rsidRPr="00BC53BE">
        <w:rPr>
          <w:rFonts w:cs="Arial"/>
        </w:rPr>
        <w:t>not make false or misleading entries in reports or accounting systems; and</w:t>
      </w:r>
    </w:p>
    <w:p w:rsidR="005D4FB6" w:rsidRPr="00BC53BE" w:rsidRDefault="005D4FB6" w:rsidP="005D4FB6">
      <w:pPr>
        <w:tabs>
          <w:tab w:val="num" w:pos="567"/>
        </w:tabs>
        <w:ind w:left="567" w:hanging="567"/>
        <w:jc w:val="both"/>
        <w:rPr>
          <w:rFonts w:cs="Arial"/>
        </w:rPr>
      </w:pPr>
    </w:p>
    <w:p w:rsidR="005D4FB6" w:rsidRPr="00BC53BE" w:rsidRDefault="005D4FB6" w:rsidP="00FA125F">
      <w:pPr>
        <w:numPr>
          <w:ilvl w:val="0"/>
          <w:numId w:val="12"/>
        </w:numPr>
        <w:ind w:left="567" w:hanging="567"/>
        <w:jc w:val="both"/>
        <w:rPr>
          <w:rFonts w:cs="Arial"/>
        </w:rPr>
      </w:pPr>
      <w:r w:rsidRPr="00BC53BE">
        <w:rPr>
          <w:rFonts w:cs="Arial"/>
        </w:rPr>
        <w:t>keep</w:t>
      </w:r>
      <w:r w:rsidR="00532916" w:rsidRPr="00BC53BE">
        <w:rPr>
          <w:rFonts w:cs="Arial"/>
        </w:rPr>
        <w:t xml:space="preserve"> </w:t>
      </w:r>
      <w:r w:rsidRPr="00BC53BE">
        <w:rPr>
          <w:rFonts w:cs="Arial"/>
        </w:rPr>
        <w:t>matters of a confidential nature in their possession confidential unless legislation, the performance of duty or the provision of the law require otherwise.</w:t>
      </w:r>
    </w:p>
    <w:p w:rsidR="005D4FB6" w:rsidRPr="00BC53BE" w:rsidRDefault="005D4FB6" w:rsidP="005D4FB6">
      <w:pPr>
        <w:jc w:val="both"/>
        <w:rPr>
          <w:rFonts w:cs="Arial"/>
        </w:rPr>
      </w:pPr>
    </w:p>
    <w:p w:rsidR="005D4FB6" w:rsidRPr="00BC53BE" w:rsidRDefault="0051003F" w:rsidP="005D4FB6">
      <w:pPr>
        <w:autoSpaceDE w:val="0"/>
        <w:autoSpaceDN w:val="0"/>
        <w:adjustRightInd w:val="0"/>
        <w:jc w:val="both"/>
        <w:rPr>
          <w:rFonts w:cs="Arial"/>
          <w:bCs/>
        </w:rPr>
      </w:pPr>
      <w:bookmarkStart w:id="58" w:name="_Toc271080268"/>
      <w:r w:rsidRPr="00BC53BE">
        <w:rPr>
          <w:rFonts w:cs="Arial"/>
          <w:b/>
        </w:rPr>
        <w:t>6.1.3.1.2</w:t>
      </w:r>
      <w:r w:rsidRPr="00BC53BE">
        <w:rPr>
          <w:rFonts w:cs="Arial"/>
        </w:rPr>
        <w:t xml:space="preserve"> An</w:t>
      </w:r>
      <w:r w:rsidR="005D4FB6" w:rsidRPr="00BC53BE">
        <w:rPr>
          <w:rFonts w:cs="Arial"/>
        </w:rPr>
        <w:t xml:space="preserve"> </w:t>
      </w:r>
      <w:r w:rsidR="005D4FB6" w:rsidRPr="00BC53BE">
        <w:rPr>
          <w:rFonts w:cs="Arial"/>
          <w:bCs/>
        </w:rPr>
        <w:t>employee or agent may not amend or tamper with any</w:t>
      </w:r>
      <w:r w:rsidR="0028200E" w:rsidRPr="00BC53BE">
        <w:rPr>
          <w:rFonts w:cs="Arial"/>
          <w:bCs/>
        </w:rPr>
        <w:t xml:space="preserve"> submission, </w:t>
      </w:r>
      <w:r w:rsidR="005D4FB6" w:rsidRPr="00BC53BE">
        <w:rPr>
          <w:rFonts w:cs="Arial"/>
          <w:bCs/>
        </w:rPr>
        <w:t>tender or contract in any manner whatsoever.</w:t>
      </w:r>
    </w:p>
    <w:p w:rsidR="005D4FB6" w:rsidRPr="00BC53BE" w:rsidRDefault="005D4FB6" w:rsidP="005D4FB6">
      <w:pPr>
        <w:pStyle w:val="Heading3"/>
        <w:rPr>
          <w:sz w:val="20"/>
        </w:rPr>
      </w:pPr>
    </w:p>
    <w:p w:rsidR="005D4FB6" w:rsidRPr="00BC53BE" w:rsidRDefault="00D14A7A" w:rsidP="00D14A7A">
      <w:pPr>
        <w:pStyle w:val="Heading4"/>
      </w:pPr>
      <w:bookmarkStart w:id="59" w:name="_Toc376934280"/>
      <w:r w:rsidRPr="00BC53BE">
        <w:t>6.1.</w:t>
      </w:r>
      <w:r w:rsidR="00D55259" w:rsidRPr="00BC53BE">
        <w:t>3</w:t>
      </w:r>
      <w:r w:rsidRPr="00BC53BE">
        <w:t>.2</w:t>
      </w:r>
      <w:r w:rsidR="005D4FB6" w:rsidRPr="00BC53BE">
        <w:tab/>
        <w:t>Conflicts of interest</w:t>
      </w:r>
      <w:bookmarkEnd w:id="58"/>
      <w:bookmarkEnd w:id="59"/>
    </w:p>
    <w:p w:rsidR="005D4FB6" w:rsidRPr="00BC53BE" w:rsidRDefault="005D4FB6" w:rsidP="005D4FB6">
      <w:pPr>
        <w:pStyle w:val="Heading3"/>
        <w:rPr>
          <w:sz w:val="20"/>
        </w:rPr>
      </w:pPr>
    </w:p>
    <w:p w:rsidR="005D4FB6" w:rsidRPr="00BC53BE" w:rsidRDefault="00D14A7A" w:rsidP="005D4FB6">
      <w:pPr>
        <w:jc w:val="both"/>
        <w:rPr>
          <w:rFonts w:cs="Arial"/>
        </w:rPr>
      </w:pPr>
      <w:r w:rsidRPr="00BC53BE">
        <w:rPr>
          <w:rFonts w:cs="Arial"/>
          <w:b/>
          <w:bCs/>
        </w:rPr>
        <w:t>6.1.</w:t>
      </w:r>
      <w:r w:rsidR="00D55259" w:rsidRPr="00BC53BE">
        <w:rPr>
          <w:rFonts w:cs="Arial"/>
          <w:b/>
          <w:bCs/>
        </w:rPr>
        <w:t>3</w:t>
      </w:r>
      <w:r w:rsidRPr="00BC53BE">
        <w:rPr>
          <w:rFonts w:cs="Arial"/>
          <w:b/>
          <w:bCs/>
        </w:rPr>
        <w:t>.2</w:t>
      </w:r>
      <w:r w:rsidR="005D4FB6" w:rsidRPr="00BC53BE">
        <w:rPr>
          <w:rFonts w:cs="Arial"/>
          <w:b/>
          <w:bCs/>
        </w:rPr>
        <w:t>.1</w:t>
      </w:r>
      <w:r w:rsidR="005D4FB6" w:rsidRPr="00BC53BE">
        <w:rPr>
          <w:rFonts w:cs="Arial"/>
        </w:rPr>
        <w:t xml:space="preserve"> The employees and agents of </w:t>
      </w:r>
      <w:r w:rsidR="008B2056">
        <w:rPr>
          <w:rFonts w:cs="Arial"/>
          <w:lang w:val="en-ZA" w:eastAsia="en-ZA"/>
        </w:rPr>
        <w:t>Mohokare</w:t>
      </w:r>
      <w:r w:rsidR="00D610EC" w:rsidRPr="00BC53BE">
        <w:rPr>
          <w:rFonts w:cs="Arial"/>
          <w:lang w:val="en-ZA" w:eastAsia="en-ZA"/>
        </w:rPr>
        <w:t xml:space="preserve"> Local Municipality</w:t>
      </w:r>
      <w:r w:rsidR="0028200E" w:rsidRPr="00BC53BE">
        <w:rPr>
          <w:rFonts w:cs="Arial"/>
          <w:lang w:val="en-ZA" w:eastAsia="en-ZA"/>
        </w:rPr>
        <w:t xml:space="preserve"> </w:t>
      </w:r>
      <w:r w:rsidR="005D4FB6" w:rsidRPr="00BC53BE">
        <w:rPr>
          <w:rFonts w:cs="Arial"/>
        </w:rPr>
        <w:t xml:space="preserve">who are connected in any way to procurement </w:t>
      </w:r>
      <w:r w:rsidR="003C7D8E" w:rsidRPr="00BC53BE">
        <w:rPr>
          <w:rFonts w:cs="Arial"/>
        </w:rPr>
        <w:t xml:space="preserve">and delivery management </w:t>
      </w:r>
      <w:r w:rsidR="005D4FB6" w:rsidRPr="00BC53BE">
        <w:rPr>
          <w:rFonts w:cs="Arial"/>
        </w:rPr>
        <w:t xml:space="preserve">activities which are subject to this </w:t>
      </w:r>
      <w:r w:rsidR="00F2245E" w:rsidRPr="00BC53BE">
        <w:rPr>
          <w:rFonts w:cs="Arial"/>
        </w:rPr>
        <w:t>policy</w:t>
      </w:r>
      <w:r w:rsidR="005D4FB6" w:rsidRPr="00BC53BE">
        <w:rPr>
          <w:rFonts w:cs="Arial"/>
        </w:rPr>
        <w:t>, shall:</w:t>
      </w:r>
    </w:p>
    <w:p w:rsidR="005D4FB6" w:rsidRPr="00BC53BE" w:rsidRDefault="005D4FB6" w:rsidP="005D4FB6">
      <w:pPr>
        <w:jc w:val="both"/>
        <w:rPr>
          <w:rFonts w:cs="Arial"/>
        </w:rPr>
      </w:pPr>
    </w:p>
    <w:p w:rsidR="005D4FB6" w:rsidRPr="00BC53BE" w:rsidRDefault="005D4FB6" w:rsidP="00FA125F">
      <w:pPr>
        <w:pStyle w:val="ListParagraph"/>
        <w:numPr>
          <w:ilvl w:val="0"/>
          <w:numId w:val="13"/>
        </w:numPr>
        <w:ind w:left="567" w:hanging="567"/>
        <w:jc w:val="both"/>
        <w:rPr>
          <w:rFonts w:cs="Arial"/>
          <w:lang w:val="en-US"/>
        </w:rPr>
      </w:pPr>
      <w:r w:rsidRPr="00BC53BE">
        <w:rPr>
          <w:rFonts w:cs="Arial"/>
        </w:rPr>
        <w:t xml:space="preserve">disclose </w:t>
      </w:r>
      <w:r w:rsidR="00AB79A0" w:rsidRPr="00BC53BE">
        <w:rPr>
          <w:rFonts w:cs="Arial"/>
        </w:rPr>
        <w:t xml:space="preserve">in writing </w:t>
      </w:r>
      <w:r w:rsidRPr="00BC53BE">
        <w:rPr>
          <w:rFonts w:cs="Arial"/>
        </w:rPr>
        <w:t>to</w:t>
      </w:r>
      <w:r w:rsidR="0028200E" w:rsidRPr="00BC53BE">
        <w:rPr>
          <w:rFonts w:cs="Arial"/>
        </w:rPr>
        <w:t xml:space="preserve"> the employee of the </w:t>
      </w:r>
      <w:r w:rsidR="008B2056">
        <w:rPr>
          <w:rFonts w:cs="Arial"/>
          <w:lang w:val="en-ZA" w:eastAsia="en-ZA"/>
        </w:rPr>
        <w:t>Mohokare</w:t>
      </w:r>
      <w:r w:rsidR="00D610EC" w:rsidRPr="00BC53BE">
        <w:rPr>
          <w:rFonts w:cs="Arial"/>
          <w:lang w:val="en-ZA" w:eastAsia="en-ZA"/>
        </w:rPr>
        <w:t xml:space="preserve"> Local </w:t>
      </w:r>
      <w:r w:rsidR="0051003F" w:rsidRPr="00BC53BE">
        <w:rPr>
          <w:rFonts w:cs="Arial"/>
          <w:lang w:val="en-ZA" w:eastAsia="en-ZA"/>
        </w:rPr>
        <w:t>Municipality to</w:t>
      </w:r>
      <w:r w:rsidR="0028200E" w:rsidRPr="00BC53BE">
        <w:rPr>
          <w:rFonts w:cs="Arial"/>
          <w:lang w:val="en-ZA" w:eastAsia="en-ZA"/>
        </w:rPr>
        <w:t xml:space="preserve"> </w:t>
      </w:r>
      <w:r w:rsidR="0028200E" w:rsidRPr="00BC53BE">
        <w:rPr>
          <w:rFonts w:cs="Arial"/>
        </w:rPr>
        <w:t>whom they report</w:t>
      </w:r>
      <w:r w:rsidR="00F2245E" w:rsidRPr="00BC53BE">
        <w:rPr>
          <w:rFonts w:cs="Arial"/>
        </w:rPr>
        <w:t>,</w:t>
      </w:r>
      <w:r w:rsidR="0028200E" w:rsidRPr="00BC53BE">
        <w:rPr>
          <w:rFonts w:cs="Arial"/>
        </w:rPr>
        <w:t xml:space="preserve"> </w:t>
      </w:r>
      <w:r w:rsidR="00F2245E" w:rsidRPr="00BC53BE">
        <w:rPr>
          <w:rFonts w:cs="Arial"/>
        </w:rPr>
        <w:t>or to the person responsible for managing their contract,</w:t>
      </w:r>
      <w:r w:rsidR="0028200E" w:rsidRPr="00BC53BE">
        <w:rPr>
          <w:rFonts w:cs="Arial"/>
        </w:rPr>
        <w:t xml:space="preserve"> </w:t>
      </w:r>
      <w:r w:rsidRPr="00BC53BE">
        <w:rPr>
          <w:rFonts w:cs="Arial"/>
        </w:rPr>
        <w:t>if they have</w:t>
      </w:r>
      <w:r w:rsidR="00AB79A0" w:rsidRPr="00BC53BE">
        <w:rPr>
          <w:rFonts w:cs="Arial"/>
        </w:rPr>
        <w:t>,</w:t>
      </w:r>
      <w:r w:rsidRPr="00BC53BE">
        <w:rPr>
          <w:rFonts w:cs="Arial"/>
        </w:rPr>
        <w:t xml:space="preserve"> or </w:t>
      </w:r>
      <w:r w:rsidR="00D14A7A" w:rsidRPr="00BC53BE">
        <w:rPr>
          <w:rFonts w:cs="Arial"/>
        </w:rPr>
        <w:t xml:space="preserve">a family member or associate </w:t>
      </w:r>
      <w:r w:rsidRPr="00BC53BE">
        <w:rPr>
          <w:rFonts w:cs="Arial"/>
        </w:rPr>
        <w:t>has</w:t>
      </w:r>
      <w:r w:rsidR="00AB79A0" w:rsidRPr="00BC53BE">
        <w:rPr>
          <w:rFonts w:cs="Arial"/>
        </w:rPr>
        <w:t>,</w:t>
      </w:r>
      <w:r w:rsidRPr="00BC53BE">
        <w:rPr>
          <w:rFonts w:cs="Arial"/>
        </w:rPr>
        <w:t xml:space="preserve"> </w:t>
      </w:r>
      <w:r w:rsidR="003C7D8E" w:rsidRPr="00BC53BE">
        <w:rPr>
          <w:rFonts w:cs="Arial"/>
        </w:rPr>
        <w:t xml:space="preserve">any conflicts of interest; </w:t>
      </w:r>
      <w:r w:rsidRPr="00BC53BE">
        <w:rPr>
          <w:rFonts w:cs="Arial"/>
        </w:rPr>
        <w:t xml:space="preserve">and </w:t>
      </w:r>
    </w:p>
    <w:p w:rsidR="005D4FB6" w:rsidRPr="00BC53BE" w:rsidRDefault="005D4FB6" w:rsidP="005D4FB6">
      <w:pPr>
        <w:pStyle w:val="ListParagraph"/>
        <w:ind w:left="567"/>
        <w:jc w:val="both"/>
        <w:rPr>
          <w:rFonts w:cs="Arial"/>
          <w:lang w:val="en-US"/>
        </w:rPr>
      </w:pPr>
    </w:p>
    <w:p w:rsidR="005D4FB6" w:rsidRPr="00BC53BE" w:rsidRDefault="005D4FB6" w:rsidP="00FA125F">
      <w:pPr>
        <w:pStyle w:val="ListParagraph"/>
        <w:numPr>
          <w:ilvl w:val="0"/>
          <w:numId w:val="13"/>
        </w:numPr>
        <w:ind w:left="567" w:hanging="567"/>
        <w:jc w:val="both"/>
        <w:rPr>
          <w:rFonts w:cs="Arial"/>
          <w:lang w:val="en-US"/>
        </w:rPr>
      </w:pPr>
      <w:r w:rsidRPr="00BC53BE">
        <w:rPr>
          <w:rFonts w:cs="Arial"/>
        </w:rPr>
        <w:t xml:space="preserve">not participate in any activities that might lead to the disclosure of </w:t>
      </w:r>
      <w:r w:rsidR="008B2056">
        <w:rPr>
          <w:rFonts w:cs="Arial"/>
          <w:lang w:val="en-ZA" w:eastAsia="en-ZA"/>
        </w:rPr>
        <w:t xml:space="preserve">Mohokare </w:t>
      </w:r>
      <w:r w:rsidR="00D610EC" w:rsidRPr="00BC53BE">
        <w:rPr>
          <w:rFonts w:cs="Arial"/>
          <w:lang w:val="en-ZA" w:eastAsia="en-ZA"/>
        </w:rPr>
        <w:t>Local Municipality</w:t>
      </w:r>
      <w:r w:rsidR="00D14A7A" w:rsidRPr="00BC53BE">
        <w:rPr>
          <w:rFonts w:cs="Arial"/>
          <w:lang w:val="en-ZA" w:eastAsia="en-ZA"/>
        </w:rPr>
        <w:t xml:space="preserve"> </w:t>
      </w:r>
      <w:r w:rsidRPr="00BC53BE">
        <w:rPr>
          <w:rFonts w:cs="Arial"/>
        </w:rPr>
        <w:t>proprietary information.</w:t>
      </w:r>
    </w:p>
    <w:p w:rsidR="005D4FB6" w:rsidRPr="00BC53BE" w:rsidRDefault="005D4FB6" w:rsidP="005D4FB6">
      <w:pPr>
        <w:jc w:val="both"/>
        <w:rPr>
          <w:rFonts w:cs="Arial"/>
          <w:b/>
        </w:rPr>
      </w:pPr>
    </w:p>
    <w:p w:rsidR="005D4FB6" w:rsidRPr="00BC53BE" w:rsidRDefault="00D14A7A" w:rsidP="005D4FB6">
      <w:pPr>
        <w:jc w:val="both"/>
        <w:rPr>
          <w:rFonts w:cs="Arial"/>
          <w:lang w:val="en-US"/>
        </w:rPr>
      </w:pPr>
      <w:r w:rsidRPr="00BC53BE">
        <w:rPr>
          <w:rFonts w:cs="Arial"/>
          <w:b/>
        </w:rPr>
        <w:t>6.1.</w:t>
      </w:r>
      <w:r w:rsidR="00D55259" w:rsidRPr="00BC53BE">
        <w:rPr>
          <w:rFonts w:cs="Arial"/>
          <w:b/>
        </w:rPr>
        <w:t>3</w:t>
      </w:r>
      <w:r w:rsidRPr="00BC53BE">
        <w:rPr>
          <w:rFonts w:cs="Arial"/>
          <w:b/>
        </w:rPr>
        <w:t>.2.2</w:t>
      </w:r>
      <w:r w:rsidR="005D4FB6" w:rsidRPr="00BC53BE">
        <w:rPr>
          <w:rFonts w:cs="Arial"/>
        </w:rPr>
        <w:t xml:space="preserve"> The employees and agents of </w:t>
      </w:r>
      <w:r w:rsidR="008B2056">
        <w:rPr>
          <w:rFonts w:cs="Arial"/>
          <w:lang w:val="en-ZA" w:eastAsia="en-ZA"/>
        </w:rPr>
        <w:t>Mohokare</w:t>
      </w:r>
      <w:r w:rsidR="00D610EC" w:rsidRPr="00BC53BE">
        <w:rPr>
          <w:rFonts w:cs="Arial"/>
          <w:lang w:val="en-ZA" w:eastAsia="en-ZA"/>
        </w:rPr>
        <w:t xml:space="preserve"> Local Municipality</w:t>
      </w:r>
      <w:r w:rsidRPr="00BC53BE">
        <w:rPr>
          <w:rFonts w:cs="Arial"/>
          <w:lang w:val="en-ZA" w:eastAsia="en-ZA"/>
        </w:rPr>
        <w:t xml:space="preserve"> </w:t>
      </w:r>
      <w:r w:rsidR="005D4FB6" w:rsidRPr="00BC53BE">
        <w:rPr>
          <w:rFonts w:cs="Arial"/>
        </w:rPr>
        <w:t xml:space="preserve">shall declare and address any perceived or known conflict of interest, indicating the nature of such conflict </w:t>
      </w:r>
      <w:r w:rsidR="005D4FB6" w:rsidRPr="00BC53BE">
        <w:rPr>
          <w:rFonts w:cs="Arial"/>
          <w:lang w:val="en-US"/>
        </w:rPr>
        <w:t xml:space="preserve">to whoever is responsible for overseeing the procurement process at the start of any deliberations relating to a procurement process or as soon as they become aware of such conflict, and abstain from any decisions where such conflict exists or recuse themselves from the procurement process, as appropriate. </w:t>
      </w:r>
    </w:p>
    <w:p w:rsidR="005D4FB6" w:rsidRPr="00BC53BE" w:rsidRDefault="005D4FB6" w:rsidP="005D4FB6">
      <w:pPr>
        <w:jc w:val="both"/>
        <w:rPr>
          <w:rFonts w:cs="Arial"/>
        </w:rPr>
      </w:pPr>
    </w:p>
    <w:p w:rsidR="005D4FB6" w:rsidRPr="00BC53BE" w:rsidRDefault="00D14A7A" w:rsidP="005D4FB6">
      <w:pPr>
        <w:jc w:val="both"/>
        <w:rPr>
          <w:rFonts w:cs="Arial"/>
        </w:rPr>
      </w:pPr>
      <w:r w:rsidRPr="00BC53BE">
        <w:rPr>
          <w:rFonts w:cs="Arial"/>
          <w:b/>
        </w:rPr>
        <w:t>6.1.</w:t>
      </w:r>
      <w:r w:rsidR="00D55259" w:rsidRPr="00BC53BE">
        <w:rPr>
          <w:rFonts w:cs="Arial"/>
          <w:b/>
        </w:rPr>
        <w:t>3</w:t>
      </w:r>
      <w:r w:rsidRPr="00BC53BE">
        <w:rPr>
          <w:rFonts w:cs="Arial"/>
          <w:b/>
        </w:rPr>
        <w:t>.2.3</w:t>
      </w:r>
      <w:r w:rsidRPr="00BC53BE">
        <w:rPr>
          <w:rFonts w:cs="Arial"/>
        </w:rPr>
        <w:t xml:space="preserve"> </w:t>
      </w:r>
      <w:r w:rsidR="005D4FB6" w:rsidRPr="00BC53BE">
        <w:rPr>
          <w:rFonts w:cs="Arial"/>
        </w:rPr>
        <w:t>Agents who prepare a part of a procurement document may in exceptional circumstances, where it is in</w:t>
      </w:r>
      <w:r w:rsidRPr="00BC53BE">
        <w:rPr>
          <w:rFonts w:cs="Arial"/>
        </w:rPr>
        <w:t xml:space="preserve"> </w:t>
      </w:r>
      <w:r w:rsidR="008B2056">
        <w:rPr>
          <w:rFonts w:cs="Arial"/>
          <w:lang w:val="en-ZA" w:eastAsia="en-ZA"/>
        </w:rPr>
        <w:t>Mohokare</w:t>
      </w:r>
      <w:r w:rsidR="00D610EC" w:rsidRPr="00BC53BE">
        <w:rPr>
          <w:rFonts w:cs="Arial"/>
          <w:lang w:val="en-ZA" w:eastAsia="en-ZA"/>
        </w:rPr>
        <w:t xml:space="preserve"> Local Municipality</w:t>
      </w:r>
      <w:r w:rsidR="005D4FB6" w:rsidRPr="00BC53BE">
        <w:rPr>
          <w:rFonts w:cs="Arial"/>
          <w:lang w:val="en-ZA" w:eastAsia="en-ZA"/>
        </w:rPr>
        <w:t>’s</w:t>
      </w:r>
      <w:r w:rsidR="005D4FB6" w:rsidRPr="00BC53BE">
        <w:rPr>
          <w:rFonts w:cs="Arial"/>
        </w:rPr>
        <w:t xml:space="preserve"> interest to do so, submit a tender for work associated with such documents provided that:</w:t>
      </w:r>
    </w:p>
    <w:p w:rsidR="005D4FB6" w:rsidRPr="00BC53BE" w:rsidRDefault="005D4FB6" w:rsidP="005D4FB6">
      <w:pPr>
        <w:jc w:val="both"/>
        <w:rPr>
          <w:rFonts w:cs="Arial"/>
        </w:rPr>
      </w:pPr>
    </w:p>
    <w:p w:rsidR="005D4FB6" w:rsidRPr="00BC53BE" w:rsidRDefault="005D4FB6" w:rsidP="005D4FB6">
      <w:pPr>
        <w:ind w:left="567" w:hanging="567"/>
        <w:jc w:val="both"/>
        <w:rPr>
          <w:rFonts w:cs="Arial"/>
        </w:rPr>
      </w:pPr>
      <w:r w:rsidRPr="00BC53BE">
        <w:rPr>
          <w:rFonts w:cs="Arial"/>
        </w:rPr>
        <w:t>a)</w:t>
      </w:r>
      <w:r w:rsidRPr="00BC53BE">
        <w:rPr>
          <w:rFonts w:cs="Arial"/>
        </w:rPr>
        <w:tab/>
      </w:r>
      <w:r w:rsidR="008B2056">
        <w:rPr>
          <w:rFonts w:cs="Arial"/>
          <w:lang w:val="en-ZA" w:eastAsia="en-ZA"/>
        </w:rPr>
        <w:t>Mohokare</w:t>
      </w:r>
      <w:r w:rsidR="00D610EC" w:rsidRPr="00BC53BE">
        <w:rPr>
          <w:rFonts w:cs="Arial"/>
          <w:lang w:val="en-ZA" w:eastAsia="en-ZA"/>
        </w:rPr>
        <w:t xml:space="preserve"> Local Municipality</w:t>
      </w:r>
      <w:r w:rsidR="00D14A7A" w:rsidRPr="00BC53BE">
        <w:rPr>
          <w:rFonts w:cs="Arial"/>
          <w:lang w:val="en-ZA" w:eastAsia="en-ZA"/>
        </w:rPr>
        <w:t xml:space="preserve"> </w:t>
      </w:r>
      <w:r w:rsidRPr="00BC53BE">
        <w:rPr>
          <w:rFonts w:cs="Arial"/>
        </w:rPr>
        <w:t>states in the tender data that such an agent is a potential tenderer;</w:t>
      </w:r>
    </w:p>
    <w:p w:rsidR="005D4FB6" w:rsidRPr="00BC53BE" w:rsidRDefault="005D4FB6" w:rsidP="005D4FB6">
      <w:pPr>
        <w:jc w:val="both"/>
        <w:rPr>
          <w:rFonts w:cs="Arial"/>
        </w:rPr>
      </w:pPr>
    </w:p>
    <w:p w:rsidR="005D4FB6" w:rsidRPr="00BC53BE" w:rsidRDefault="005D4FB6" w:rsidP="005D4FB6">
      <w:pPr>
        <w:ind w:left="567" w:hanging="567"/>
        <w:jc w:val="both"/>
        <w:rPr>
          <w:rFonts w:cs="Arial"/>
        </w:rPr>
      </w:pPr>
      <w:r w:rsidRPr="00BC53BE">
        <w:rPr>
          <w:rFonts w:cs="Arial"/>
        </w:rPr>
        <w:t>b)</w:t>
      </w:r>
      <w:r w:rsidRPr="00BC53BE">
        <w:rPr>
          <w:rFonts w:cs="Arial"/>
        </w:rPr>
        <w:tab/>
        <w:t xml:space="preserve">all the information which was made available to, and the advice provided by that agent which is relevant to the tender, </w:t>
      </w:r>
      <w:r w:rsidR="0051003F" w:rsidRPr="00BC53BE">
        <w:rPr>
          <w:rFonts w:cs="Arial"/>
        </w:rPr>
        <w:t>is equally</w:t>
      </w:r>
      <w:r w:rsidRPr="00BC53BE">
        <w:rPr>
          <w:rFonts w:cs="Arial"/>
        </w:rPr>
        <w:t xml:space="preserve"> made available to all potential tenderers upon request, if not already included in the scope of work; and</w:t>
      </w:r>
    </w:p>
    <w:p w:rsidR="005D4FB6" w:rsidRPr="00BC53BE" w:rsidRDefault="005D4FB6" w:rsidP="005D4FB6">
      <w:pPr>
        <w:jc w:val="both"/>
        <w:rPr>
          <w:rFonts w:cs="Arial"/>
        </w:rPr>
      </w:pPr>
    </w:p>
    <w:p w:rsidR="005D4FB6" w:rsidRPr="00BC53BE" w:rsidRDefault="005D4FB6" w:rsidP="005D4FB6">
      <w:pPr>
        <w:ind w:left="567" w:hanging="567"/>
        <w:jc w:val="both"/>
        <w:rPr>
          <w:rFonts w:cs="Arial"/>
        </w:rPr>
      </w:pPr>
      <w:r w:rsidRPr="00BC53BE">
        <w:rPr>
          <w:rFonts w:cs="Arial"/>
        </w:rPr>
        <w:t>c)</w:t>
      </w:r>
      <w:r w:rsidRPr="00BC53BE">
        <w:rPr>
          <w:rFonts w:cs="Arial"/>
        </w:rPr>
        <w:tab/>
        <w:t xml:space="preserve">the </w:t>
      </w:r>
      <w:r w:rsidR="002F7757" w:rsidRPr="00BC53BE">
        <w:rPr>
          <w:rFonts w:cs="Arial"/>
        </w:rPr>
        <w:t xml:space="preserve">procurement documentation committee </w:t>
      </w:r>
      <w:r w:rsidRPr="00BC53BE">
        <w:rPr>
          <w:rFonts w:cs="Arial"/>
        </w:rPr>
        <w:t xml:space="preserve">is satisfied that the procurement document is objective and unbiased having regard to the role and recommendations of that agent. </w:t>
      </w:r>
    </w:p>
    <w:p w:rsidR="005D4FB6" w:rsidRDefault="005D4FB6" w:rsidP="005D4FB6">
      <w:pPr>
        <w:jc w:val="both"/>
        <w:rPr>
          <w:rFonts w:cs="Arial"/>
        </w:rPr>
      </w:pPr>
    </w:p>
    <w:p w:rsidR="005D4FB6" w:rsidRDefault="000729CA" w:rsidP="000729CA">
      <w:pPr>
        <w:pStyle w:val="Heading4"/>
        <w:rPr>
          <w:lang w:val="en-US"/>
        </w:rPr>
      </w:pPr>
      <w:bookmarkStart w:id="60" w:name="_Toc271080269"/>
      <w:bookmarkStart w:id="61" w:name="_Toc376934281"/>
      <w:r>
        <w:t>6.1.</w:t>
      </w:r>
      <w:r w:rsidR="00D55259">
        <w:t>3</w:t>
      </w:r>
      <w:r>
        <w:t>.</w:t>
      </w:r>
      <w:r w:rsidR="005D4FB6">
        <w:t>3</w:t>
      </w:r>
      <w:r w:rsidR="005D4FB6" w:rsidRPr="00454FC6">
        <w:tab/>
      </w:r>
      <w:r w:rsidR="005D4FB6">
        <w:t>Evaluation of submissions</w:t>
      </w:r>
      <w:r w:rsidR="005D4FB6">
        <w:rPr>
          <w:lang w:val="en-US"/>
        </w:rPr>
        <w:t xml:space="preserve"> received from respondents and tenderers</w:t>
      </w:r>
      <w:bookmarkEnd w:id="60"/>
      <w:bookmarkEnd w:id="61"/>
      <w:r w:rsidR="005D4FB6">
        <w:rPr>
          <w:lang w:val="en-US"/>
        </w:rPr>
        <w:t xml:space="preserve"> </w:t>
      </w:r>
    </w:p>
    <w:p w:rsidR="005D4FB6" w:rsidRDefault="005D4FB6" w:rsidP="005D4FB6">
      <w:pPr>
        <w:autoSpaceDE w:val="0"/>
        <w:autoSpaceDN w:val="0"/>
        <w:adjustRightInd w:val="0"/>
        <w:jc w:val="both"/>
        <w:rPr>
          <w:rFonts w:cs="Arial"/>
          <w:b/>
          <w:color w:val="000000"/>
          <w:lang w:val="en-US"/>
        </w:rPr>
      </w:pPr>
    </w:p>
    <w:p w:rsidR="005D4FB6" w:rsidRPr="004C54BF" w:rsidRDefault="000729CA" w:rsidP="005D4FB6">
      <w:pPr>
        <w:autoSpaceDE w:val="0"/>
        <w:autoSpaceDN w:val="0"/>
        <w:adjustRightInd w:val="0"/>
        <w:jc w:val="both"/>
        <w:rPr>
          <w:rFonts w:cs="Arial"/>
          <w:color w:val="000000"/>
          <w:lang w:val="en-US"/>
        </w:rPr>
      </w:pPr>
      <w:r>
        <w:rPr>
          <w:rFonts w:cs="Arial"/>
          <w:b/>
          <w:color w:val="000000"/>
          <w:lang w:val="en-US"/>
        </w:rPr>
        <w:t>6.1.</w:t>
      </w:r>
      <w:r w:rsidR="00D55259">
        <w:rPr>
          <w:rFonts w:cs="Arial"/>
          <w:b/>
          <w:color w:val="000000"/>
          <w:lang w:val="en-US"/>
        </w:rPr>
        <w:t>3</w:t>
      </w:r>
      <w:r>
        <w:rPr>
          <w:rFonts w:cs="Arial"/>
          <w:b/>
          <w:color w:val="000000"/>
          <w:lang w:val="en-US"/>
        </w:rPr>
        <w:t>.3.1</w:t>
      </w:r>
      <w:r w:rsidR="005D4FB6">
        <w:rPr>
          <w:rFonts w:cs="Arial"/>
          <w:color w:val="000000"/>
          <w:lang w:val="en-US"/>
        </w:rPr>
        <w:t xml:space="preserve"> The confidentiality </w:t>
      </w:r>
      <w:r w:rsidR="005D4FB6" w:rsidRPr="004C54BF">
        <w:rPr>
          <w:rFonts w:cs="Arial"/>
          <w:color w:val="000000"/>
          <w:lang w:val="en-US"/>
        </w:rPr>
        <w:t xml:space="preserve">of the outcome of the </w:t>
      </w:r>
      <w:r w:rsidR="005D4FB6">
        <w:rPr>
          <w:rFonts w:cs="Arial"/>
          <w:color w:val="000000"/>
          <w:lang w:val="en-US"/>
        </w:rPr>
        <w:t xml:space="preserve">processes associated with the calling for expressions of interest, quotations or tenders shall </w:t>
      </w:r>
      <w:r w:rsidR="005D4FB6" w:rsidRPr="004C54BF">
        <w:rPr>
          <w:rFonts w:cs="Arial"/>
          <w:color w:val="000000"/>
          <w:lang w:val="en-US"/>
        </w:rPr>
        <w:t xml:space="preserve">be preserved. </w:t>
      </w:r>
      <w:r w:rsidR="005D4FB6">
        <w:rPr>
          <w:rFonts w:cs="Arial"/>
          <w:color w:val="000000"/>
          <w:lang w:val="en-US"/>
        </w:rPr>
        <w:t xml:space="preserve">Those engaged in the evaluation process shall: </w:t>
      </w:r>
    </w:p>
    <w:p w:rsidR="005D4FB6" w:rsidRDefault="005D4FB6" w:rsidP="005D4FB6">
      <w:pPr>
        <w:autoSpaceDE w:val="0"/>
        <w:autoSpaceDN w:val="0"/>
        <w:adjustRightInd w:val="0"/>
        <w:jc w:val="both"/>
        <w:rPr>
          <w:rFonts w:cs="Arial"/>
          <w:color w:val="000000"/>
          <w:lang w:val="en-US"/>
        </w:rPr>
      </w:pPr>
    </w:p>
    <w:p w:rsidR="005D4FB6" w:rsidRPr="004C54BF" w:rsidRDefault="005D4FB6" w:rsidP="005D4FB6">
      <w:pPr>
        <w:autoSpaceDE w:val="0"/>
        <w:autoSpaceDN w:val="0"/>
        <w:adjustRightInd w:val="0"/>
        <w:jc w:val="both"/>
        <w:rPr>
          <w:rFonts w:cs="Arial"/>
          <w:color w:val="000000"/>
          <w:lang w:val="en-US"/>
        </w:rPr>
      </w:pPr>
      <w:r>
        <w:rPr>
          <w:rFonts w:cs="Arial"/>
          <w:color w:val="000000"/>
          <w:lang w:val="en-US"/>
        </w:rPr>
        <w:t>a)</w:t>
      </w:r>
      <w:r>
        <w:rPr>
          <w:rFonts w:cs="Arial"/>
          <w:color w:val="000000"/>
          <w:lang w:val="en-US"/>
        </w:rPr>
        <w:tab/>
      </w:r>
      <w:r w:rsidRPr="004C54BF">
        <w:rPr>
          <w:rFonts w:cs="Arial"/>
          <w:color w:val="000000"/>
          <w:lang w:val="en-US"/>
        </w:rPr>
        <w:t xml:space="preserve">not </w:t>
      </w:r>
      <w:r>
        <w:rPr>
          <w:rFonts w:cs="Arial"/>
          <w:color w:val="000000"/>
          <w:lang w:val="en-US"/>
        </w:rPr>
        <w:t>have a</w:t>
      </w:r>
      <w:r w:rsidRPr="004C54BF">
        <w:rPr>
          <w:rFonts w:cs="Arial"/>
          <w:color w:val="000000"/>
          <w:lang w:val="en-US"/>
        </w:rPr>
        <w:t xml:space="preserve">ny conflict between their </w:t>
      </w:r>
      <w:r>
        <w:rPr>
          <w:rFonts w:cs="Arial"/>
          <w:color w:val="000000"/>
          <w:lang w:val="en-US"/>
        </w:rPr>
        <w:t xml:space="preserve">duties as an employee or an agent </w:t>
      </w:r>
      <w:r w:rsidRPr="004C54BF">
        <w:rPr>
          <w:rFonts w:cs="Arial"/>
          <w:color w:val="000000"/>
          <w:lang w:val="en-US"/>
        </w:rPr>
        <w:t xml:space="preserve">and their private interest; </w:t>
      </w:r>
    </w:p>
    <w:p w:rsidR="005D4FB6" w:rsidRPr="004C54BF" w:rsidRDefault="005D4FB6" w:rsidP="005D4FB6">
      <w:pPr>
        <w:autoSpaceDE w:val="0"/>
        <w:autoSpaceDN w:val="0"/>
        <w:adjustRightInd w:val="0"/>
        <w:jc w:val="both"/>
        <w:rPr>
          <w:rFonts w:cs="Arial"/>
          <w:color w:val="000000"/>
          <w:lang w:val="en-US"/>
        </w:rPr>
      </w:pPr>
    </w:p>
    <w:p w:rsidR="005D4FB6" w:rsidRPr="004C54BF" w:rsidRDefault="005D4FB6" w:rsidP="005D4FB6">
      <w:pPr>
        <w:autoSpaceDE w:val="0"/>
        <w:autoSpaceDN w:val="0"/>
        <w:adjustRightInd w:val="0"/>
        <w:ind w:left="720" w:hanging="720"/>
        <w:jc w:val="both"/>
        <w:rPr>
          <w:rFonts w:cs="Arial"/>
          <w:color w:val="000000"/>
          <w:lang w:val="en-US"/>
        </w:rPr>
      </w:pPr>
      <w:r>
        <w:rPr>
          <w:rFonts w:cs="Arial"/>
          <w:color w:val="000000"/>
          <w:lang w:val="en-US"/>
        </w:rPr>
        <w:t>b)</w:t>
      </w:r>
      <w:r>
        <w:rPr>
          <w:rFonts w:cs="Arial"/>
          <w:color w:val="000000"/>
          <w:lang w:val="en-US"/>
        </w:rPr>
        <w:tab/>
        <w:t xml:space="preserve">may not </w:t>
      </w:r>
      <w:r w:rsidR="0051003F" w:rsidRPr="004C54BF">
        <w:rPr>
          <w:rFonts w:cs="Arial"/>
          <w:color w:val="000000"/>
          <w:lang w:val="en-US"/>
        </w:rPr>
        <w:t xml:space="preserve">be </w:t>
      </w:r>
      <w:r w:rsidR="0051003F">
        <w:rPr>
          <w:rFonts w:cs="Arial"/>
          <w:color w:val="000000"/>
          <w:lang w:val="en-US"/>
        </w:rPr>
        <w:t>influenced</w:t>
      </w:r>
      <w:r w:rsidRPr="004C54BF">
        <w:rPr>
          <w:rFonts w:cs="Arial"/>
          <w:color w:val="000000"/>
          <w:lang w:val="en-US"/>
        </w:rPr>
        <w:t xml:space="preserve"> by a gift or consideration (including acceptance of hospitality) to show </w:t>
      </w:r>
      <w:r w:rsidR="0051003F" w:rsidRPr="004C54BF">
        <w:rPr>
          <w:rFonts w:cs="Arial"/>
          <w:color w:val="000000"/>
          <w:lang w:val="en-US"/>
        </w:rPr>
        <w:t>fa</w:t>
      </w:r>
      <w:r w:rsidR="0051003F">
        <w:rPr>
          <w:rFonts w:cs="Arial"/>
          <w:color w:val="000000"/>
          <w:lang w:val="en-US"/>
        </w:rPr>
        <w:t>vor</w:t>
      </w:r>
      <w:r>
        <w:rPr>
          <w:rFonts w:cs="Arial"/>
          <w:color w:val="000000"/>
          <w:lang w:val="en-US"/>
        </w:rPr>
        <w:t xml:space="preserve"> or </w:t>
      </w:r>
      <w:r w:rsidR="0051003F">
        <w:rPr>
          <w:rFonts w:cs="Arial"/>
          <w:color w:val="000000"/>
          <w:lang w:val="en-US"/>
        </w:rPr>
        <w:t>disfavor</w:t>
      </w:r>
      <w:r>
        <w:rPr>
          <w:rFonts w:cs="Arial"/>
          <w:color w:val="000000"/>
          <w:lang w:val="en-US"/>
        </w:rPr>
        <w:t xml:space="preserve"> to any person;</w:t>
      </w:r>
      <w:r w:rsidRPr="004C54BF">
        <w:rPr>
          <w:rFonts w:cs="Arial"/>
          <w:color w:val="000000"/>
          <w:lang w:val="en-US"/>
        </w:rPr>
        <w:t xml:space="preserve"> </w:t>
      </w:r>
    </w:p>
    <w:p w:rsidR="005D4FB6" w:rsidRPr="004C54BF" w:rsidRDefault="005D4FB6" w:rsidP="005D4FB6">
      <w:pPr>
        <w:autoSpaceDE w:val="0"/>
        <w:autoSpaceDN w:val="0"/>
        <w:adjustRightInd w:val="0"/>
        <w:jc w:val="both"/>
        <w:rPr>
          <w:rFonts w:cs="Arial"/>
          <w:color w:val="000000"/>
          <w:lang w:val="en-US"/>
        </w:rPr>
      </w:pPr>
    </w:p>
    <w:p w:rsidR="005D4FB6" w:rsidRDefault="005D4FB6" w:rsidP="005D4FB6">
      <w:pPr>
        <w:autoSpaceDE w:val="0"/>
        <w:autoSpaceDN w:val="0"/>
        <w:adjustRightInd w:val="0"/>
        <w:ind w:left="720" w:hanging="720"/>
        <w:jc w:val="both"/>
        <w:rPr>
          <w:rFonts w:cs="Arial"/>
          <w:color w:val="000000"/>
          <w:lang w:val="en-US"/>
        </w:rPr>
      </w:pPr>
      <w:r>
        <w:rPr>
          <w:rFonts w:cs="Arial"/>
          <w:color w:val="000000"/>
          <w:lang w:val="en-US"/>
        </w:rPr>
        <w:lastRenderedPageBreak/>
        <w:t>c)</w:t>
      </w:r>
      <w:r>
        <w:rPr>
          <w:rFonts w:cs="Arial"/>
          <w:color w:val="000000"/>
          <w:lang w:val="en-US"/>
        </w:rPr>
        <w:tab/>
      </w:r>
      <w:r w:rsidRPr="004C54BF">
        <w:rPr>
          <w:rFonts w:cs="Arial"/>
          <w:color w:val="000000"/>
          <w:lang w:val="en-US"/>
        </w:rPr>
        <w:t>deal</w:t>
      </w:r>
      <w:r>
        <w:rPr>
          <w:rFonts w:cs="Arial"/>
          <w:color w:val="000000"/>
          <w:lang w:val="en-US"/>
        </w:rPr>
        <w:t xml:space="preserve"> with respondents and tenderers in an </w:t>
      </w:r>
      <w:r w:rsidRPr="004C54BF">
        <w:rPr>
          <w:rFonts w:cs="Arial"/>
          <w:color w:val="000000"/>
          <w:lang w:val="en-US"/>
        </w:rPr>
        <w:t>equitable and even-handed</w:t>
      </w:r>
      <w:r>
        <w:rPr>
          <w:rFonts w:cs="Arial"/>
          <w:color w:val="000000"/>
          <w:lang w:val="en-US"/>
        </w:rPr>
        <w:t xml:space="preserve"> manner </w:t>
      </w:r>
      <w:r w:rsidRPr="004C54BF">
        <w:rPr>
          <w:rFonts w:cs="Arial"/>
          <w:color w:val="000000"/>
          <w:lang w:val="en-US"/>
        </w:rPr>
        <w:t>at all times</w:t>
      </w:r>
      <w:r>
        <w:rPr>
          <w:rFonts w:cs="Arial"/>
          <w:color w:val="000000"/>
          <w:lang w:val="en-US"/>
        </w:rPr>
        <w:t>; and</w:t>
      </w:r>
    </w:p>
    <w:p w:rsidR="005D4FB6" w:rsidRDefault="005D4FB6" w:rsidP="005D4FB6">
      <w:pPr>
        <w:autoSpaceDE w:val="0"/>
        <w:autoSpaceDN w:val="0"/>
        <w:adjustRightInd w:val="0"/>
        <w:ind w:left="720" w:hanging="720"/>
        <w:jc w:val="both"/>
        <w:rPr>
          <w:rFonts w:cs="Arial"/>
          <w:color w:val="000000"/>
          <w:lang w:val="en-US"/>
        </w:rPr>
      </w:pPr>
    </w:p>
    <w:p w:rsidR="005D4FB6" w:rsidRPr="00BC53BE" w:rsidRDefault="005D4FB6" w:rsidP="005D4FB6">
      <w:pPr>
        <w:autoSpaceDE w:val="0"/>
        <w:autoSpaceDN w:val="0"/>
        <w:adjustRightInd w:val="0"/>
        <w:ind w:left="720" w:hanging="720"/>
        <w:jc w:val="both"/>
        <w:rPr>
          <w:rFonts w:cs="Arial"/>
          <w:color w:val="000000"/>
          <w:lang w:val="en-US"/>
        </w:rPr>
      </w:pPr>
      <w:r w:rsidRPr="00AC2BEB">
        <w:rPr>
          <w:rFonts w:cs="Arial"/>
          <w:color w:val="000000"/>
          <w:lang w:val="en-US"/>
        </w:rPr>
        <w:t xml:space="preserve">d) </w:t>
      </w:r>
      <w:r w:rsidRPr="00AC2BEB">
        <w:rPr>
          <w:rFonts w:cs="Arial"/>
          <w:color w:val="000000"/>
          <w:lang w:val="en-US"/>
        </w:rPr>
        <w:tab/>
      </w:r>
      <w:r w:rsidRPr="00BC53BE">
        <w:rPr>
          <w:rFonts w:cs="Arial"/>
          <w:color w:val="000000"/>
          <w:lang w:val="en-US"/>
        </w:rPr>
        <w:t>not use any confidential information obtained for personal gain and may not discuss with, or disclose to outsiders, prices which have been quoted or charged to</w:t>
      </w:r>
      <w:r w:rsidR="000729CA" w:rsidRPr="00BC53BE">
        <w:rPr>
          <w:rFonts w:cs="Arial"/>
          <w:color w:val="000000"/>
          <w:lang w:val="en-US"/>
        </w:rPr>
        <w:t xml:space="preserve"> </w:t>
      </w:r>
      <w:r w:rsidR="008B2056">
        <w:rPr>
          <w:rFonts w:cs="Arial"/>
          <w:lang w:val="en-ZA" w:eastAsia="en-ZA"/>
        </w:rPr>
        <w:t>Mohokare</w:t>
      </w:r>
      <w:r w:rsidR="00D610EC" w:rsidRPr="00BC53BE">
        <w:rPr>
          <w:rFonts w:cs="Arial"/>
          <w:lang w:val="en-ZA" w:eastAsia="en-ZA"/>
        </w:rPr>
        <w:t xml:space="preserve"> Local Municipality</w:t>
      </w:r>
      <w:r w:rsidRPr="00BC53BE">
        <w:rPr>
          <w:rFonts w:cs="Arial"/>
          <w:color w:val="000000"/>
          <w:lang w:val="en-US"/>
        </w:rPr>
        <w:t>.</w:t>
      </w:r>
    </w:p>
    <w:p w:rsidR="005D4FB6" w:rsidRPr="00BC53BE" w:rsidRDefault="005D4FB6" w:rsidP="005D4FB6">
      <w:pPr>
        <w:autoSpaceDE w:val="0"/>
        <w:autoSpaceDN w:val="0"/>
        <w:adjustRightInd w:val="0"/>
        <w:jc w:val="both"/>
        <w:rPr>
          <w:rFonts w:cs="Arial"/>
          <w:b/>
          <w:color w:val="000000"/>
          <w:lang w:val="en-US"/>
        </w:rPr>
      </w:pPr>
    </w:p>
    <w:p w:rsidR="005D4FB6" w:rsidRPr="00BC53BE" w:rsidRDefault="000729CA" w:rsidP="005D4FB6">
      <w:pPr>
        <w:autoSpaceDE w:val="0"/>
        <w:autoSpaceDN w:val="0"/>
        <w:adjustRightInd w:val="0"/>
        <w:jc w:val="both"/>
        <w:rPr>
          <w:rFonts w:cs="Arial"/>
          <w:color w:val="000000"/>
          <w:lang w:val="en-US"/>
        </w:rPr>
      </w:pPr>
      <w:r w:rsidRPr="00BC53BE">
        <w:rPr>
          <w:rFonts w:cs="Arial"/>
          <w:b/>
          <w:color w:val="000000"/>
          <w:lang w:val="en-US"/>
        </w:rPr>
        <w:t>6.1.</w:t>
      </w:r>
      <w:r w:rsidR="00D55259" w:rsidRPr="00BC53BE">
        <w:rPr>
          <w:rFonts w:cs="Arial"/>
          <w:b/>
          <w:color w:val="000000"/>
          <w:lang w:val="en-US"/>
        </w:rPr>
        <w:t>3</w:t>
      </w:r>
      <w:r w:rsidRPr="00BC53BE">
        <w:rPr>
          <w:rFonts w:cs="Arial"/>
          <w:b/>
          <w:color w:val="000000"/>
          <w:lang w:val="en-US"/>
        </w:rPr>
        <w:t>.3.2</w:t>
      </w:r>
      <w:r w:rsidR="005D4FB6" w:rsidRPr="00BC53BE">
        <w:rPr>
          <w:rFonts w:cs="Arial"/>
          <w:color w:val="000000"/>
          <w:lang w:val="en-US"/>
        </w:rPr>
        <w:t xml:space="preserve"> The evaluation process shall be free of conflicts of interest and any perception of bias. Any connections between the employees and agents of </w:t>
      </w:r>
      <w:r w:rsidR="008B2056">
        <w:rPr>
          <w:rFonts w:cs="Arial"/>
          <w:lang w:val="en-ZA" w:eastAsia="en-ZA"/>
        </w:rPr>
        <w:t>Mohokare</w:t>
      </w:r>
      <w:r w:rsidR="00D610EC" w:rsidRPr="00BC53BE">
        <w:rPr>
          <w:rFonts w:cs="Arial"/>
          <w:lang w:val="en-ZA" w:eastAsia="en-ZA"/>
        </w:rPr>
        <w:t xml:space="preserve"> Local Municipality</w:t>
      </w:r>
      <w:r w:rsidRPr="00BC53BE">
        <w:rPr>
          <w:rFonts w:cs="Arial"/>
          <w:lang w:val="en-ZA" w:eastAsia="en-ZA"/>
        </w:rPr>
        <w:t xml:space="preserve"> </w:t>
      </w:r>
      <w:r w:rsidR="005D4FB6" w:rsidRPr="00BC53BE">
        <w:rPr>
          <w:rFonts w:cs="Arial"/>
          <w:color w:val="000000"/>
          <w:lang w:val="en-US"/>
        </w:rPr>
        <w:t xml:space="preserve">and a tenderer or respondent shall be disclosed and recorded in the tender evaluation report. </w:t>
      </w:r>
    </w:p>
    <w:p w:rsidR="005D4FB6" w:rsidRPr="00BC53BE" w:rsidRDefault="0051003F" w:rsidP="005D4FB6">
      <w:pPr>
        <w:pStyle w:val="BodyTextIndent"/>
        <w:spacing w:after="0"/>
        <w:ind w:left="0"/>
        <w:jc w:val="both"/>
        <w:rPr>
          <w:rFonts w:cs="Arial"/>
          <w:color w:val="000000"/>
          <w:sz w:val="20"/>
          <w:szCs w:val="20"/>
        </w:rPr>
      </w:pPr>
      <w:r w:rsidRPr="00BC53BE">
        <w:rPr>
          <w:rFonts w:cs="Arial"/>
          <w:b/>
          <w:color w:val="000000"/>
          <w:sz w:val="20"/>
          <w:szCs w:val="20"/>
        </w:rPr>
        <w:t>6.1.3.3.3</w:t>
      </w:r>
      <w:r w:rsidRPr="00BC53BE">
        <w:rPr>
          <w:rFonts w:cs="Arial"/>
          <w:color w:val="000000"/>
          <w:sz w:val="20"/>
          <w:szCs w:val="20"/>
        </w:rPr>
        <w:t xml:space="preserve"> Mohokare</w:t>
      </w:r>
      <w:r w:rsidR="008B2056">
        <w:rPr>
          <w:rFonts w:cs="Arial"/>
          <w:sz w:val="20"/>
          <w:szCs w:val="20"/>
          <w:lang w:val="en-ZA" w:eastAsia="en-ZA"/>
        </w:rPr>
        <w:t xml:space="preserve"> </w:t>
      </w:r>
      <w:r w:rsidR="00D610EC" w:rsidRPr="00BC53BE">
        <w:rPr>
          <w:rFonts w:cs="Arial"/>
          <w:sz w:val="20"/>
          <w:szCs w:val="20"/>
          <w:lang w:val="en-ZA" w:eastAsia="en-ZA"/>
        </w:rPr>
        <w:t>Local Municipality</w:t>
      </w:r>
      <w:r w:rsidR="000729CA" w:rsidRPr="00BC53BE">
        <w:rPr>
          <w:rFonts w:cs="Arial"/>
          <w:sz w:val="20"/>
          <w:szCs w:val="20"/>
          <w:lang w:val="en-ZA" w:eastAsia="en-ZA"/>
        </w:rPr>
        <w:t xml:space="preserve"> </w:t>
      </w:r>
      <w:r w:rsidR="005D4FB6" w:rsidRPr="00BC53BE">
        <w:rPr>
          <w:rFonts w:cs="Arial"/>
          <w:color w:val="000000"/>
          <w:sz w:val="20"/>
          <w:szCs w:val="20"/>
        </w:rPr>
        <w:t xml:space="preserve">personnel and their agents shall immediately withdraw from participating in any manner whatsoever in a procurement process in which they, or any close family member, partner or associate, has any private or business interest. </w:t>
      </w:r>
      <w:bookmarkStart w:id="62" w:name="_Toc271080270"/>
    </w:p>
    <w:p w:rsidR="005D4FB6" w:rsidRPr="00BC53BE" w:rsidRDefault="005D4FB6" w:rsidP="005D4FB6">
      <w:pPr>
        <w:pStyle w:val="BodyTextIndent"/>
        <w:spacing w:after="0"/>
        <w:ind w:left="0"/>
        <w:jc w:val="both"/>
        <w:rPr>
          <w:rFonts w:cs="Arial"/>
          <w:color w:val="000000"/>
          <w:sz w:val="20"/>
          <w:szCs w:val="20"/>
        </w:rPr>
      </w:pPr>
    </w:p>
    <w:p w:rsidR="005D4FB6" w:rsidRPr="00BC53BE" w:rsidRDefault="000729CA" w:rsidP="000729CA">
      <w:pPr>
        <w:pStyle w:val="Heading4"/>
      </w:pPr>
      <w:bookmarkStart w:id="63" w:name="_Toc376934282"/>
      <w:r w:rsidRPr="00BC53BE">
        <w:t>6.1.</w:t>
      </w:r>
      <w:r w:rsidR="00D55259" w:rsidRPr="00BC53BE">
        <w:t>3</w:t>
      </w:r>
      <w:r w:rsidR="005D4FB6" w:rsidRPr="00BC53BE">
        <w:t xml:space="preserve">.4 </w:t>
      </w:r>
      <w:r w:rsidRPr="00BC53BE">
        <w:tab/>
      </w:r>
      <w:r w:rsidR="005D4FB6" w:rsidRPr="00BC53BE">
        <w:t>Non-disclosure agreements</w:t>
      </w:r>
      <w:bookmarkEnd w:id="62"/>
      <w:bookmarkEnd w:id="63"/>
    </w:p>
    <w:p w:rsidR="005D4FB6" w:rsidRPr="00BC53BE" w:rsidRDefault="005D4FB6" w:rsidP="005D4FB6">
      <w:pPr>
        <w:jc w:val="both"/>
        <w:rPr>
          <w:rFonts w:cs="Arial"/>
        </w:rPr>
      </w:pPr>
    </w:p>
    <w:p w:rsidR="005D4FB6" w:rsidRPr="00BC53BE" w:rsidRDefault="005D4FB6" w:rsidP="005D4FB6">
      <w:pPr>
        <w:jc w:val="both"/>
        <w:rPr>
          <w:rFonts w:cs="Arial"/>
        </w:rPr>
      </w:pPr>
      <w:r w:rsidRPr="00BC53BE">
        <w:rPr>
          <w:rFonts w:cs="Arial"/>
        </w:rPr>
        <w:t>Confidentiality agreements in the form of non-disclosure agreements shall, where appropriate, be entered into with agents and potential contractors to protect</w:t>
      </w:r>
      <w:r w:rsidR="000729CA" w:rsidRPr="00BC53BE">
        <w:rPr>
          <w:rFonts w:cs="Arial"/>
        </w:rPr>
        <w:t xml:space="preserve"> </w:t>
      </w:r>
      <w:r w:rsidR="008B2056">
        <w:rPr>
          <w:rFonts w:cs="Arial"/>
          <w:lang w:val="en-ZA" w:eastAsia="en-ZA"/>
        </w:rPr>
        <w:t>Mohokare</w:t>
      </w:r>
      <w:r w:rsidR="00D610EC" w:rsidRPr="00BC53BE">
        <w:rPr>
          <w:rFonts w:cs="Arial"/>
          <w:lang w:val="en-ZA" w:eastAsia="en-ZA"/>
        </w:rPr>
        <w:t xml:space="preserve"> Local Municipality</w:t>
      </w:r>
      <w:r w:rsidRPr="00BC53BE">
        <w:rPr>
          <w:rFonts w:cs="Arial"/>
        </w:rPr>
        <w:t>’s</w:t>
      </w:r>
      <w:r w:rsidRPr="00BC53BE">
        <w:t xml:space="preserve"> </w:t>
      </w:r>
      <w:r w:rsidRPr="00BC53BE">
        <w:rPr>
          <w:rFonts w:cs="Arial"/>
        </w:rPr>
        <w:t xml:space="preserve">confidential information and interests. </w:t>
      </w:r>
    </w:p>
    <w:p w:rsidR="005D4FB6" w:rsidRPr="00BC53BE" w:rsidRDefault="005D4FB6" w:rsidP="005D4FB6">
      <w:pPr>
        <w:jc w:val="both"/>
        <w:rPr>
          <w:rFonts w:cs="Arial"/>
        </w:rPr>
      </w:pPr>
    </w:p>
    <w:p w:rsidR="005D4FB6" w:rsidRPr="000729CA" w:rsidRDefault="000729CA" w:rsidP="000729CA">
      <w:pPr>
        <w:pStyle w:val="Heading4"/>
      </w:pPr>
      <w:bookmarkStart w:id="64" w:name="_Toc271080271"/>
      <w:bookmarkStart w:id="65" w:name="_Toc376934283"/>
      <w:r w:rsidRPr="000729CA">
        <w:t>6.1.</w:t>
      </w:r>
      <w:r w:rsidR="00D55259">
        <w:t>3</w:t>
      </w:r>
      <w:r w:rsidRPr="000729CA">
        <w:t>.5</w:t>
      </w:r>
      <w:r w:rsidR="005D4FB6" w:rsidRPr="000729CA">
        <w:tab/>
        <w:t>Gratifications</w:t>
      </w:r>
      <w:bookmarkEnd w:id="64"/>
      <w:r w:rsidR="005D4FB6" w:rsidRPr="000729CA">
        <w:t>, hospitality and gifts</w:t>
      </w:r>
      <w:bookmarkEnd w:id="65"/>
    </w:p>
    <w:p w:rsidR="005D4FB6" w:rsidRPr="000D4BF3" w:rsidRDefault="005D4FB6" w:rsidP="005D4FB6">
      <w:pPr>
        <w:autoSpaceDE w:val="0"/>
        <w:autoSpaceDN w:val="0"/>
        <w:adjustRightInd w:val="0"/>
        <w:jc w:val="both"/>
        <w:rPr>
          <w:rFonts w:cs="Arial"/>
        </w:rPr>
      </w:pPr>
    </w:p>
    <w:p w:rsidR="005D4FB6" w:rsidRPr="00BC53BE" w:rsidRDefault="000729CA" w:rsidP="005D4FB6">
      <w:pPr>
        <w:autoSpaceDE w:val="0"/>
        <w:autoSpaceDN w:val="0"/>
        <w:adjustRightInd w:val="0"/>
        <w:jc w:val="both"/>
        <w:rPr>
          <w:rFonts w:cs="Arial"/>
          <w:lang w:val="en-US"/>
        </w:rPr>
      </w:pPr>
      <w:r>
        <w:rPr>
          <w:rFonts w:cs="Arial"/>
          <w:b/>
          <w:lang w:val="en-US"/>
        </w:rPr>
        <w:t>6.1.</w:t>
      </w:r>
      <w:r w:rsidR="00D55259">
        <w:rPr>
          <w:rFonts w:cs="Arial"/>
          <w:b/>
          <w:lang w:val="en-US"/>
        </w:rPr>
        <w:t>3</w:t>
      </w:r>
      <w:r>
        <w:rPr>
          <w:rFonts w:cs="Arial"/>
          <w:b/>
          <w:lang w:val="en-US"/>
        </w:rPr>
        <w:t xml:space="preserve">.5.1 </w:t>
      </w:r>
      <w:r w:rsidR="005D4FB6" w:rsidRPr="00BC53BE">
        <w:rPr>
          <w:rFonts w:cs="Arial"/>
          <w:bCs/>
          <w:lang w:val="en-US"/>
        </w:rPr>
        <w:t xml:space="preserve">The employees and agents of </w:t>
      </w:r>
      <w:r w:rsidR="008B2056">
        <w:rPr>
          <w:rFonts w:cs="Arial"/>
          <w:lang w:val="en-ZA" w:eastAsia="en-ZA"/>
        </w:rPr>
        <w:t>Mohokare</w:t>
      </w:r>
      <w:r w:rsidR="00D610EC" w:rsidRPr="00BC53BE">
        <w:rPr>
          <w:rFonts w:cs="Arial"/>
          <w:lang w:val="en-ZA" w:eastAsia="en-ZA"/>
        </w:rPr>
        <w:t xml:space="preserve"> Local Municipality</w:t>
      </w:r>
      <w:r w:rsidRPr="00BC53BE">
        <w:rPr>
          <w:rFonts w:cs="Arial"/>
          <w:lang w:val="en-ZA" w:eastAsia="en-ZA"/>
        </w:rPr>
        <w:t xml:space="preserve"> </w:t>
      </w:r>
      <w:r w:rsidR="005D4FB6" w:rsidRPr="00BC53BE">
        <w:rPr>
          <w:rFonts w:cs="Arial"/>
          <w:lang w:val="en-US"/>
        </w:rPr>
        <w:t xml:space="preserve">shall not, directly or indirectly, accept or agree or offer to accept any gratification from any other person including a commission, whether for the benefit of themselves or for the benefit of another person, as an inducement to improperly influence in any way a procurement process, procedure or decision. </w:t>
      </w:r>
    </w:p>
    <w:p w:rsidR="005D4FB6" w:rsidRPr="00BC53BE" w:rsidRDefault="005D4FB6" w:rsidP="005D4FB6">
      <w:pPr>
        <w:autoSpaceDE w:val="0"/>
        <w:autoSpaceDN w:val="0"/>
        <w:adjustRightInd w:val="0"/>
        <w:jc w:val="both"/>
        <w:rPr>
          <w:rFonts w:cs="Arial"/>
          <w:lang w:val="en-US"/>
        </w:rPr>
      </w:pPr>
    </w:p>
    <w:p w:rsidR="005D4FB6" w:rsidRPr="00BC53BE" w:rsidRDefault="000729CA" w:rsidP="005D4FB6">
      <w:pPr>
        <w:autoSpaceDE w:val="0"/>
        <w:autoSpaceDN w:val="0"/>
        <w:adjustRightInd w:val="0"/>
        <w:jc w:val="both"/>
        <w:rPr>
          <w:rFonts w:cs="Arial"/>
        </w:rPr>
      </w:pPr>
      <w:r w:rsidRPr="00BC53BE">
        <w:rPr>
          <w:rFonts w:cs="Arial"/>
          <w:b/>
        </w:rPr>
        <w:t>6.1.</w:t>
      </w:r>
      <w:r w:rsidR="00D55259" w:rsidRPr="00BC53BE">
        <w:rPr>
          <w:rFonts w:cs="Arial"/>
          <w:b/>
        </w:rPr>
        <w:t>3</w:t>
      </w:r>
      <w:r w:rsidRPr="00BC53BE">
        <w:rPr>
          <w:rFonts w:cs="Arial"/>
          <w:b/>
        </w:rPr>
        <w:t>.5.2</w:t>
      </w:r>
      <w:r w:rsidR="009F15F3" w:rsidRPr="00BC53BE">
        <w:rPr>
          <w:rFonts w:cs="Arial"/>
          <w:b/>
        </w:rPr>
        <w:t xml:space="preserve"> </w:t>
      </w:r>
      <w:r w:rsidR="005D4FB6" w:rsidRPr="00BC53BE">
        <w:rPr>
          <w:rFonts w:cs="Arial"/>
        </w:rPr>
        <w:t xml:space="preserve">The employees and agents of </w:t>
      </w:r>
      <w:r w:rsidR="008B2056">
        <w:rPr>
          <w:rFonts w:cs="Arial"/>
          <w:lang w:val="en-ZA" w:eastAsia="en-ZA"/>
        </w:rPr>
        <w:t>Mohokare</w:t>
      </w:r>
      <w:r w:rsidR="00D610EC" w:rsidRPr="00BC53BE">
        <w:rPr>
          <w:rFonts w:cs="Arial"/>
          <w:lang w:val="en-ZA" w:eastAsia="en-ZA"/>
        </w:rPr>
        <w:t xml:space="preserve"> Local Municipality</w:t>
      </w:r>
      <w:r w:rsidRPr="00BC53BE">
        <w:rPr>
          <w:rFonts w:cs="Arial"/>
          <w:lang w:val="en-ZA" w:eastAsia="en-ZA"/>
        </w:rPr>
        <w:t xml:space="preserve"> </w:t>
      </w:r>
      <w:r w:rsidR="00906DA7" w:rsidRPr="00BC53BE">
        <w:rPr>
          <w:rFonts w:cs="Arial"/>
          <w:lang w:val="en-ZA" w:eastAsia="en-ZA"/>
        </w:rPr>
        <w:t xml:space="preserve">as well as their family members of associates </w:t>
      </w:r>
      <w:r w:rsidR="005D4FB6" w:rsidRPr="00BC53BE">
        <w:rPr>
          <w:rFonts w:cs="Arial"/>
        </w:rPr>
        <w:t>shall not receive any of the following from any tenderer, respondent or contractor or any potential contractor:</w:t>
      </w:r>
    </w:p>
    <w:p w:rsidR="005D4FB6" w:rsidRPr="00BC53BE" w:rsidRDefault="005D4FB6" w:rsidP="005D4FB6">
      <w:pPr>
        <w:autoSpaceDE w:val="0"/>
        <w:autoSpaceDN w:val="0"/>
        <w:adjustRightInd w:val="0"/>
        <w:jc w:val="both"/>
        <w:rPr>
          <w:rFonts w:cs="Arial"/>
        </w:rPr>
      </w:pPr>
    </w:p>
    <w:p w:rsidR="005D4FB6" w:rsidRPr="00BC53BE" w:rsidRDefault="005D4FB6" w:rsidP="00FA125F">
      <w:pPr>
        <w:numPr>
          <w:ilvl w:val="0"/>
          <w:numId w:val="6"/>
        </w:numPr>
        <w:tabs>
          <w:tab w:val="num" w:pos="567"/>
        </w:tabs>
        <w:autoSpaceDE w:val="0"/>
        <w:autoSpaceDN w:val="0"/>
        <w:adjustRightInd w:val="0"/>
        <w:ind w:left="567" w:hanging="567"/>
        <w:jc w:val="both"/>
        <w:rPr>
          <w:rFonts w:cs="Arial"/>
        </w:rPr>
      </w:pPr>
      <w:r w:rsidRPr="00BC53BE">
        <w:rPr>
          <w:rFonts w:cs="Arial"/>
        </w:rPr>
        <w:t>money, loans, equity, personal favours, benefits or services;</w:t>
      </w:r>
    </w:p>
    <w:p w:rsidR="005D4FB6" w:rsidRPr="00BC53BE" w:rsidRDefault="005D4FB6" w:rsidP="005D4FB6">
      <w:pPr>
        <w:autoSpaceDE w:val="0"/>
        <w:autoSpaceDN w:val="0"/>
        <w:adjustRightInd w:val="0"/>
        <w:jc w:val="both"/>
        <w:rPr>
          <w:rFonts w:cs="Arial"/>
        </w:rPr>
      </w:pPr>
    </w:p>
    <w:p w:rsidR="005D4FB6" w:rsidRPr="00BC53BE" w:rsidRDefault="005D4FB6" w:rsidP="00FA125F">
      <w:pPr>
        <w:numPr>
          <w:ilvl w:val="0"/>
          <w:numId w:val="6"/>
        </w:numPr>
        <w:tabs>
          <w:tab w:val="num" w:pos="567"/>
        </w:tabs>
        <w:autoSpaceDE w:val="0"/>
        <w:autoSpaceDN w:val="0"/>
        <w:adjustRightInd w:val="0"/>
        <w:ind w:left="567" w:hanging="567"/>
        <w:jc w:val="both"/>
        <w:rPr>
          <w:rFonts w:cs="Arial"/>
        </w:rPr>
      </w:pPr>
      <w:r w:rsidRPr="00BC53BE">
        <w:rPr>
          <w:rFonts w:cs="Arial"/>
        </w:rPr>
        <w:t>overseas trips; or</w:t>
      </w:r>
    </w:p>
    <w:p w:rsidR="005D4FB6" w:rsidRPr="00BC53BE" w:rsidRDefault="005D4FB6" w:rsidP="005D4FB6">
      <w:pPr>
        <w:autoSpaceDE w:val="0"/>
        <w:autoSpaceDN w:val="0"/>
        <w:adjustRightInd w:val="0"/>
        <w:ind w:left="567"/>
        <w:jc w:val="both"/>
        <w:rPr>
          <w:rFonts w:cs="Arial"/>
        </w:rPr>
      </w:pPr>
    </w:p>
    <w:p w:rsidR="005D4FB6" w:rsidRPr="00BC53BE" w:rsidRDefault="005D4FB6" w:rsidP="00FA125F">
      <w:pPr>
        <w:numPr>
          <w:ilvl w:val="0"/>
          <w:numId w:val="6"/>
        </w:numPr>
        <w:tabs>
          <w:tab w:val="num" w:pos="567"/>
        </w:tabs>
        <w:autoSpaceDE w:val="0"/>
        <w:autoSpaceDN w:val="0"/>
        <w:adjustRightInd w:val="0"/>
        <w:ind w:left="567" w:hanging="567"/>
        <w:jc w:val="both"/>
        <w:rPr>
          <w:rFonts w:cs="Arial"/>
        </w:rPr>
      </w:pPr>
      <w:r w:rsidRPr="00BC53BE">
        <w:rPr>
          <w:rFonts w:cs="Arial"/>
        </w:rPr>
        <w:t>any gifts or hospitality irrespective of value from tenderers or respondents prior to the conclusion of the processes associated with a call for an expression of interest or a tender.</w:t>
      </w:r>
    </w:p>
    <w:p w:rsidR="005D4FB6" w:rsidRPr="00BC53BE" w:rsidRDefault="005D4FB6" w:rsidP="005D4FB6">
      <w:pPr>
        <w:autoSpaceDE w:val="0"/>
        <w:autoSpaceDN w:val="0"/>
        <w:adjustRightInd w:val="0"/>
        <w:jc w:val="both"/>
        <w:rPr>
          <w:rFonts w:cs="Arial"/>
        </w:rPr>
      </w:pPr>
    </w:p>
    <w:p w:rsidR="005D4FB6" w:rsidRPr="00BC53BE" w:rsidRDefault="000729CA" w:rsidP="005D4FB6">
      <w:pPr>
        <w:autoSpaceDE w:val="0"/>
        <w:autoSpaceDN w:val="0"/>
        <w:adjustRightInd w:val="0"/>
        <w:jc w:val="both"/>
        <w:rPr>
          <w:rFonts w:cs="Arial"/>
        </w:rPr>
      </w:pPr>
      <w:r w:rsidRPr="00BC53BE">
        <w:rPr>
          <w:rFonts w:cs="Arial"/>
          <w:b/>
        </w:rPr>
        <w:t>6.1</w:t>
      </w:r>
      <w:r w:rsidR="00EF7A9E" w:rsidRPr="00BC53BE">
        <w:rPr>
          <w:rFonts w:cs="Arial"/>
          <w:b/>
        </w:rPr>
        <w:t>.</w:t>
      </w:r>
      <w:r w:rsidR="00D55259" w:rsidRPr="00BC53BE">
        <w:rPr>
          <w:rFonts w:cs="Arial"/>
          <w:b/>
        </w:rPr>
        <w:t>3</w:t>
      </w:r>
      <w:r w:rsidRPr="00BC53BE">
        <w:rPr>
          <w:rFonts w:cs="Arial"/>
          <w:b/>
        </w:rPr>
        <w:t>.5.3</w:t>
      </w:r>
      <w:r w:rsidR="00AB79A0" w:rsidRPr="00BC53BE">
        <w:rPr>
          <w:rFonts w:cs="Arial"/>
          <w:b/>
        </w:rPr>
        <w:t xml:space="preserve"> </w:t>
      </w:r>
      <w:r w:rsidR="005D4FB6" w:rsidRPr="00BC53BE">
        <w:rPr>
          <w:rFonts w:cs="Arial"/>
          <w:bCs/>
        </w:rPr>
        <w:t xml:space="preserve">The employees and agents of </w:t>
      </w:r>
      <w:r w:rsidR="008B2056">
        <w:rPr>
          <w:rFonts w:cs="Arial"/>
          <w:lang w:val="en-ZA" w:eastAsia="en-ZA"/>
        </w:rPr>
        <w:t>Mohokare</w:t>
      </w:r>
      <w:r w:rsidR="00D610EC" w:rsidRPr="00BC53BE">
        <w:rPr>
          <w:rFonts w:cs="Arial"/>
          <w:lang w:val="en-ZA" w:eastAsia="en-ZA"/>
        </w:rPr>
        <w:t xml:space="preserve"> Local Municipality</w:t>
      </w:r>
      <w:r w:rsidRPr="00BC53BE">
        <w:rPr>
          <w:rFonts w:cs="Arial"/>
          <w:lang w:val="en-ZA" w:eastAsia="en-ZA"/>
        </w:rPr>
        <w:t xml:space="preserve"> </w:t>
      </w:r>
      <w:r w:rsidR="005D4FB6" w:rsidRPr="00BC53BE">
        <w:rPr>
          <w:rFonts w:cs="Arial"/>
        </w:rPr>
        <w:t>shall not purchase any items at artificially low prices from any tenderer, respondent or contractor or any potential contractor at artificially low prices which are not available to the public.</w:t>
      </w:r>
    </w:p>
    <w:p w:rsidR="005D4FB6" w:rsidRPr="00BC53BE" w:rsidRDefault="005D4FB6" w:rsidP="005D4FB6">
      <w:pPr>
        <w:autoSpaceDE w:val="0"/>
        <w:autoSpaceDN w:val="0"/>
        <w:adjustRightInd w:val="0"/>
        <w:jc w:val="both"/>
        <w:rPr>
          <w:rFonts w:cs="Arial"/>
        </w:rPr>
      </w:pPr>
      <w:r w:rsidRPr="00BC53BE">
        <w:rPr>
          <w:rFonts w:cs="Arial"/>
        </w:rPr>
        <w:t xml:space="preserve"> </w:t>
      </w:r>
    </w:p>
    <w:p w:rsidR="005D4FB6" w:rsidRPr="00BC53BE" w:rsidRDefault="00AB79A0" w:rsidP="005D4FB6">
      <w:pPr>
        <w:autoSpaceDE w:val="0"/>
        <w:autoSpaceDN w:val="0"/>
        <w:adjustRightInd w:val="0"/>
        <w:jc w:val="both"/>
      </w:pPr>
      <w:r w:rsidRPr="00BC53BE">
        <w:rPr>
          <w:rFonts w:cs="Arial"/>
          <w:b/>
        </w:rPr>
        <w:t>6.1.</w:t>
      </w:r>
      <w:r w:rsidR="00D55259" w:rsidRPr="00BC53BE">
        <w:rPr>
          <w:rFonts w:cs="Arial"/>
          <w:b/>
        </w:rPr>
        <w:t>3</w:t>
      </w:r>
      <w:r w:rsidRPr="00BC53BE">
        <w:rPr>
          <w:rFonts w:cs="Arial"/>
          <w:b/>
        </w:rPr>
        <w:t xml:space="preserve">.5.4 </w:t>
      </w:r>
      <w:r w:rsidR="005D4FB6" w:rsidRPr="00BC53BE">
        <w:rPr>
          <w:rFonts w:cs="Arial"/>
        </w:rPr>
        <w:t xml:space="preserve">All employees and agents of </w:t>
      </w:r>
      <w:r w:rsidR="008B2056">
        <w:rPr>
          <w:rFonts w:cs="Arial"/>
          <w:lang w:val="en-ZA" w:eastAsia="en-ZA"/>
        </w:rPr>
        <w:t>Mohokare</w:t>
      </w:r>
      <w:r w:rsidR="00D610EC" w:rsidRPr="00BC53BE">
        <w:rPr>
          <w:rFonts w:cs="Arial"/>
          <w:lang w:val="en-ZA" w:eastAsia="en-ZA"/>
        </w:rPr>
        <w:t xml:space="preserve"> Local Municipality</w:t>
      </w:r>
      <w:r w:rsidR="000729CA" w:rsidRPr="00BC53BE">
        <w:rPr>
          <w:rFonts w:cs="Arial"/>
          <w:lang w:val="en-ZA" w:eastAsia="en-ZA"/>
        </w:rPr>
        <w:t xml:space="preserve"> </w:t>
      </w:r>
      <w:r w:rsidR="005D4FB6" w:rsidRPr="00BC53BE">
        <w:rPr>
          <w:rFonts w:cs="Arial"/>
        </w:rPr>
        <w:t>may for the purpose of fostering inter-personal business relations accept the following:</w:t>
      </w:r>
    </w:p>
    <w:p w:rsidR="005D4FB6" w:rsidRPr="000D4BF3" w:rsidRDefault="005D4FB6" w:rsidP="005D4FB6">
      <w:pPr>
        <w:autoSpaceDE w:val="0"/>
        <w:autoSpaceDN w:val="0"/>
        <w:adjustRightInd w:val="0"/>
        <w:jc w:val="both"/>
        <w:rPr>
          <w:rFonts w:cs="Arial"/>
        </w:rPr>
      </w:pPr>
    </w:p>
    <w:p w:rsidR="005D4FB6" w:rsidRPr="000D4BF3" w:rsidRDefault="005D4FB6" w:rsidP="005D4FB6">
      <w:pPr>
        <w:numPr>
          <w:ilvl w:val="0"/>
          <w:numId w:val="5"/>
        </w:numPr>
        <w:tabs>
          <w:tab w:val="clear" w:pos="720"/>
          <w:tab w:val="num" w:pos="567"/>
        </w:tabs>
        <w:autoSpaceDE w:val="0"/>
        <w:autoSpaceDN w:val="0"/>
        <w:adjustRightInd w:val="0"/>
        <w:ind w:left="567" w:hanging="567"/>
        <w:jc w:val="both"/>
        <w:rPr>
          <w:rFonts w:cs="Arial"/>
          <w:color w:val="000000"/>
          <w:lang w:val="en-US"/>
        </w:rPr>
      </w:pPr>
      <w:r w:rsidRPr="000D4BF3">
        <w:rPr>
          <w:rFonts w:cs="Arial"/>
          <w:lang w:val="en-US"/>
        </w:rPr>
        <w:t>meals and entertainment, but excluding the cost of transport and accommodation;</w:t>
      </w:r>
    </w:p>
    <w:p w:rsidR="005D4FB6" w:rsidRPr="000D4BF3" w:rsidRDefault="005D4FB6" w:rsidP="005D4FB6">
      <w:pPr>
        <w:autoSpaceDE w:val="0"/>
        <w:autoSpaceDN w:val="0"/>
        <w:adjustRightInd w:val="0"/>
        <w:ind w:left="567"/>
        <w:jc w:val="both"/>
        <w:rPr>
          <w:rFonts w:cs="Arial"/>
        </w:rPr>
      </w:pPr>
    </w:p>
    <w:p w:rsidR="005D4FB6" w:rsidRPr="000D4BF3" w:rsidRDefault="005D4FB6" w:rsidP="005D4FB6">
      <w:pPr>
        <w:numPr>
          <w:ilvl w:val="0"/>
          <w:numId w:val="5"/>
        </w:numPr>
        <w:tabs>
          <w:tab w:val="clear" w:pos="720"/>
          <w:tab w:val="num" w:pos="567"/>
        </w:tabs>
        <w:autoSpaceDE w:val="0"/>
        <w:autoSpaceDN w:val="0"/>
        <w:adjustRightInd w:val="0"/>
        <w:ind w:left="567" w:hanging="567"/>
        <w:jc w:val="both"/>
        <w:rPr>
          <w:rFonts w:cs="Arial"/>
        </w:rPr>
      </w:pPr>
      <w:r>
        <w:rPr>
          <w:rFonts w:cs="Arial"/>
        </w:rPr>
        <w:t xml:space="preserve">promotional </w:t>
      </w:r>
      <w:r w:rsidRPr="000D4BF3">
        <w:rPr>
          <w:rFonts w:cs="Arial"/>
        </w:rPr>
        <w:t xml:space="preserve">material of small intrinsic value such as pens, paper-knives, diaries, calendars, </w:t>
      </w:r>
      <w:r w:rsidR="0051003F" w:rsidRPr="000D4BF3">
        <w:rPr>
          <w:rFonts w:cs="Arial"/>
        </w:rPr>
        <w:t>etc.</w:t>
      </w:r>
      <w:r w:rsidRPr="000D4BF3">
        <w:rPr>
          <w:rFonts w:cs="Arial"/>
        </w:rPr>
        <w:t>;</w:t>
      </w:r>
    </w:p>
    <w:p w:rsidR="005D4FB6" w:rsidRPr="000D4BF3" w:rsidRDefault="005D4FB6" w:rsidP="005D4FB6">
      <w:pPr>
        <w:autoSpaceDE w:val="0"/>
        <w:autoSpaceDN w:val="0"/>
        <w:adjustRightInd w:val="0"/>
        <w:jc w:val="both"/>
        <w:rPr>
          <w:rFonts w:cs="Arial"/>
        </w:rPr>
      </w:pPr>
    </w:p>
    <w:p w:rsidR="005D4FB6" w:rsidRPr="000D4BF3" w:rsidRDefault="005D4FB6" w:rsidP="005D4FB6">
      <w:pPr>
        <w:numPr>
          <w:ilvl w:val="0"/>
          <w:numId w:val="5"/>
        </w:numPr>
        <w:tabs>
          <w:tab w:val="clear" w:pos="720"/>
          <w:tab w:val="num" w:pos="567"/>
        </w:tabs>
        <w:autoSpaceDE w:val="0"/>
        <w:autoSpaceDN w:val="0"/>
        <w:adjustRightInd w:val="0"/>
        <w:ind w:left="567" w:hanging="567"/>
        <w:jc w:val="both"/>
        <w:rPr>
          <w:rFonts w:cs="Arial"/>
          <w:color w:val="000000"/>
          <w:lang w:val="en-US"/>
        </w:rPr>
      </w:pPr>
      <w:r w:rsidRPr="000D4BF3">
        <w:rPr>
          <w:rFonts w:cs="Arial"/>
        </w:rPr>
        <w:t xml:space="preserve">incidental business hospitality such as business lunches or dinners, which the employee is prepared to reciprocate; </w:t>
      </w:r>
    </w:p>
    <w:p w:rsidR="005D4FB6" w:rsidRPr="000D4BF3" w:rsidRDefault="005D4FB6" w:rsidP="005D4FB6">
      <w:pPr>
        <w:autoSpaceDE w:val="0"/>
        <w:autoSpaceDN w:val="0"/>
        <w:adjustRightInd w:val="0"/>
        <w:jc w:val="both"/>
        <w:rPr>
          <w:rFonts w:cs="Arial"/>
          <w:color w:val="000000"/>
          <w:lang w:val="en-US"/>
        </w:rPr>
      </w:pPr>
    </w:p>
    <w:p w:rsidR="005D4FB6" w:rsidRPr="00277F5A" w:rsidRDefault="005D4FB6" w:rsidP="005D4FB6">
      <w:pPr>
        <w:numPr>
          <w:ilvl w:val="0"/>
          <w:numId w:val="5"/>
        </w:numPr>
        <w:tabs>
          <w:tab w:val="clear" w:pos="720"/>
          <w:tab w:val="num" w:pos="567"/>
        </w:tabs>
        <w:autoSpaceDE w:val="0"/>
        <w:autoSpaceDN w:val="0"/>
        <w:adjustRightInd w:val="0"/>
        <w:ind w:left="567" w:hanging="567"/>
        <w:jc w:val="both"/>
        <w:rPr>
          <w:rFonts w:cs="Arial"/>
          <w:color w:val="000000"/>
          <w:lang w:val="en-US"/>
        </w:rPr>
      </w:pPr>
      <w:r w:rsidRPr="000D4BF3">
        <w:rPr>
          <w:rFonts w:cs="Arial"/>
          <w:lang w:val="en-US"/>
        </w:rPr>
        <w:t>complimentary tickets to sports meetings and other public events, but excluding the cost of transport and accommodation</w:t>
      </w:r>
      <w:r>
        <w:rPr>
          <w:rFonts w:cs="Arial"/>
          <w:lang w:val="en-US"/>
        </w:rPr>
        <w:t>, provided that such tickets are not of a recurrent nature; and</w:t>
      </w:r>
    </w:p>
    <w:p w:rsidR="005D4FB6" w:rsidRDefault="005D4FB6" w:rsidP="005D4FB6">
      <w:pPr>
        <w:pStyle w:val="ListParagraph"/>
        <w:rPr>
          <w:rFonts w:cs="Arial"/>
          <w:color w:val="000000"/>
          <w:lang w:val="en-US"/>
        </w:rPr>
      </w:pPr>
    </w:p>
    <w:p w:rsidR="005D4FB6" w:rsidRPr="00BC53BE" w:rsidRDefault="005D4FB6" w:rsidP="005D4FB6">
      <w:pPr>
        <w:numPr>
          <w:ilvl w:val="0"/>
          <w:numId w:val="5"/>
        </w:numPr>
        <w:tabs>
          <w:tab w:val="clear" w:pos="720"/>
          <w:tab w:val="num" w:pos="567"/>
        </w:tabs>
        <w:autoSpaceDE w:val="0"/>
        <w:autoSpaceDN w:val="0"/>
        <w:adjustRightInd w:val="0"/>
        <w:ind w:left="567" w:hanging="567"/>
        <w:jc w:val="both"/>
        <w:rPr>
          <w:rFonts w:cs="Arial"/>
          <w:color w:val="000000"/>
          <w:lang w:val="en-US"/>
        </w:rPr>
      </w:pPr>
      <w:r w:rsidRPr="009F15F3">
        <w:rPr>
          <w:rFonts w:cs="Arial"/>
          <w:color w:val="000000"/>
          <w:lang w:val="en-US"/>
        </w:rPr>
        <w:t xml:space="preserve">gifts in kind other than those listed in a) to d) which have an intrinsic value </w:t>
      </w:r>
      <w:r w:rsidR="00DB7F9C">
        <w:rPr>
          <w:rFonts w:cs="Arial"/>
          <w:color w:val="000000"/>
          <w:lang w:val="en-US"/>
        </w:rPr>
        <w:t xml:space="preserve">greater than R350 </w:t>
      </w:r>
      <w:r w:rsidR="001D7A34">
        <w:rPr>
          <w:rFonts w:cs="Arial"/>
          <w:color w:val="000000"/>
          <w:lang w:val="en-US"/>
        </w:rPr>
        <w:t xml:space="preserve">unless they have declared them to the </w:t>
      </w:r>
      <w:r w:rsidR="001D7A34" w:rsidRPr="00BC53BE">
        <w:rPr>
          <w:rFonts w:cs="Arial"/>
          <w:color w:val="000000"/>
          <w:lang w:val="en-US"/>
        </w:rPr>
        <w:t>muni</w:t>
      </w:r>
      <w:r w:rsidR="00BC53BE" w:rsidRPr="00BC53BE">
        <w:rPr>
          <w:rFonts w:cs="Arial"/>
          <w:color w:val="000000"/>
          <w:lang w:val="en-US"/>
        </w:rPr>
        <w:t xml:space="preserve">cipal manager </w:t>
      </w:r>
      <w:r w:rsidR="001D7A34" w:rsidRPr="00BC53BE">
        <w:rPr>
          <w:rStyle w:val="FootnoteReference"/>
          <w:rFonts w:cs="Arial"/>
          <w:color w:val="000000"/>
          <w:lang w:val="en-US"/>
        </w:rPr>
        <w:footnoteReference w:id="21"/>
      </w:r>
      <w:r w:rsidRPr="00BC53BE">
        <w:rPr>
          <w:rFonts w:cs="Arial"/>
          <w:color w:val="000000"/>
          <w:lang w:val="en-US"/>
        </w:rPr>
        <w:t>.</w:t>
      </w:r>
    </w:p>
    <w:p w:rsidR="005D4FB6" w:rsidRPr="00BC53BE" w:rsidRDefault="005D4FB6" w:rsidP="005D4FB6">
      <w:pPr>
        <w:jc w:val="both"/>
        <w:rPr>
          <w:rFonts w:cs="Arial"/>
          <w:color w:val="000000"/>
          <w:lang w:val="en-US"/>
        </w:rPr>
      </w:pPr>
    </w:p>
    <w:p w:rsidR="005D4FB6" w:rsidRPr="000D4BF3" w:rsidRDefault="00AB79A0" w:rsidP="005D4FB6">
      <w:pPr>
        <w:jc w:val="both"/>
        <w:rPr>
          <w:rFonts w:cs="Arial"/>
          <w:b/>
          <w:color w:val="000000"/>
          <w:lang w:val="en-US"/>
        </w:rPr>
      </w:pPr>
      <w:r>
        <w:rPr>
          <w:rFonts w:cs="Arial"/>
          <w:b/>
        </w:rPr>
        <w:lastRenderedPageBreak/>
        <w:t>6.1.</w:t>
      </w:r>
      <w:r w:rsidR="00D55259">
        <w:rPr>
          <w:rFonts w:cs="Arial"/>
          <w:b/>
        </w:rPr>
        <w:t>3</w:t>
      </w:r>
      <w:r>
        <w:rPr>
          <w:rFonts w:cs="Arial"/>
          <w:b/>
        </w:rPr>
        <w:t>.5.</w:t>
      </w:r>
      <w:r w:rsidR="009F15F3">
        <w:rPr>
          <w:rFonts w:cs="Arial"/>
          <w:b/>
        </w:rPr>
        <w:t>5</w:t>
      </w:r>
      <w:r w:rsidR="005D4FB6" w:rsidRPr="000D4BF3">
        <w:rPr>
          <w:rFonts w:cs="Arial"/>
        </w:rPr>
        <w:t xml:space="preserve"> Under no circumstances shall gifts be accepted from prospective contractors during the evaluation of calls for expressions of interest, quotations or tenders that could be perceived as undue and improper influence of such processes. </w:t>
      </w:r>
    </w:p>
    <w:p w:rsidR="005D4FB6" w:rsidRPr="000D4BF3" w:rsidRDefault="005D4FB6" w:rsidP="005D4FB6">
      <w:pPr>
        <w:jc w:val="both"/>
        <w:rPr>
          <w:rFonts w:cs="Arial"/>
          <w:b/>
        </w:rPr>
      </w:pPr>
    </w:p>
    <w:p w:rsidR="005D4FB6" w:rsidRPr="00BC53BE" w:rsidRDefault="0051003F" w:rsidP="005D4FB6">
      <w:pPr>
        <w:jc w:val="both"/>
        <w:rPr>
          <w:rFonts w:cs="Arial"/>
          <w:lang w:val="en-US"/>
        </w:rPr>
      </w:pPr>
      <w:r w:rsidRPr="00BC53BE">
        <w:rPr>
          <w:rFonts w:cs="Arial"/>
          <w:b/>
        </w:rPr>
        <w:t>6.1.3.5.6</w:t>
      </w:r>
      <w:r w:rsidRPr="00BC53BE">
        <w:rPr>
          <w:rFonts w:cs="Arial"/>
        </w:rPr>
        <w:t xml:space="preserve"> Employees</w:t>
      </w:r>
      <w:r w:rsidR="005D4FB6" w:rsidRPr="00BC53BE">
        <w:rPr>
          <w:rFonts w:cs="Arial"/>
        </w:rPr>
        <w:t xml:space="preserve"> and agents of </w:t>
      </w:r>
      <w:r w:rsidR="008B2056">
        <w:rPr>
          <w:rFonts w:cs="Arial"/>
          <w:lang w:val="en-ZA" w:eastAsia="en-ZA"/>
        </w:rPr>
        <w:t>Mohokare</w:t>
      </w:r>
      <w:r w:rsidR="00D610EC" w:rsidRPr="00BC53BE">
        <w:rPr>
          <w:rFonts w:cs="Arial"/>
          <w:lang w:val="en-ZA" w:eastAsia="en-ZA"/>
        </w:rPr>
        <w:t xml:space="preserve"> Local Municipality</w:t>
      </w:r>
      <w:r w:rsidR="000A51A3" w:rsidRPr="00BC53BE">
        <w:rPr>
          <w:rFonts w:cs="Arial"/>
          <w:lang w:val="en-ZA" w:eastAsia="en-ZA"/>
        </w:rPr>
        <w:t xml:space="preserve"> </w:t>
      </w:r>
      <w:r w:rsidR="005D4FB6" w:rsidRPr="00BC53BE">
        <w:rPr>
          <w:rFonts w:cs="Arial"/>
        </w:rPr>
        <w:t xml:space="preserve">shall </w:t>
      </w:r>
      <w:r w:rsidR="00ED66E8" w:rsidRPr="00BC53BE">
        <w:rPr>
          <w:rFonts w:cs="Arial"/>
        </w:rPr>
        <w:t xml:space="preserve">without delay </w:t>
      </w:r>
      <w:r w:rsidR="005D4FB6" w:rsidRPr="00BC53BE">
        <w:rPr>
          <w:rFonts w:cs="Arial"/>
        </w:rPr>
        <w:t xml:space="preserve">report to the </w:t>
      </w:r>
      <w:r w:rsidR="00E8575F" w:rsidRPr="00BC53BE">
        <w:rPr>
          <w:rFonts w:cs="Arial"/>
        </w:rPr>
        <w:t>municipal manager</w:t>
      </w:r>
      <w:r w:rsidR="00BC53BE" w:rsidRPr="00BC53BE">
        <w:rPr>
          <w:rFonts w:cs="Arial"/>
        </w:rPr>
        <w:t xml:space="preserve"> </w:t>
      </w:r>
      <w:r w:rsidR="005D4FB6" w:rsidRPr="00BC53BE">
        <w:rPr>
          <w:rFonts w:cs="Arial"/>
        </w:rPr>
        <w:t xml:space="preserve">any incidences of a respondent, tenderer or contractor who directly or indirectly offers a gratification to them or any other person </w:t>
      </w:r>
      <w:r w:rsidR="005D4FB6" w:rsidRPr="00BC53BE">
        <w:rPr>
          <w:rFonts w:cs="Arial"/>
          <w:lang w:val="en-US"/>
        </w:rPr>
        <w:t xml:space="preserve">to improperly influence in any way a procurement process, procedure or decision. </w:t>
      </w:r>
    </w:p>
    <w:p w:rsidR="005D4FB6" w:rsidRPr="00BC53BE" w:rsidRDefault="005D4FB6" w:rsidP="005D4FB6">
      <w:pPr>
        <w:tabs>
          <w:tab w:val="left" w:pos="851"/>
        </w:tabs>
        <w:rPr>
          <w:rFonts w:cs="Arial"/>
          <w:b/>
        </w:rPr>
      </w:pPr>
    </w:p>
    <w:p w:rsidR="005D4FB6" w:rsidRPr="00BC53BE" w:rsidRDefault="0004604D" w:rsidP="0004604D">
      <w:pPr>
        <w:pStyle w:val="Heading4"/>
      </w:pPr>
      <w:bookmarkStart w:id="66" w:name="_Toc376934284"/>
      <w:r w:rsidRPr="00BC53BE">
        <w:t>6.1.</w:t>
      </w:r>
      <w:r w:rsidR="00D55259" w:rsidRPr="00BC53BE">
        <w:t>3</w:t>
      </w:r>
      <w:r w:rsidRPr="00BC53BE">
        <w:t>.6</w:t>
      </w:r>
      <w:r w:rsidR="005D4FB6" w:rsidRPr="00BC53BE">
        <w:t xml:space="preserve"> </w:t>
      </w:r>
      <w:r w:rsidR="005D4FB6" w:rsidRPr="00BC53BE">
        <w:tab/>
      </w:r>
      <w:r w:rsidR="00173559" w:rsidRPr="00BC53BE">
        <w:t>Reporting of b</w:t>
      </w:r>
      <w:r w:rsidR="005D4FB6" w:rsidRPr="00BC53BE">
        <w:t>reaches</w:t>
      </w:r>
      <w:bookmarkEnd w:id="66"/>
    </w:p>
    <w:p w:rsidR="005D4FB6" w:rsidRPr="00BC53BE" w:rsidRDefault="005D4FB6" w:rsidP="005D4FB6">
      <w:pPr>
        <w:jc w:val="both"/>
        <w:rPr>
          <w:rFonts w:cs="Arial"/>
        </w:rPr>
      </w:pPr>
    </w:p>
    <w:p w:rsidR="005D4FB6" w:rsidRPr="00BC53BE" w:rsidRDefault="005D4FB6" w:rsidP="005D4FB6">
      <w:pPr>
        <w:jc w:val="both"/>
        <w:rPr>
          <w:rFonts w:cs="Arial"/>
          <w:lang w:val="en-US"/>
        </w:rPr>
      </w:pPr>
      <w:r w:rsidRPr="00BC53BE">
        <w:rPr>
          <w:rFonts w:cs="Arial"/>
        </w:rPr>
        <w:t xml:space="preserve">Employees and agents of </w:t>
      </w:r>
      <w:r w:rsidR="008B2056">
        <w:rPr>
          <w:rFonts w:cs="Arial"/>
          <w:lang w:val="en-ZA" w:eastAsia="en-ZA"/>
        </w:rPr>
        <w:t>Mohokare</w:t>
      </w:r>
      <w:r w:rsidR="00D610EC" w:rsidRPr="00BC53BE">
        <w:rPr>
          <w:rFonts w:cs="Arial"/>
          <w:lang w:val="en-ZA" w:eastAsia="en-ZA"/>
        </w:rPr>
        <w:t xml:space="preserve"> Local Municipality</w:t>
      </w:r>
      <w:r w:rsidR="0004604D" w:rsidRPr="00BC53BE">
        <w:rPr>
          <w:rFonts w:cs="Arial"/>
          <w:lang w:val="en-ZA" w:eastAsia="en-ZA"/>
        </w:rPr>
        <w:t xml:space="preserve"> </w:t>
      </w:r>
      <w:r w:rsidRPr="00BC53BE">
        <w:rPr>
          <w:rFonts w:cs="Arial"/>
        </w:rPr>
        <w:t xml:space="preserve">shall </w:t>
      </w:r>
      <w:r w:rsidR="00F34F53" w:rsidRPr="00BC53BE">
        <w:rPr>
          <w:rFonts w:cs="Arial"/>
        </w:rPr>
        <w:t xml:space="preserve">promptly </w:t>
      </w:r>
      <w:r w:rsidRPr="00BC53BE">
        <w:rPr>
          <w:rFonts w:cs="Arial"/>
        </w:rPr>
        <w:t>report to the</w:t>
      </w:r>
      <w:r w:rsidR="00AB79A0" w:rsidRPr="00BC53BE">
        <w:rPr>
          <w:rFonts w:cs="Arial"/>
        </w:rPr>
        <w:t xml:space="preserve"> </w:t>
      </w:r>
      <w:r w:rsidR="00E8575F" w:rsidRPr="00BC53BE">
        <w:rPr>
          <w:rFonts w:cs="Arial"/>
        </w:rPr>
        <w:t xml:space="preserve">municipal </w:t>
      </w:r>
      <w:r w:rsidR="00BC53BE" w:rsidRPr="00BC53BE">
        <w:rPr>
          <w:rFonts w:cs="Arial"/>
        </w:rPr>
        <w:t>manager any</w:t>
      </w:r>
      <w:r w:rsidRPr="00BC53BE">
        <w:rPr>
          <w:rFonts w:cs="Arial"/>
        </w:rPr>
        <w:t xml:space="preserve"> alleged </w:t>
      </w:r>
      <w:r w:rsidR="0004604D" w:rsidRPr="00BC53BE">
        <w:rPr>
          <w:rFonts w:cs="Arial"/>
        </w:rPr>
        <w:t xml:space="preserve">improper </w:t>
      </w:r>
      <w:r w:rsidRPr="00BC53BE">
        <w:rPr>
          <w:rFonts w:cs="Arial"/>
        </w:rPr>
        <w:t>conduct which they may become aware of, including any alleged fraud or corruption.</w:t>
      </w:r>
      <w:r w:rsidR="0004604D" w:rsidRPr="00BC53BE">
        <w:rPr>
          <w:rFonts w:cs="Arial"/>
        </w:rPr>
        <w:t xml:space="preserve"> </w:t>
      </w:r>
    </w:p>
    <w:p w:rsidR="003D4E6F" w:rsidRDefault="003D4E6F" w:rsidP="005D4FB6">
      <w:pPr>
        <w:jc w:val="both"/>
        <w:rPr>
          <w:rFonts w:cs="Arial"/>
          <w:szCs w:val="22"/>
          <w:lang w:val="en-US"/>
        </w:rPr>
      </w:pPr>
    </w:p>
    <w:p w:rsidR="003D4E6F" w:rsidRDefault="003D4E6F" w:rsidP="006474AE">
      <w:pPr>
        <w:pStyle w:val="Heading3"/>
        <w:rPr>
          <w:lang w:val="en-US"/>
        </w:rPr>
      </w:pPr>
      <w:bookmarkStart w:id="67" w:name="_Toc426985743"/>
      <w:bookmarkStart w:id="68" w:name="_Toc492026964"/>
      <w:r>
        <w:rPr>
          <w:lang w:val="en-US"/>
        </w:rPr>
        <w:t>6.1.</w:t>
      </w:r>
      <w:r w:rsidR="00D55259">
        <w:rPr>
          <w:lang w:val="en-US"/>
        </w:rPr>
        <w:t>4</w:t>
      </w:r>
      <w:r w:rsidR="006474AE">
        <w:rPr>
          <w:lang w:val="en-US"/>
        </w:rPr>
        <w:tab/>
        <w:t>Measures to prevent abuse of the infrastructure delivery system</w:t>
      </w:r>
      <w:r w:rsidR="000B343E">
        <w:rPr>
          <w:rStyle w:val="FootnoteReference"/>
          <w:lang w:val="en-US"/>
        </w:rPr>
        <w:footnoteReference w:id="22"/>
      </w:r>
      <w:bookmarkEnd w:id="67"/>
      <w:bookmarkEnd w:id="68"/>
      <w:r w:rsidR="006474AE">
        <w:rPr>
          <w:lang w:val="en-US"/>
        </w:rPr>
        <w:t xml:space="preserve"> </w:t>
      </w:r>
      <w:r>
        <w:rPr>
          <w:lang w:val="en-US"/>
        </w:rPr>
        <w:t xml:space="preserve"> </w:t>
      </w:r>
    </w:p>
    <w:p w:rsidR="005D4FB6" w:rsidRDefault="005D4FB6" w:rsidP="005D4FB6">
      <w:pPr>
        <w:jc w:val="both"/>
        <w:rPr>
          <w:rFonts w:cs="Arial"/>
          <w:szCs w:val="22"/>
          <w:lang w:val="en-US"/>
        </w:rPr>
      </w:pPr>
    </w:p>
    <w:p w:rsidR="0094562D" w:rsidRPr="00D1627C" w:rsidRDefault="00173559" w:rsidP="00173559">
      <w:pPr>
        <w:jc w:val="both"/>
        <w:rPr>
          <w:rFonts w:cs="Arial"/>
          <w:lang w:val="en-US"/>
        </w:rPr>
      </w:pPr>
      <w:r w:rsidRPr="00D1627C">
        <w:rPr>
          <w:rFonts w:cs="Arial"/>
          <w:lang w:val="en-US"/>
        </w:rPr>
        <w:t xml:space="preserve">The </w:t>
      </w:r>
      <w:r w:rsidR="00E8575F" w:rsidRPr="00D1627C">
        <w:rPr>
          <w:rFonts w:cs="Arial"/>
        </w:rPr>
        <w:t xml:space="preserve">municipal manager </w:t>
      </w:r>
      <w:r w:rsidRPr="00D1627C">
        <w:rPr>
          <w:rFonts w:cs="Arial"/>
        </w:rPr>
        <w:t>s</w:t>
      </w:r>
      <w:r w:rsidRPr="00D1627C">
        <w:rPr>
          <w:rFonts w:cs="Arial"/>
          <w:lang w:val="en-US"/>
        </w:rPr>
        <w:t xml:space="preserve">hall investigate all allegations of corruption, improper conduct or failure to comply with the requirements of this </w:t>
      </w:r>
      <w:r w:rsidR="0094562D" w:rsidRPr="00D1627C">
        <w:rPr>
          <w:rFonts w:cs="Arial"/>
          <w:lang w:val="en-US"/>
        </w:rPr>
        <w:t xml:space="preserve">policy </w:t>
      </w:r>
      <w:r w:rsidRPr="00D1627C">
        <w:rPr>
          <w:rFonts w:cs="Arial"/>
          <w:lang w:val="en-US"/>
        </w:rPr>
        <w:t xml:space="preserve">against an employee or an agent, a contractor or other role player and, where </w:t>
      </w:r>
      <w:r w:rsidR="0094562D" w:rsidRPr="00D1627C">
        <w:rPr>
          <w:rFonts w:cs="Arial"/>
          <w:lang w:val="en-US"/>
        </w:rPr>
        <w:t>justified:</w:t>
      </w:r>
    </w:p>
    <w:p w:rsidR="0094562D" w:rsidRPr="00D1627C" w:rsidRDefault="0094562D" w:rsidP="00173559">
      <w:pPr>
        <w:jc w:val="both"/>
        <w:rPr>
          <w:rFonts w:cs="Arial"/>
          <w:lang w:val="en-US"/>
        </w:rPr>
      </w:pPr>
    </w:p>
    <w:p w:rsidR="0094562D" w:rsidRPr="00D1627C" w:rsidRDefault="0048553C" w:rsidP="00291BAB">
      <w:pPr>
        <w:pStyle w:val="ListParagraph"/>
        <w:numPr>
          <w:ilvl w:val="0"/>
          <w:numId w:val="22"/>
        </w:numPr>
        <w:ind w:left="567" w:hanging="567"/>
        <w:jc w:val="both"/>
        <w:rPr>
          <w:rFonts w:cs="Arial"/>
          <w:lang w:val="en-US"/>
        </w:rPr>
      </w:pPr>
      <w:r w:rsidRPr="00D1627C">
        <w:rPr>
          <w:rFonts w:cs="Arial"/>
          <w:lang w:val="en-US"/>
        </w:rPr>
        <w:t xml:space="preserve">take </w:t>
      </w:r>
      <w:r w:rsidR="0094562D" w:rsidRPr="00D1627C">
        <w:rPr>
          <w:rFonts w:cs="Arial"/>
          <w:lang w:val="en-US"/>
        </w:rPr>
        <w:t xml:space="preserve">steps against an employee or role player and inform the </w:t>
      </w:r>
      <w:r w:rsidR="00D103DD" w:rsidRPr="00D1627C">
        <w:rPr>
          <w:rFonts w:cs="Arial"/>
          <w:lang w:val="en-US"/>
        </w:rPr>
        <w:t xml:space="preserve">National Treasury and </w:t>
      </w:r>
      <w:r w:rsidR="00D1627C">
        <w:rPr>
          <w:rFonts w:cs="Arial"/>
          <w:lang w:val="en-US"/>
        </w:rPr>
        <w:t>Free State Provincial Treasury</w:t>
      </w:r>
      <w:r w:rsidR="00D103DD" w:rsidRPr="00D1627C">
        <w:rPr>
          <w:rFonts w:cs="Arial"/>
          <w:lang w:val="en-US"/>
        </w:rPr>
        <w:t xml:space="preserve">] </w:t>
      </w:r>
      <w:r w:rsidR="0094562D" w:rsidRPr="00D1627C">
        <w:rPr>
          <w:rFonts w:cs="Arial"/>
          <w:lang w:val="en-US"/>
        </w:rPr>
        <w:t>of those steps;</w:t>
      </w:r>
    </w:p>
    <w:p w:rsidR="0094562D" w:rsidRPr="00D1627C" w:rsidRDefault="0094562D" w:rsidP="0094562D">
      <w:pPr>
        <w:pStyle w:val="ListParagraph"/>
        <w:ind w:left="567"/>
        <w:jc w:val="both"/>
        <w:rPr>
          <w:rFonts w:cs="Arial"/>
          <w:lang w:val="en-US"/>
        </w:rPr>
      </w:pPr>
    </w:p>
    <w:p w:rsidR="0094562D" w:rsidRPr="00D1627C" w:rsidRDefault="0094562D" w:rsidP="00291BAB">
      <w:pPr>
        <w:pStyle w:val="ListParagraph"/>
        <w:numPr>
          <w:ilvl w:val="0"/>
          <w:numId w:val="22"/>
        </w:numPr>
        <w:ind w:left="567" w:hanging="567"/>
        <w:jc w:val="both"/>
        <w:rPr>
          <w:rFonts w:cs="Arial"/>
          <w:lang w:val="en-US"/>
        </w:rPr>
      </w:pPr>
      <w:r w:rsidRPr="00D1627C">
        <w:rPr>
          <w:rFonts w:cs="Arial"/>
          <w:lang w:val="en-US"/>
        </w:rPr>
        <w:t xml:space="preserve">report to the South African Police Service any conduct that may constitute a criminal offence; </w:t>
      </w:r>
    </w:p>
    <w:p w:rsidR="0094562D" w:rsidRPr="00D1627C" w:rsidRDefault="0094562D" w:rsidP="0094562D">
      <w:pPr>
        <w:pStyle w:val="ListParagraph"/>
        <w:rPr>
          <w:rFonts w:cs="Arial"/>
          <w:lang w:val="en-US"/>
        </w:rPr>
      </w:pPr>
    </w:p>
    <w:p w:rsidR="00173559" w:rsidRPr="00D1627C" w:rsidRDefault="0094562D" w:rsidP="00291BAB">
      <w:pPr>
        <w:pStyle w:val="ListParagraph"/>
        <w:numPr>
          <w:ilvl w:val="0"/>
          <w:numId w:val="22"/>
        </w:numPr>
        <w:ind w:left="567" w:hanging="567"/>
        <w:jc w:val="both"/>
        <w:rPr>
          <w:rFonts w:cs="Arial"/>
          <w:lang w:val="en-US"/>
        </w:rPr>
      </w:pPr>
      <w:r w:rsidRPr="00D1627C">
        <w:rPr>
          <w:rFonts w:cs="Arial"/>
          <w:lang w:val="en-US"/>
        </w:rPr>
        <w:t xml:space="preserve">lodge complaints with the Construction Industry Development Board or any other relevant statutory council where a breach of such council’s code of conduct or rules of conduct are considered to have been breached;  </w:t>
      </w:r>
      <w:r w:rsidR="00173559" w:rsidRPr="00D1627C">
        <w:rPr>
          <w:rFonts w:cs="Arial"/>
          <w:lang w:val="en-US"/>
        </w:rPr>
        <w:t xml:space="preserve">  </w:t>
      </w:r>
    </w:p>
    <w:p w:rsidR="00173559" w:rsidRPr="00D1627C" w:rsidRDefault="00173559" w:rsidP="00173559">
      <w:pPr>
        <w:pStyle w:val="ListParagraph"/>
        <w:ind w:left="0"/>
        <w:jc w:val="both"/>
        <w:rPr>
          <w:rFonts w:cs="Arial"/>
          <w:lang w:val="en-US"/>
        </w:rPr>
      </w:pPr>
    </w:p>
    <w:p w:rsidR="009F69AA" w:rsidRPr="00D1627C" w:rsidRDefault="0094562D" w:rsidP="0094562D">
      <w:pPr>
        <w:pStyle w:val="ListParagraph"/>
        <w:ind w:left="567" w:hanging="567"/>
        <w:jc w:val="both"/>
        <w:rPr>
          <w:rFonts w:cs="Arial"/>
          <w:lang w:val="en-US"/>
        </w:rPr>
      </w:pPr>
      <w:r w:rsidRPr="00D1627C">
        <w:rPr>
          <w:rFonts w:cs="Arial"/>
          <w:lang w:val="en-US"/>
        </w:rPr>
        <w:t>d)</w:t>
      </w:r>
      <w:r w:rsidRPr="00D1627C">
        <w:rPr>
          <w:rFonts w:cs="Arial"/>
          <w:lang w:val="en-US"/>
        </w:rPr>
        <w:tab/>
      </w:r>
      <w:r w:rsidR="009F69AA" w:rsidRPr="00D1627C">
        <w:rPr>
          <w:rFonts w:cs="Arial"/>
          <w:lang w:val="en-US"/>
        </w:rPr>
        <w:t>cancel a contract if:</w:t>
      </w:r>
    </w:p>
    <w:p w:rsidR="009F69AA" w:rsidRDefault="009F69AA" w:rsidP="0094562D">
      <w:pPr>
        <w:pStyle w:val="ListParagraph"/>
        <w:ind w:left="567" w:hanging="567"/>
        <w:jc w:val="both"/>
        <w:rPr>
          <w:rFonts w:cs="Arial"/>
          <w:szCs w:val="22"/>
          <w:lang w:val="en-US"/>
        </w:rPr>
      </w:pPr>
    </w:p>
    <w:p w:rsidR="0094562D" w:rsidRDefault="009F69AA" w:rsidP="00291BAB">
      <w:pPr>
        <w:pStyle w:val="ListParagraph"/>
        <w:numPr>
          <w:ilvl w:val="0"/>
          <w:numId w:val="24"/>
        </w:numPr>
        <w:jc w:val="both"/>
        <w:rPr>
          <w:rFonts w:cs="Arial"/>
          <w:szCs w:val="22"/>
          <w:lang w:val="en-US"/>
        </w:rPr>
      </w:pPr>
      <w:r>
        <w:rPr>
          <w:rFonts w:cs="Arial"/>
          <w:szCs w:val="22"/>
          <w:lang w:val="en-US"/>
        </w:rPr>
        <w:t xml:space="preserve">it comes to light that the contractor has made a misrepresentation, submitted falsified documents or has been convicted of a corrupt or fraudulent </w:t>
      </w:r>
      <w:r w:rsidR="0051003F">
        <w:rPr>
          <w:rFonts w:cs="Arial"/>
          <w:szCs w:val="22"/>
          <w:lang w:val="en-US"/>
        </w:rPr>
        <w:t>act in</w:t>
      </w:r>
      <w:r>
        <w:rPr>
          <w:rFonts w:cs="Arial"/>
          <w:szCs w:val="22"/>
          <w:lang w:val="en-US"/>
        </w:rPr>
        <w:t xml:space="preserve"> competing for a particular contract or during the execution of that contract; or</w:t>
      </w:r>
    </w:p>
    <w:p w:rsidR="009F69AA" w:rsidRDefault="009F69AA" w:rsidP="009F69AA">
      <w:pPr>
        <w:pStyle w:val="ListParagraph"/>
        <w:ind w:left="927"/>
        <w:jc w:val="both"/>
        <w:rPr>
          <w:rFonts w:cs="Arial"/>
          <w:szCs w:val="22"/>
          <w:lang w:val="en-US"/>
        </w:rPr>
      </w:pPr>
    </w:p>
    <w:p w:rsidR="009F69AA" w:rsidRDefault="009F69AA" w:rsidP="00291BAB">
      <w:pPr>
        <w:pStyle w:val="ListParagraph"/>
        <w:numPr>
          <w:ilvl w:val="0"/>
          <w:numId w:val="24"/>
        </w:numPr>
        <w:jc w:val="both"/>
        <w:rPr>
          <w:rFonts w:cs="Arial"/>
          <w:szCs w:val="22"/>
          <w:lang w:val="en-US"/>
        </w:rPr>
      </w:pPr>
      <w:r>
        <w:rPr>
          <w:rFonts w:cs="Arial"/>
          <w:szCs w:val="22"/>
          <w:lang w:val="en-US"/>
        </w:rPr>
        <w:t>an employee or other role player committed any corrupt or fraudulent act during the tender process or during the execution of that contract.</w:t>
      </w:r>
    </w:p>
    <w:p w:rsidR="0094562D" w:rsidRDefault="0094562D" w:rsidP="00173559">
      <w:pPr>
        <w:pStyle w:val="ListParagraph"/>
        <w:ind w:left="0"/>
        <w:jc w:val="both"/>
        <w:rPr>
          <w:rFonts w:cs="Arial"/>
          <w:szCs w:val="22"/>
          <w:lang w:val="en-US"/>
        </w:rPr>
      </w:pPr>
    </w:p>
    <w:p w:rsidR="006474AE" w:rsidRPr="00E13E1D" w:rsidRDefault="006474AE" w:rsidP="006474AE">
      <w:pPr>
        <w:pStyle w:val="Heading3"/>
      </w:pPr>
      <w:bookmarkStart w:id="69" w:name="_Toc426985744"/>
      <w:bookmarkStart w:id="70" w:name="_Toc492026965"/>
      <w:bookmarkStart w:id="71" w:name="_Toc271080273"/>
      <w:bookmarkStart w:id="72" w:name="_Toc376934285"/>
      <w:r w:rsidRPr="00E13E1D">
        <w:t>6.1.</w:t>
      </w:r>
      <w:r w:rsidR="00584D87">
        <w:t>5</w:t>
      </w:r>
      <w:r w:rsidRPr="00E13E1D">
        <w:tab/>
      </w:r>
      <w:r w:rsidR="00831878">
        <w:t>A</w:t>
      </w:r>
      <w:r w:rsidR="009B1771">
        <w:t>wards to persons in the service of the state</w:t>
      </w:r>
      <w:r w:rsidR="009B1771">
        <w:rPr>
          <w:rStyle w:val="FootnoteReference"/>
        </w:rPr>
        <w:footnoteReference w:id="23"/>
      </w:r>
      <w:bookmarkEnd w:id="69"/>
      <w:bookmarkEnd w:id="70"/>
    </w:p>
    <w:p w:rsidR="006474AE" w:rsidRPr="00E13E1D" w:rsidRDefault="006474AE" w:rsidP="003D4E6F">
      <w:pPr>
        <w:pStyle w:val="Heading4"/>
      </w:pPr>
    </w:p>
    <w:p w:rsidR="009B1771" w:rsidRPr="009B1771" w:rsidRDefault="00831878" w:rsidP="00BB5DCF">
      <w:pPr>
        <w:jc w:val="both"/>
      </w:pPr>
      <w:r w:rsidRPr="00831878">
        <w:rPr>
          <w:b/>
        </w:rPr>
        <w:t>6.1.5.1</w:t>
      </w:r>
      <w:r>
        <w:t xml:space="preserve"> </w:t>
      </w:r>
      <w:r w:rsidR="006474AE" w:rsidRPr="009B1771">
        <w:t>A</w:t>
      </w:r>
      <w:r w:rsidR="00EC27C6" w:rsidRPr="009B1771">
        <w:t>ny</w:t>
      </w:r>
      <w:r w:rsidR="006474AE" w:rsidRPr="009B1771">
        <w:t xml:space="preserve"> submissions made by </w:t>
      </w:r>
      <w:r w:rsidR="00FB45AE" w:rsidRPr="009B1771">
        <w:t xml:space="preserve">a respondent or tenderer </w:t>
      </w:r>
      <w:r w:rsidR="00557416" w:rsidRPr="009B1771">
        <w:t>who declares</w:t>
      </w:r>
      <w:r w:rsidR="00EC27C6" w:rsidRPr="009B1771">
        <w:t xml:space="preserve"> in the Compulsory </w:t>
      </w:r>
      <w:r w:rsidR="00F96E4F" w:rsidRPr="009B1771">
        <w:t xml:space="preserve">Declaration </w:t>
      </w:r>
      <w:r w:rsidR="00557416" w:rsidRPr="009B1771">
        <w:t xml:space="preserve">that </w:t>
      </w:r>
      <w:r w:rsidR="00E13E1D" w:rsidRPr="009B1771">
        <w:t>a princip</w:t>
      </w:r>
      <w:r w:rsidR="00195751" w:rsidRPr="009B1771">
        <w:t xml:space="preserve">al </w:t>
      </w:r>
      <w:r w:rsidR="009F53AD" w:rsidRPr="009B1771">
        <w:t>is</w:t>
      </w:r>
      <w:r w:rsidR="009B1771">
        <w:t xml:space="preserve"> one of the following shall be rejected</w:t>
      </w:r>
      <w:r w:rsidR="009B1771" w:rsidRPr="009B1771">
        <w:t>:</w:t>
      </w:r>
    </w:p>
    <w:p w:rsidR="009B1771" w:rsidRPr="009B1771" w:rsidRDefault="009B1771" w:rsidP="00BB5DCF">
      <w:pPr>
        <w:jc w:val="both"/>
      </w:pPr>
    </w:p>
    <w:p w:rsidR="009B1771" w:rsidRPr="009B1771" w:rsidRDefault="009B1771" w:rsidP="00EF54F0">
      <w:pPr>
        <w:autoSpaceDE w:val="0"/>
        <w:autoSpaceDN w:val="0"/>
        <w:adjustRightInd w:val="0"/>
        <w:ind w:left="567" w:hanging="567"/>
        <w:jc w:val="both"/>
      </w:pPr>
      <w:r w:rsidRPr="009B1771">
        <w:t xml:space="preserve">a) </w:t>
      </w:r>
      <w:r>
        <w:tab/>
      </w:r>
      <w:r w:rsidRPr="009B1771">
        <w:t xml:space="preserve">a member of any municipal council, any provincial legislature, </w:t>
      </w:r>
      <w:r w:rsidR="0051003F" w:rsidRPr="009B1771">
        <w:t>or the</w:t>
      </w:r>
      <w:r w:rsidRPr="009B1771">
        <w:t xml:space="preserve"> National Assembly or the National Council of Provinces; </w:t>
      </w:r>
    </w:p>
    <w:p w:rsidR="009B1771" w:rsidRPr="009B1771" w:rsidRDefault="009B1771" w:rsidP="009B1771">
      <w:pPr>
        <w:autoSpaceDE w:val="0"/>
        <w:autoSpaceDN w:val="0"/>
        <w:adjustRightInd w:val="0"/>
      </w:pPr>
    </w:p>
    <w:p w:rsidR="009B1771" w:rsidRDefault="009B1771" w:rsidP="009B1771">
      <w:pPr>
        <w:autoSpaceDE w:val="0"/>
        <w:autoSpaceDN w:val="0"/>
        <w:adjustRightInd w:val="0"/>
        <w:ind w:left="567" w:hanging="567"/>
      </w:pPr>
      <w:r w:rsidRPr="009B1771">
        <w:t xml:space="preserve">b) </w:t>
      </w:r>
      <w:r>
        <w:tab/>
      </w:r>
      <w:r w:rsidRPr="009B1771">
        <w:t xml:space="preserve">a member of the board of directors of any municipal entity; </w:t>
      </w:r>
    </w:p>
    <w:p w:rsidR="009B1771" w:rsidRPr="009B1771" w:rsidRDefault="009B1771" w:rsidP="009B1771">
      <w:pPr>
        <w:autoSpaceDE w:val="0"/>
        <w:autoSpaceDN w:val="0"/>
        <w:adjustRightInd w:val="0"/>
        <w:ind w:left="567" w:hanging="567"/>
      </w:pPr>
    </w:p>
    <w:p w:rsidR="009B1771" w:rsidRDefault="009B1771" w:rsidP="009B1771">
      <w:pPr>
        <w:autoSpaceDE w:val="0"/>
        <w:autoSpaceDN w:val="0"/>
        <w:adjustRightInd w:val="0"/>
        <w:ind w:left="567" w:hanging="567"/>
      </w:pPr>
      <w:r w:rsidRPr="009B1771">
        <w:t xml:space="preserve">c) </w:t>
      </w:r>
      <w:r>
        <w:tab/>
      </w:r>
      <w:r w:rsidRPr="009B1771">
        <w:t xml:space="preserve">an official of any municipality or municipal entity; </w:t>
      </w:r>
    </w:p>
    <w:p w:rsidR="009B1771" w:rsidRPr="009B1771" w:rsidRDefault="009B1771" w:rsidP="009B1771">
      <w:pPr>
        <w:autoSpaceDE w:val="0"/>
        <w:autoSpaceDN w:val="0"/>
        <w:adjustRightInd w:val="0"/>
        <w:ind w:left="567" w:hanging="567"/>
      </w:pPr>
    </w:p>
    <w:p w:rsidR="009B1771" w:rsidRDefault="009B1771" w:rsidP="00EF54F0">
      <w:pPr>
        <w:autoSpaceDE w:val="0"/>
        <w:autoSpaceDN w:val="0"/>
        <w:adjustRightInd w:val="0"/>
        <w:ind w:left="567" w:hanging="567"/>
        <w:jc w:val="both"/>
      </w:pPr>
      <w:r w:rsidRPr="009B1771">
        <w:t xml:space="preserve">d) </w:t>
      </w:r>
      <w:r>
        <w:tab/>
      </w:r>
      <w:r w:rsidRPr="009B1771">
        <w:t>an employee of any national or provincial department, national or provincial public entity or constitutional institution within the meaning of the</w:t>
      </w:r>
      <w:r>
        <w:t xml:space="preserve"> </w:t>
      </w:r>
      <w:r w:rsidRPr="009B1771">
        <w:t xml:space="preserve">Public Finance Management Act, 1999 (Act No. 1 of 1999); </w:t>
      </w:r>
    </w:p>
    <w:p w:rsidR="009B1771" w:rsidRPr="009B1771" w:rsidRDefault="009B1771" w:rsidP="009B1771">
      <w:pPr>
        <w:autoSpaceDE w:val="0"/>
        <w:autoSpaceDN w:val="0"/>
        <w:adjustRightInd w:val="0"/>
        <w:ind w:left="567" w:hanging="567"/>
      </w:pPr>
    </w:p>
    <w:p w:rsidR="009B1771" w:rsidRDefault="009B1771" w:rsidP="009B1771">
      <w:pPr>
        <w:autoSpaceDE w:val="0"/>
        <w:autoSpaceDN w:val="0"/>
        <w:adjustRightInd w:val="0"/>
      </w:pPr>
      <w:r>
        <w:t xml:space="preserve">e)       </w:t>
      </w:r>
      <w:r w:rsidRPr="009B1771">
        <w:t>a member of the accounting authority of any national or provincial public</w:t>
      </w:r>
      <w:r>
        <w:t xml:space="preserve"> </w:t>
      </w:r>
      <w:r w:rsidRPr="009B1771">
        <w:t xml:space="preserve">entity; or </w:t>
      </w:r>
    </w:p>
    <w:p w:rsidR="009B1771" w:rsidRPr="009B1771" w:rsidRDefault="009B1771" w:rsidP="009B1771">
      <w:pPr>
        <w:pStyle w:val="ListParagraph"/>
        <w:autoSpaceDE w:val="0"/>
        <w:autoSpaceDN w:val="0"/>
        <w:adjustRightInd w:val="0"/>
        <w:ind w:left="567"/>
      </w:pPr>
    </w:p>
    <w:p w:rsidR="009B1771" w:rsidRDefault="009B1771" w:rsidP="009B1771">
      <w:pPr>
        <w:ind w:left="567" w:hanging="567"/>
        <w:jc w:val="both"/>
      </w:pPr>
      <w:r>
        <w:lastRenderedPageBreak/>
        <w:t xml:space="preserve">f)        </w:t>
      </w:r>
      <w:r w:rsidRPr="009B1771">
        <w:t>an employee of Parliament or a provincial legis</w:t>
      </w:r>
      <w:r>
        <w:t xml:space="preserve">lature. </w:t>
      </w:r>
    </w:p>
    <w:p w:rsidR="00831878" w:rsidRDefault="00831878" w:rsidP="009B1771">
      <w:pPr>
        <w:ind w:left="567" w:hanging="567"/>
        <w:jc w:val="both"/>
      </w:pPr>
    </w:p>
    <w:p w:rsidR="00831878" w:rsidRPr="00EF54F0" w:rsidRDefault="00831878" w:rsidP="00EF54F0">
      <w:pPr>
        <w:jc w:val="both"/>
      </w:pPr>
      <w:r w:rsidRPr="00831878">
        <w:rPr>
          <w:b/>
        </w:rPr>
        <w:t xml:space="preserve">6.1.5.2 </w:t>
      </w:r>
      <w:r w:rsidR="00EF54F0" w:rsidRPr="00EF54F0">
        <w:t xml:space="preserve">The notes </w:t>
      </w:r>
      <w:r w:rsidR="00EF54F0">
        <w:t xml:space="preserve">to the annual financial statements of the </w:t>
      </w:r>
      <w:r w:rsidR="008B2056">
        <w:rPr>
          <w:szCs w:val="16"/>
        </w:rPr>
        <w:t>Mohokare</w:t>
      </w:r>
      <w:r w:rsidR="00D1627C" w:rsidRPr="00D1627C">
        <w:rPr>
          <w:szCs w:val="16"/>
        </w:rPr>
        <w:t xml:space="preserve"> Local Municipality</w:t>
      </w:r>
      <w:r w:rsidR="00D1627C" w:rsidRPr="00D1627C">
        <w:rPr>
          <w:i/>
          <w:szCs w:val="16"/>
        </w:rPr>
        <w:t xml:space="preserve"> </w:t>
      </w:r>
      <w:r w:rsidR="00EF54F0">
        <w:t xml:space="preserve">shall disclose particulars of an award of more than R 2000 to a person who is a family member of a person identified in 6.1.5.1 or who has been in the previous 12 months. Such notes shall include the name of the person, the capacity in which such person served and the amount of the award. </w:t>
      </w:r>
    </w:p>
    <w:p w:rsidR="009B1771" w:rsidRPr="009B1771" w:rsidRDefault="009B1771" w:rsidP="00BB5DCF">
      <w:pPr>
        <w:jc w:val="both"/>
      </w:pPr>
    </w:p>
    <w:p w:rsidR="00EC27C6" w:rsidRDefault="00EC27C6" w:rsidP="00EC27C6">
      <w:pPr>
        <w:pStyle w:val="Heading3"/>
      </w:pPr>
      <w:bookmarkStart w:id="73" w:name="_Toc426985745"/>
      <w:bookmarkStart w:id="74" w:name="_Toc492026966"/>
      <w:r w:rsidRPr="00EC27C6">
        <w:t>6.1.</w:t>
      </w:r>
      <w:r w:rsidR="00584D87">
        <w:t>6</w:t>
      </w:r>
      <w:r w:rsidRPr="00EC27C6">
        <w:t xml:space="preserve">   Collusive tendering</w:t>
      </w:r>
      <w:r w:rsidR="00201558">
        <w:rPr>
          <w:rStyle w:val="FootnoteReference"/>
        </w:rPr>
        <w:footnoteReference w:id="24"/>
      </w:r>
      <w:bookmarkEnd w:id="73"/>
      <w:bookmarkEnd w:id="74"/>
      <w:r w:rsidRPr="00EC27C6">
        <w:t xml:space="preserve"> </w:t>
      </w:r>
    </w:p>
    <w:p w:rsidR="00EC27C6" w:rsidRDefault="00EC27C6" w:rsidP="00EC27C6"/>
    <w:p w:rsidR="00716BDF" w:rsidRPr="00A13946" w:rsidRDefault="00EC27C6" w:rsidP="00A13946">
      <w:pPr>
        <w:jc w:val="both"/>
      </w:pPr>
      <w:r w:rsidRPr="00A13946">
        <w:t xml:space="preserve">Any submissions made by a respondent or tenderer who fails to declare in the Compulsory </w:t>
      </w:r>
      <w:r w:rsidR="00F96E4F">
        <w:t xml:space="preserve">Declaration </w:t>
      </w:r>
      <w:r w:rsidRPr="00A13946">
        <w:t>that</w:t>
      </w:r>
      <w:r w:rsidR="00A13946" w:rsidRPr="00A13946">
        <w:t xml:space="preserve"> the tendering entity</w:t>
      </w:r>
      <w:r w:rsidR="00716BDF" w:rsidRPr="00A13946">
        <w:t>:</w:t>
      </w:r>
    </w:p>
    <w:p w:rsidR="00716BDF" w:rsidRPr="00A13946" w:rsidRDefault="00716BDF" w:rsidP="00A13946">
      <w:pPr>
        <w:jc w:val="both"/>
      </w:pPr>
    </w:p>
    <w:p w:rsidR="00A13946" w:rsidRPr="00A13946" w:rsidRDefault="00EC27C6" w:rsidP="00291BAB">
      <w:pPr>
        <w:pStyle w:val="ListParagraph"/>
        <w:numPr>
          <w:ilvl w:val="0"/>
          <w:numId w:val="25"/>
        </w:numPr>
        <w:ind w:left="567" w:hanging="567"/>
        <w:jc w:val="both"/>
      </w:pPr>
      <w:r w:rsidRPr="00A13946">
        <w:t>is not associated, linked or involved with any other tendering entity</w:t>
      </w:r>
      <w:r w:rsidR="00A13946" w:rsidRPr="00A13946">
        <w:t xml:space="preserve"> submitting tender offers; or </w:t>
      </w:r>
    </w:p>
    <w:p w:rsidR="00A13946" w:rsidRPr="00A13946" w:rsidRDefault="00A13946" w:rsidP="00A13946">
      <w:pPr>
        <w:pStyle w:val="ListParagraph"/>
        <w:ind w:left="567"/>
        <w:jc w:val="both"/>
      </w:pPr>
    </w:p>
    <w:p w:rsidR="00716BDF" w:rsidRPr="00A13946" w:rsidRDefault="00716BDF" w:rsidP="00291BAB">
      <w:pPr>
        <w:pStyle w:val="ListParagraph"/>
        <w:numPr>
          <w:ilvl w:val="0"/>
          <w:numId w:val="25"/>
        </w:numPr>
        <w:autoSpaceDE w:val="0"/>
        <w:autoSpaceDN w:val="0"/>
        <w:adjustRightInd w:val="0"/>
        <w:ind w:left="567" w:hanging="567"/>
        <w:jc w:val="both"/>
      </w:pPr>
      <w:r w:rsidRPr="00A13946">
        <w:t>has not engaged in any prohibited restrictive horizontal practices including consultation, communication, agreement, or arrangement with any competing or potential tendering entity regarding prices, geographical areas in which goods and services will be rendered, approaches to determining prices or pricing parameters, intentions to submit a tender or not, the content of the submission (specification, timing, conditions of contract etc</w:t>
      </w:r>
      <w:r w:rsidR="00EC752A">
        <w:t>.</w:t>
      </w:r>
      <w:r w:rsidRPr="00A13946">
        <w:t>)  o</w:t>
      </w:r>
      <w:r w:rsidR="00A13946" w:rsidRPr="00A13946">
        <w:t>r intention to not win a tender</w:t>
      </w:r>
    </w:p>
    <w:p w:rsidR="00A13946" w:rsidRPr="00A13946" w:rsidRDefault="00A13946" w:rsidP="00A13946">
      <w:pPr>
        <w:pStyle w:val="ListParagraph"/>
      </w:pPr>
    </w:p>
    <w:p w:rsidR="00A13946" w:rsidRPr="00A13946" w:rsidRDefault="00A13946" w:rsidP="00A13946">
      <w:pPr>
        <w:autoSpaceDE w:val="0"/>
        <w:autoSpaceDN w:val="0"/>
        <w:adjustRightInd w:val="0"/>
        <w:jc w:val="both"/>
      </w:pPr>
      <w:r w:rsidRPr="00A13946">
        <w:t>shall be rejected.</w:t>
      </w:r>
    </w:p>
    <w:p w:rsidR="00B7238E" w:rsidRPr="00A13946" w:rsidRDefault="00B7238E" w:rsidP="00A13946">
      <w:pPr>
        <w:pStyle w:val="Heading3"/>
      </w:pPr>
    </w:p>
    <w:p w:rsidR="005D4FB6" w:rsidRPr="00A13946" w:rsidRDefault="00A13946" w:rsidP="00A13946">
      <w:pPr>
        <w:pStyle w:val="Heading3"/>
      </w:pPr>
      <w:bookmarkStart w:id="75" w:name="_Toc426985746"/>
      <w:bookmarkStart w:id="76" w:name="_Toc492026967"/>
      <w:r w:rsidRPr="00A13946">
        <w:t>6.1.</w:t>
      </w:r>
      <w:r w:rsidR="00584D87">
        <w:t>7</w:t>
      </w:r>
      <w:r w:rsidR="005D4FB6" w:rsidRPr="00A13946">
        <w:t xml:space="preserve"> </w:t>
      </w:r>
      <w:r w:rsidR="005D4FB6" w:rsidRPr="00A13946">
        <w:tab/>
        <w:t>Placing of contractors under restrictions</w:t>
      </w:r>
      <w:bookmarkEnd w:id="71"/>
      <w:bookmarkEnd w:id="72"/>
      <w:r w:rsidR="00EC752A">
        <w:rPr>
          <w:rStyle w:val="FootnoteReference"/>
        </w:rPr>
        <w:footnoteReference w:id="25"/>
      </w:r>
      <w:bookmarkEnd w:id="75"/>
      <w:bookmarkEnd w:id="76"/>
    </w:p>
    <w:p w:rsidR="005D4FB6" w:rsidRPr="00A13946" w:rsidRDefault="005D4FB6" w:rsidP="00A13946">
      <w:pPr>
        <w:pStyle w:val="Heading3"/>
      </w:pPr>
    </w:p>
    <w:p w:rsidR="005D4FB6" w:rsidRPr="003001EB" w:rsidRDefault="0051003F" w:rsidP="005D4FB6">
      <w:pPr>
        <w:jc w:val="both"/>
        <w:rPr>
          <w:rFonts w:cs="Arial"/>
          <w:b/>
        </w:rPr>
      </w:pPr>
      <w:bookmarkStart w:id="77" w:name="_Toc212676477"/>
      <w:bookmarkStart w:id="78" w:name="_Toc271080274"/>
      <w:r>
        <w:rPr>
          <w:rFonts w:cs="Arial"/>
          <w:b/>
          <w:lang w:val="en-US"/>
        </w:rPr>
        <w:t xml:space="preserve">6.1.7.1 </w:t>
      </w:r>
      <w:r>
        <w:rPr>
          <w:rFonts w:cs="Arial"/>
          <w:lang w:val="en-US"/>
        </w:rPr>
        <w:t>If</w:t>
      </w:r>
      <w:r w:rsidR="005D4FB6" w:rsidRPr="003001EB">
        <w:rPr>
          <w:rFonts w:cs="Arial"/>
          <w:lang w:val="en-US"/>
        </w:rPr>
        <w:t xml:space="preserve"> any tenderer which has submitted a tender offer or a contractor which has concluded a contract</w:t>
      </w:r>
      <w:r w:rsidR="005D4FB6" w:rsidRPr="003001EB">
        <w:rPr>
          <w:rFonts w:cs="Arial"/>
        </w:rPr>
        <w:t xml:space="preserve"> has, as relevant:</w:t>
      </w:r>
      <w:bookmarkEnd w:id="77"/>
      <w:bookmarkEnd w:id="78"/>
    </w:p>
    <w:p w:rsidR="005D4FB6" w:rsidRDefault="005D4FB6" w:rsidP="005D4FB6">
      <w:pPr>
        <w:numPr>
          <w:ilvl w:val="3"/>
          <w:numId w:val="0"/>
        </w:numPr>
        <w:tabs>
          <w:tab w:val="num" w:pos="720"/>
        </w:tabs>
        <w:jc w:val="both"/>
        <w:rPr>
          <w:rFonts w:cs="Arial"/>
        </w:rPr>
      </w:pPr>
    </w:p>
    <w:p w:rsidR="005D4FB6" w:rsidRDefault="005D4FB6" w:rsidP="005D4FB6">
      <w:pPr>
        <w:numPr>
          <w:ilvl w:val="3"/>
          <w:numId w:val="0"/>
        </w:numPr>
        <w:tabs>
          <w:tab w:val="num" w:pos="567"/>
        </w:tabs>
        <w:ind w:left="567" w:hanging="567"/>
        <w:jc w:val="both"/>
        <w:rPr>
          <w:rFonts w:cs="Arial"/>
        </w:rPr>
      </w:pPr>
      <w:r>
        <w:rPr>
          <w:rFonts w:cs="Arial"/>
        </w:rPr>
        <w:t xml:space="preserve">a)     </w:t>
      </w:r>
      <w:r w:rsidRPr="00715FFD">
        <w:rPr>
          <w:rFonts w:cs="Arial"/>
        </w:rPr>
        <w:t xml:space="preserve">withdrawn such tender or quotation after the advertised closing date and </w:t>
      </w:r>
      <w:r>
        <w:rPr>
          <w:rFonts w:cs="Arial"/>
        </w:rPr>
        <w:t>time</w:t>
      </w:r>
      <w:r w:rsidRPr="00715FFD">
        <w:rPr>
          <w:rFonts w:cs="Arial"/>
        </w:rPr>
        <w:t xml:space="preserve"> for the</w:t>
      </w:r>
      <w:r>
        <w:rPr>
          <w:rFonts w:cs="Arial"/>
        </w:rPr>
        <w:t xml:space="preserve"> </w:t>
      </w:r>
      <w:r w:rsidRPr="00715FFD">
        <w:rPr>
          <w:rFonts w:cs="Arial"/>
        </w:rPr>
        <w:t xml:space="preserve">receipt of </w:t>
      </w:r>
      <w:r>
        <w:rPr>
          <w:rFonts w:cs="Arial"/>
        </w:rPr>
        <w:t>submissions</w:t>
      </w:r>
      <w:r w:rsidRPr="00715FFD">
        <w:rPr>
          <w:rFonts w:cs="Arial"/>
        </w:rPr>
        <w:t xml:space="preserve">; </w:t>
      </w:r>
    </w:p>
    <w:p w:rsidR="005D4FB6" w:rsidRDefault="005D4FB6" w:rsidP="005D4FB6">
      <w:pPr>
        <w:jc w:val="both"/>
        <w:rPr>
          <w:rFonts w:cs="Arial"/>
        </w:rPr>
      </w:pPr>
    </w:p>
    <w:p w:rsidR="005D4FB6" w:rsidRPr="00715FFD" w:rsidRDefault="005D4FB6" w:rsidP="005D4FB6">
      <w:pPr>
        <w:ind w:left="567" w:hanging="567"/>
        <w:jc w:val="both"/>
        <w:rPr>
          <w:rFonts w:cs="Arial"/>
        </w:rPr>
      </w:pPr>
      <w:r>
        <w:rPr>
          <w:rFonts w:cs="Arial"/>
        </w:rPr>
        <w:t>b)</w:t>
      </w:r>
      <w:r>
        <w:rPr>
          <w:rFonts w:cs="Arial"/>
        </w:rPr>
        <w:tab/>
      </w:r>
      <w:r w:rsidRPr="00715FFD">
        <w:rPr>
          <w:rFonts w:cs="Arial"/>
        </w:rPr>
        <w:t xml:space="preserve">after having been notified of the acceptance of his tender, failed or refused to </w:t>
      </w:r>
      <w:r>
        <w:rPr>
          <w:rFonts w:cs="Arial"/>
        </w:rPr>
        <w:t>commence the contract</w:t>
      </w:r>
      <w:r w:rsidRPr="00715FFD">
        <w:rPr>
          <w:rFonts w:cs="Arial"/>
        </w:rPr>
        <w:t xml:space="preserve">; </w:t>
      </w:r>
    </w:p>
    <w:p w:rsidR="005D4FB6" w:rsidRDefault="005D4FB6" w:rsidP="005D4FB6">
      <w:pPr>
        <w:numPr>
          <w:ilvl w:val="3"/>
          <w:numId w:val="0"/>
        </w:numPr>
        <w:tabs>
          <w:tab w:val="num" w:pos="720"/>
        </w:tabs>
        <w:jc w:val="both"/>
        <w:rPr>
          <w:rFonts w:cs="Arial"/>
        </w:rPr>
      </w:pPr>
    </w:p>
    <w:p w:rsidR="005D4FB6" w:rsidRPr="00715FFD" w:rsidRDefault="005D4FB6" w:rsidP="005D4FB6">
      <w:pPr>
        <w:numPr>
          <w:ilvl w:val="3"/>
          <w:numId w:val="0"/>
        </w:numPr>
        <w:tabs>
          <w:tab w:val="num" w:pos="720"/>
        </w:tabs>
        <w:ind w:left="567" w:hanging="567"/>
        <w:jc w:val="both"/>
        <w:rPr>
          <w:rFonts w:cs="Arial"/>
        </w:rPr>
      </w:pPr>
      <w:r>
        <w:rPr>
          <w:rFonts w:cs="Arial"/>
        </w:rPr>
        <w:t>c)</w:t>
      </w:r>
      <w:r>
        <w:rPr>
          <w:rFonts w:cs="Arial"/>
        </w:rPr>
        <w:tab/>
        <w:t xml:space="preserve">had their contract terminated for reasons within their control without reasonable cause; </w:t>
      </w:r>
    </w:p>
    <w:p w:rsidR="005D4FB6" w:rsidRDefault="005D4FB6" w:rsidP="005D4FB6">
      <w:pPr>
        <w:jc w:val="both"/>
        <w:rPr>
          <w:rFonts w:cs="Arial"/>
        </w:rPr>
      </w:pPr>
    </w:p>
    <w:p w:rsidR="005D4FB6" w:rsidRDefault="005D4FB6" w:rsidP="005D4FB6">
      <w:pPr>
        <w:ind w:left="567" w:hanging="567"/>
        <w:jc w:val="both"/>
        <w:rPr>
          <w:rFonts w:cs="Arial"/>
        </w:rPr>
      </w:pPr>
      <w:r>
        <w:rPr>
          <w:rFonts w:cs="Arial"/>
        </w:rPr>
        <w:t xml:space="preserve">d)       </w:t>
      </w:r>
      <w:r w:rsidRPr="00715FFD">
        <w:rPr>
          <w:rFonts w:cs="Arial"/>
        </w:rPr>
        <w:t>offered, promised or given a bribe in relation to the obtaining or the execution of such</w:t>
      </w:r>
      <w:r>
        <w:rPr>
          <w:rFonts w:cs="Arial"/>
        </w:rPr>
        <w:t xml:space="preserve"> </w:t>
      </w:r>
      <w:r w:rsidRPr="00715FFD">
        <w:rPr>
          <w:rFonts w:cs="Arial"/>
        </w:rPr>
        <w:t xml:space="preserve">contract; </w:t>
      </w:r>
    </w:p>
    <w:p w:rsidR="005D4FB6" w:rsidRPr="00D1627C" w:rsidRDefault="005D4FB6" w:rsidP="005D4FB6">
      <w:pPr>
        <w:ind w:left="567" w:hanging="567"/>
        <w:jc w:val="both"/>
        <w:rPr>
          <w:rFonts w:cs="Arial"/>
        </w:rPr>
      </w:pPr>
    </w:p>
    <w:p w:rsidR="005D4FB6" w:rsidRPr="00D1627C" w:rsidRDefault="005D4FB6" w:rsidP="005D4FB6">
      <w:pPr>
        <w:ind w:left="567" w:hanging="567"/>
        <w:jc w:val="both"/>
        <w:rPr>
          <w:rFonts w:cs="Arial"/>
        </w:rPr>
      </w:pPr>
      <w:r w:rsidRPr="00D1627C">
        <w:rPr>
          <w:rFonts w:cs="Arial"/>
        </w:rPr>
        <w:t xml:space="preserve">e)     </w:t>
      </w:r>
      <w:r w:rsidRPr="00D1627C">
        <w:rPr>
          <w:rFonts w:cs="Arial"/>
        </w:rPr>
        <w:tab/>
        <w:t xml:space="preserve">acted in a fraudulent, collusive or anti-competitive or improper manner or in bad faith towards </w:t>
      </w:r>
      <w:r w:rsidR="008B2056">
        <w:rPr>
          <w:rFonts w:cs="Arial"/>
        </w:rPr>
        <w:t>Mohokare</w:t>
      </w:r>
      <w:r w:rsidR="00D610EC" w:rsidRPr="00D1627C">
        <w:rPr>
          <w:rFonts w:cs="Arial"/>
        </w:rPr>
        <w:t xml:space="preserve"> Local Municipality</w:t>
      </w:r>
      <w:r w:rsidRPr="00D1627C">
        <w:rPr>
          <w:rFonts w:cs="Arial"/>
        </w:rPr>
        <w:t>; or</w:t>
      </w:r>
    </w:p>
    <w:p w:rsidR="005D4FB6" w:rsidRPr="00D1627C" w:rsidRDefault="005D4FB6" w:rsidP="005D4FB6">
      <w:pPr>
        <w:jc w:val="both"/>
        <w:rPr>
          <w:rFonts w:cs="Arial"/>
          <w:b/>
        </w:rPr>
      </w:pPr>
    </w:p>
    <w:p w:rsidR="005D4FB6" w:rsidRPr="00D1627C" w:rsidRDefault="005D4FB6" w:rsidP="00D4092F">
      <w:pPr>
        <w:ind w:left="567" w:hanging="567"/>
        <w:jc w:val="both"/>
        <w:rPr>
          <w:rFonts w:cs="Arial"/>
        </w:rPr>
      </w:pPr>
      <w:r w:rsidRPr="00D1627C">
        <w:rPr>
          <w:rFonts w:cs="Arial"/>
        </w:rPr>
        <w:t xml:space="preserve">f)      </w:t>
      </w:r>
      <w:r w:rsidRPr="00D1627C">
        <w:rPr>
          <w:rFonts w:cs="Arial"/>
        </w:rPr>
        <w:tab/>
        <w:t>made any incorrect statement in any affidavit or declaration with regard to a preference claimed and is unable to prove to the satisfaction of</w:t>
      </w:r>
      <w:r w:rsidR="00926731" w:rsidRPr="00D1627C">
        <w:rPr>
          <w:rFonts w:cs="Arial"/>
        </w:rPr>
        <w:t xml:space="preserve"> </w:t>
      </w:r>
      <w:r w:rsidR="008B2056">
        <w:rPr>
          <w:rFonts w:cs="Arial"/>
        </w:rPr>
        <w:t>Mohokare</w:t>
      </w:r>
      <w:r w:rsidR="00D610EC" w:rsidRPr="00D1627C">
        <w:rPr>
          <w:rFonts w:cs="Arial"/>
        </w:rPr>
        <w:t xml:space="preserve"> Local Municipality</w:t>
      </w:r>
      <w:r w:rsidRPr="00D1627C">
        <w:rPr>
          <w:rFonts w:cs="Arial"/>
        </w:rPr>
        <w:t xml:space="preserve"> that the statement was made in good faith or reasonable steps were taken to confirm the correctness of the statements, a </w:t>
      </w:r>
      <w:r w:rsidR="00D1627C" w:rsidRPr="00D1627C">
        <w:rPr>
          <w:rFonts w:cs="Arial"/>
        </w:rPr>
        <w:t>Contract Manager</w:t>
      </w:r>
      <w:r w:rsidR="00D4092F" w:rsidRPr="00D1627C">
        <w:rPr>
          <w:rFonts w:cs="Arial"/>
        </w:rPr>
        <w:t xml:space="preserve"> </w:t>
      </w:r>
      <w:r w:rsidRPr="00D1627C">
        <w:rPr>
          <w:rFonts w:cs="Arial"/>
        </w:rPr>
        <w:t>shall prepare a report on the matter and</w:t>
      </w:r>
      <w:r w:rsidR="00926731" w:rsidRPr="00D1627C">
        <w:rPr>
          <w:rFonts w:cs="Arial"/>
        </w:rPr>
        <w:t xml:space="preserve"> </w:t>
      </w:r>
      <w:r w:rsidRPr="00D1627C">
        <w:rPr>
          <w:rFonts w:cs="Arial"/>
        </w:rPr>
        <w:t xml:space="preserve">make a recommendation </w:t>
      </w:r>
      <w:r w:rsidR="00926731" w:rsidRPr="00D1627C">
        <w:rPr>
          <w:rFonts w:cs="Arial"/>
        </w:rPr>
        <w:t xml:space="preserve">to the </w:t>
      </w:r>
      <w:r w:rsidR="00D610EC" w:rsidRPr="00D1627C">
        <w:rPr>
          <w:rFonts w:cs="Arial"/>
        </w:rPr>
        <w:t xml:space="preserve">Municipal </w:t>
      </w:r>
      <w:r w:rsidR="00D1627C" w:rsidRPr="00D1627C">
        <w:rPr>
          <w:rFonts w:cs="Arial"/>
        </w:rPr>
        <w:t>Manager for</w:t>
      </w:r>
      <w:r w:rsidRPr="00D1627C">
        <w:rPr>
          <w:rFonts w:cs="Arial"/>
        </w:rPr>
        <w:t xml:space="preserve"> placing the  contractor or any of its principals under restrictions from doing business with the</w:t>
      </w:r>
      <w:r w:rsidR="00926731" w:rsidRPr="00D1627C">
        <w:rPr>
          <w:rFonts w:cs="Arial"/>
        </w:rPr>
        <w:t xml:space="preserve"> </w:t>
      </w:r>
      <w:r w:rsidR="008B2056">
        <w:rPr>
          <w:rFonts w:cs="Arial"/>
        </w:rPr>
        <w:t>Mohokare</w:t>
      </w:r>
      <w:r w:rsidR="00D610EC" w:rsidRPr="00D1627C">
        <w:rPr>
          <w:rFonts w:cs="Arial"/>
        </w:rPr>
        <w:t xml:space="preserve"> Local Municipality</w:t>
      </w:r>
      <w:r w:rsidR="00926731" w:rsidRPr="00D1627C">
        <w:rPr>
          <w:rFonts w:cs="Arial"/>
        </w:rPr>
        <w:t>.</w:t>
      </w:r>
    </w:p>
    <w:p w:rsidR="005D4FB6" w:rsidRPr="00D1627C" w:rsidRDefault="005D4FB6" w:rsidP="005D4FB6">
      <w:pPr>
        <w:jc w:val="both"/>
        <w:rPr>
          <w:rFonts w:cs="Arial"/>
        </w:rPr>
      </w:pPr>
    </w:p>
    <w:p w:rsidR="005D4FB6" w:rsidRPr="00D1627C" w:rsidRDefault="00926731" w:rsidP="005D4FB6">
      <w:pPr>
        <w:jc w:val="both"/>
        <w:rPr>
          <w:rFonts w:cs="Arial"/>
          <w:lang w:val="en-US"/>
        </w:rPr>
      </w:pPr>
      <w:r w:rsidRPr="00D1627C">
        <w:rPr>
          <w:rFonts w:cs="Arial"/>
          <w:b/>
          <w:bCs/>
        </w:rPr>
        <w:t>6.1.</w:t>
      </w:r>
      <w:r w:rsidR="00584D87" w:rsidRPr="00D1627C">
        <w:rPr>
          <w:rFonts w:cs="Arial"/>
          <w:b/>
          <w:bCs/>
        </w:rPr>
        <w:t>7</w:t>
      </w:r>
      <w:r w:rsidRPr="00D1627C">
        <w:rPr>
          <w:rFonts w:cs="Arial"/>
          <w:b/>
          <w:bCs/>
        </w:rPr>
        <w:t>.2</w:t>
      </w:r>
      <w:r w:rsidR="005D4FB6" w:rsidRPr="00D1627C">
        <w:rPr>
          <w:rFonts w:cs="Arial"/>
        </w:rPr>
        <w:t xml:space="preserve"> The </w:t>
      </w:r>
      <w:r w:rsidR="00D610EC" w:rsidRPr="00D1627C">
        <w:rPr>
          <w:rFonts w:cs="Arial"/>
        </w:rPr>
        <w:t xml:space="preserve">Municipal </w:t>
      </w:r>
      <w:r w:rsidR="00D1627C" w:rsidRPr="00D1627C">
        <w:rPr>
          <w:rFonts w:cs="Arial"/>
        </w:rPr>
        <w:t>Manager may</w:t>
      </w:r>
      <w:r w:rsidR="005D4FB6" w:rsidRPr="00D1627C">
        <w:rPr>
          <w:rFonts w:cs="Arial"/>
        </w:rPr>
        <w:t xml:space="preserve">, as appropriate, upon the receipt of a recommendation made in terms of </w:t>
      </w:r>
      <w:r w:rsidR="00EC752A" w:rsidRPr="00D1627C">
        <w:rPr>
          <w:rFonts w:cs="Arial"/>
        </w:rPr>
        <w:t>6.1.</w:t>
      </w:r>
      <w:r w:rsidR="00584D87" w:rsidRPr="00D1627C">
        <w:rPr>
          <w:rFonts w:cs="Arial"/>
        </w:rPr>
        <w:t>7</w:t>
      </w:r>
      <w:r w:rsidRPr="00D1627C">
        <w:rPr>
          <w:rFonts w:cs="Arial"/>
        </w:rPr>
        <w:t xml:space="preserve">.1 </w:t>
      </w:r>
      <w:r w:rsidR="005D4FB6" w:rsidRPr="00D1627C">
        <w:rPr>
          <w:rFonts w:cs="Arial"/>
        </w:rPr>
        <w:t>and after notifying the contractor of such intention in writing</w:t>
      </w:r>
      <w:r w:rsidR="00EC752A" w:rsidRPr="00D1627C">
        <w:rPr>
          <w:rFonts w:cs="Arial"/>
        </w:rPr>
        <w:t xml:space="preserve"> and </w:t>
      </w:r>
      <w:r w:rsidR="005D4FB6" w:rsidRPr="00D1627C">
        <w:rPr>
          <w:rFonts w:cs="Arial"/>
        </w:rPr>
        <w:t>giving written reasons for such action,</w:t>
      </w:r>
      <w:r w:rsidR="005D4FB6" w:rsidRPr="00D1627C" w:rsidDel="00C6348D">
        <w:rPr>
          <w:rFonts w:cs="Arial"/>
        </w:rPr>
        <w:t xml:space="preserve"> </w:t>
      </w:r>
      <w:r w:rsidR="005D4FB6" w:rsidRPr="00D1627C">
        <w:rPr>
          <w:rFonts w:cs="Arial"/>
        </w:rPr>
        <w:t xml:space="preserve">suspend </w:t>
      </w:r>
      <w:r w:rsidR="005D4FB6" w:rsidRPr="00D1627C">
        <w:rPr>
          <w:rFonts w:cs="Arial"/>
          <w:lang w:val="en-US"/>
        </w:rPr>
        <w:t>a contractor or any principal of that contractor from submitting a tender offer to</w:t>
      </w:r>
      <w:r w:rsidRPr="00D1627C">
        <w:rPr>
          <w:rFonts w:cs="Arial"/>
          <w:lang w:val="en-US"/>
        </w:rPr>
        <w:t xml:space="preserve"> </w:t>
      </w:r>
      <w:r w:rsidRPr="00D1627C">
        <w:rPr>
          <w:rFonts w:cs="Arial"/>
        </w:rPr>
        <w:t>[</w:t>
      </w:r>
      <w:r w:rsidR="001F6035" w:rsidRPr="00D1627C">
        <w:rPr>
          <w:rFonts w:cs="Arial"/>
        </w:rPr>
        <w:t>name of municipality or municipal entity</w:t>
      </w:r>
      <w:r w:rsidR="005D4FB6" w:rsidRPr="00D1627C">
        <w:rPr>
          <w:rFonts w:cs="Arial"/>
          <w:lang w:val="en-US"/>
        </w:rPr>
        <w:t xml:space="preserve"> for a period of time</w:t>
      </w:r>
      <w:r w:rsidRPr="00D1627C">
        <w:rPr>
          <w:rFonts w:cs="Arial"/>
          <w:lang w:val="en-US"/>
        </w:rPr>
        <w:t xml:space="preserve">. </w:t>
      </w:r>
    </w:p>
    <w:p w:rsidR="005D4FB6" w:rsidRPr="00D1627C" w:rsidRDefault="005D4FB6" w:rsidP="005D4FB6">
      <w:pPr>
        <w:ind w:left="567" w:hanging="567"/>
        <w:jc w:val="both"/>
        <w:rPr>
          <w:rFonts w:cs="Arial"/>
          <w:lang w:val="en-US"/>
        </w:rPr>
      </w:pPr>
    </w:p>
    <w:p w:rsidR="005D4FB6" w:rsidRPr="00D1627C" w:rsidRDefault="00926731" w:rsidP="005D4FB6">
      <w:pPr>
        <w:jc w:val="both"/>
        <w:rPr>
          <w:rFonts w:cs="Arial"/>
          <w:lang w:val="en-US"/>
        </w:rPr>
      </w:pPr>
      <w:r w:rsidRPr="00D1627C">
        <w:rPr>
          <w:rFonts w:cs="Arial"/>
          <w:b/>
          <w:bCs/>
          <w:lang w:val="en-US"/>
        </w:rPr>
        <w:t>6.1.</w:t>
      </w:r>
      <w:r w:rsidR="00584D87" w:rsidRPr="00D1627C">
        <w:rPr>
          <w:rFonts w:cs="Arial"/>
          <w:b/>
          <w:bCs/>
          <w:lang w:val="en-US"/>
        </w:rPr>
        <w:t>7</w:t>
      </w:r>
      <w:r w:rsidRPr="00D1627C">
        <w:rPr>
          <w:rFonts w:cs="Arial"/>
          <w:b/>
          <w:bCs/>
          <w:lang w:val="en-US"/>
        </w:rPr>
        <w:t>.3</w:t>
      </w:r>
      <w:r w:rsidR="005D4FB6" w:rsidRPr="00D1627C">
        <w:rPr>
          <w:rFonts w:cs="Arial"/>
          <w:b/>
          <w:bCs/>
          <w:lang w:val="en-US"/>
        </w:rPr>
        <w:tab/>
      </w:r>
      <w:r w:rsidRPr="00D1627C">
        <w:rPr>
          <w:rFonts w:cs="Arial"/>
        </w:rPr>
        <w:t>The</w:t>
      </w:r>
      <w:r w:rsidRPr="00D1627C">
        <w:rPr>
          <w:rFonts w:cs="Arial"/>
          <w:b/>
          <w:bCs/>
          <w:lang w:val="en-US"/>
        </w:rPr>
        <w:t xml:space="preserve"> </w:t>
      </w:r>
      <w:r w:rsidR="00D4092F" w:rsidRPr="00D1627C">
        <w:rPr>
          <w:rFonts w:cs="Arial"/>
        </w:rPr>
        <w:t>Head Supply Chain Management</w:t>
      </w:r>
      <w:r w:rsidR="00D1627C" w:rsidRPr="00D1627C">
        <w:rPr>
          <w:rFonts w:cs="Arial"/>
        </w:rPr>
        <w:t xml:space="preserve"> </w:t>
      </w:r>
      <w:r w:rsidR="00D4092F" w:rsidRPr="00D1627C">
        <w:rPr>
          <w:rFonts w:cs="Arial"/>
          <w:lang w:val="en-US"/>
        </w:rPr>
        <w:t>shall</w:t>
      </w:r>
      <w:r w:rsidR="005D4FB6" w:rsidRPr="00D1627C">
        <w:rPr>
          <w:rFonts w:cs="Arial"/>
          <w:lang w:val="en-US"/>
        </w:rPr>
        <w:t>:</w:t>
      </w:r>
    </w:p>
    <w:p w:rsidR="005D4FB6" w:rsidRPr="004E43A9" w:rsidRDefault="005D4FB6" w:rsidP="005D4FB6">
      <w:pPr>
        <w:jc w:val="both"/>
        <w:rPr>
          <w:rFonts w:cs="Arial"/>
          <w:lang w:val="en-US"/>
        </w:rPr>
      </w:pPr>
    </w:p>
    <w:p w:rsidR="005D4FB6" w:rsidRPr="00D1627C" w:rsidRDefault="005D4FB6" w:rsidP="00FA125F">
      <w:pPr>
        <w:pStyle w:val="ListParagraph"/>
        <w:numPr>
          <w:ilvl w:val="0"/>
          <w:numId w:val="14"/>
        </w:numPr>
        <w:ind w:left="567" w:hanging="567"/>
        <w:jc w:val="both"/>
        <w:rPr>
          <w:rFonts w:cs="Arial"/>
          <w:lang w:val="en-US"/>
        </w:rPr>
      </w:pPr>
      <w:r w:rsidRPr="00D1627C">
        <w:rPr>
          <w:rFonts w:cs="Arial"/>
          <w:lang w:val="en-US"/>
        </w:rPr>
        <w:lastRenderedPageBreak/>
        <w:t xml:space="preserve">record the names of those placed under restrictions in an </w:t>
      </w:r>
      <w:r w:rsidR="0051003F" w:rsidRPr="00D1627C">
        <w:rPr>
          <w:rFonts w:cs="Arial"/>
          <w:lang w:val="en-US"/>
        </w:rPr>
        <w:t>internal register</w:t>
      </w:r>
      <w:r w:rsidRPr="00D1627C">
        <w:rPr>
          <w:rFonts w:cs="Arial"/>
          <w:lang w:val="en-US"/>
        </w:rPr>
        <w:t xml:space="preserve"> which shall be accessible to employees and agents of </w:t>
      </w:r>
      <w:r w:rsidR="008B2056">
        <w:rPr>
          <w:rFonts w:cs="Arial"/>
        </w:rPr>
        <w:t>Mohokare</w:t>
      </w:r>
      <w:r w:rsidR="00D610EC" w:rsidRPr="00D1627C">
        <w:rPr>
          <w:rFonts w:cs="Arial"/>
        </w:rPr>
        <w:t xml:space="preserve"> Local Municipality</w:t>
      </w:r>
      <w:r w:rsidR="00926731" w:rsidRPr="00D1627C">
        <w:rPr>
          <w:rFonts w:cs="Arial"/>
          <w:lang w:val="en-US"/>
        </w:rPr>
        <w:t xml:space="preserve"> </w:t>
      </w:r>
      <w:r w:rsidRPr="00D1627C">
        <w:rPr>
          <w:rFonts w:cs="Arial"/>
          <w:lang w:val="en-US"/>
        </w:rPr>
        <w:t xml:space="preserve">who are engaged in procurement processes; and </w:t>
      </w:r>
    </w:p>
    <w:p w:rsidR="005D4FB6" w:rsidRPr="00D1627C" w:rsidRDefault="005D4FB6" w:rsidP="005D4FB6">
      <w:pPr>
        <w:pStyle w:val="ListParagraph"/>
        <w:ind w:left="567"/>
        <w:jc w:val="both"/>
        <w:rPr>
          <w:rFonts w:cs="Arial"/>
          <w:lang w:val="en-US"/>
        </w:rPr>
      </w:pPr>
    </w:p>
    <w:p w:rsidR="005D4FB6" w:rsidRPr="00D1627C" w:rsidRDefault="005D4FB6" w:rsidP="00FA125F">
      <w:pPr>
        <w:pStyle w:val="ListParagraph"/>
        <w:numPr>
          <w:ilvl w:val="0"/>
          <w:numId w:val="14"/>
        </w:numPr>
        <w:ind w:left="567" w:hanging="567"/>
        <w:jc w:val="both"/>
        <w:rPr>
          <w:rFonts w:cs="Arial"/>
          <w:lang w:val="en-US"/>
        </w:rPr>
      </w:pPr>
      <w:r w:rsidRPr="00D1627C">
        <w:rPr>
          <w:rFonts w:cs="Arial"/>
          <w:lang w:val="en-US"/>
        </w:rPr>
        <w:t xml:space="preserve">notify </w:t>
      </w:r>
      <w:r w:rsidR="00D740F1" w:rsidRPr="00D1627C">
        <w:rPr>
          <w:rFonts w:cs="Arial"/>
          <w:lang w:val="en-US"/>
        </w:rPr>
        <w:t xml:space="preserve">the </w:t>
      </w:r>
      <w:r w:rsidR="00D103DD" w:rsidRPr="00D1627C">
        <w:rPr>
          <w:rFonts w:cs="Arial"/>
          <w:lang w:val="en-US"/>
        </w:rPr>
        <w:t xml:space="preserve">National Treasury and </w:t>
      </w:r>
      <w:r w:rsidR="00D1627C">
        <w:rPr>
          <w:rFonts w:cs="Arial"/>
          <w:lang w:val="en-US"/>
        </w:rPr>
        <w:t>Free State Provincial Treasury</w:t>
      </w:r>
      <w:r w:rsidR="00D740F1" w:rsidRPr="00D1627C">
        <w:rPr>
          <w:rFonts w:cs="Arial"/>
          <w:lang w:val="en-US"/>
        </w:rPr>
        <w:t xml:space="preserve"> </w:t>
      </w:r>
      <w:r w:rsidR="0051003F" w:rsidRPr="00D1627C">
        <w:rPr>
          <w:rFonts w:cs="Arial"/>
          <w:lang w:val="en-US"/>
        </w:rPr>
        <w:t>and,</w:t>
      </w:r>
      <w:r w:rsidR="00D740F1" w:rsidRPr="00D1627C">
        <w:rPr>
          <w:rFonts w:cs="Arial"/>
          <w:lang w:val="en-US"/>
        </w:rPr>
        <w:t xml:space="preserve"> if relevant, t</w:t>
      </w:r>
      <w:r w:rsidRPr="00D1627C">
        <w:rPr>
          <w:rFonts w:cs="Arial"/>
          <w:lang w:val="en-US"/>
        </w:rPr>
        <w:t>he Construction Industry Development Board</w:t>
      </w:r>
      <w:r w:rsidR="00D740F1" w:rsidRPr="00D1627C">
        <w:rPr>
          <w:rFonts w:cs="Arial"/>
          <w:lang w:val="en-US"/>
        </w:rPr>
        <w:t xml:space="preserve">, </w:t>
      </w:r>
      <w:r w:rsidRPr="00D1627C">
        <w:rPr>
          <w:rFonts w:cs="Arial"/>
          <w:lang w:val="en-US"/>
        </w:rPr>
        <w:t>of such decision and provide them with the details associated therewith.</w:t>
      </w:r>
    </w:p>
    <w:p w:rsidR="00716BDF" w:rsidRPr="00D1627C" w:rsidRDefault="00716BDF" w:rsidP="00716BDF">
      <w:pPr>
        <w:pStyle w:val="ListParagraph"/>
        <w:rPr>
          <w:rFonts w:cs="Arial"/>
          <w:lang w:val="en-US"/>
        </w:rPr>
      </w:pPr>
    </w:p>
    <w:p w:rsidR="00D740F1" w:rsidRPr="00D1627C" w:rsidRDefault="00D740F1" w:rsidP="00D740F1">
      <w:pPr>
        <w:pStyle w:val="Heading3"/>
        <w:rPr>
          <w:sz w:val="20"/>
        </w:rPr>
      </w:pPr>
      <w:bookmarkStart w:id="79" w:name="_Toc426985747"/>
      <w:bookmarkStart w:id="80" w:name="_Toc492026968"/>
      <w:r w:rsidRPr="00D1627C">
        <w:rPr>
          <w:sz w:val="20"/>
        </w:rPr>
        <w:t>6.1.</w:t>
      </w:r>
      <w:r w:rsidR="00584D87" w:rsidRPr="00D1627C">
        <w:rPr>
          <w:sz w:val="20"/>
        </w:rPr>
        <w:t>8</w:t>
      </w:r>
      <w:r w:rsidRPr="00D1627C">
        <w:rPr>
          <w:sz w:val="20"/>
        </w:rPr>
        <w:tab/>
        <w:t>Complaints</w:t>
      </w:r>
      <w:bookmarkEnd w:id="79"/>
      <w:bookmarkEnd w:id="80"/>
      <w:r w:rsidRPr="00D1627C">
        <w:rPr>
          <w:sz w:val="20"/>
        </w:rPr>
        <w:t xml:space="preserve"> </w:t>
      </w:r>
    </w:p>
    <w:p w:rsidR="00D740F1" w:rsidRPr="00D1627C" w:rsidRDefault="00D740F1" w:rsidP="00D740F1">
      <w:pPr>
        <w:autoSpaceDE w:val="0"/>
        <w:autoSpaceDN w:val="0"/>
        <w:adjustRightInd w:val="0"/>
        <w:jc w:val="both"/>
        <w:rPr>
          <w:rFonts w:cs="Arial"/>
        </w:rPr>
      </w:pPr>
    </w:p>
    <w:p w:rsidR="00D740F1" w:rsidRPr="00D1627C" w:rsidRDefault="00DE11E9" w:rsidP="00D740F1">
      <w:pPr>
        <w:autoSpaceDE w:val="0"/>
        <w:autoSpaceDN w:val="0"/>
        <w:adjustRightInd w:val="0"/>
        <w:jc w:val="both"/>
        <w:rPr>
          <w:rFonts w:cs="Arial"/>
          <w:lang w:val="en-US"/>
        </w:rPr>
      </w:pPr>
      <w:r w:rsidRPr="00D1627C">
        <w:rPr>
          <w:rFonts w:cs="Arial"/>
          <w:b/>
        </w:rPr>
        <w:t>6.1.</w:t>
      </w:r>
      <w:r w:rsidR="00584D87" w:rsidRPr="00D1627C">
        <w:rPr>
          <w:rFonts w:cs="Arial"/>
          <w:b/>
        </w:rPr>
        <w:t>8</w:t>
      </w:r>
      <w:r w:rsidRPr="00D1627C">
        <w:rPr>
          <w:rFonts w:cs="Arial"/>
          <w:b/>
        </w:rPr>
        <w:t xml:space="preserve">.1 </w:t>
      </w:r>
      <w:r w:rsidR="00D740F1" w:rsidRPr="00D1627C">
        <w:rPr>
          <w:rFonts w:cs="Arial"/>
          <w:lang w:val="en-US"/>
        </w:rPr>
        <w:t>All complaints regarding the</w:t>
      </w:r>
      <w:r w:rsidRPr="00D1627C">
        <w:rPr>
          <w:rFonts w:cs="Arial"/>
          <w:lang w:val="en-US"/>
        </w:rPr>
        <w:t xml:space="preserve"> </w:t>
      </w:r>
      <w:r w:rsidR="008B2056">
        <w:rPr>
          <w:rFonts w:cs="Arial"/>
          <w:bCs/>
        </w:rPr>
        <w:t>Mohokare</w:t>
      </w:r>
      <w:r w:rsidR="00D610EC" w:rsidRPr="00D1627C">
        <w:rPr>
          <w:rFonts w:cs="Arial"/>
          <w:bCs/>
        </w:rPr>
        <w:t xml:space="preserve"> Local Municipality</w:t>
      </w:r>
      <w:r w:rsidRPr="00D1627C">
        <w:rPr>
          <w:rFonts w:cs="Arial"/>
          <w:lang w:val="en-US"/>
        </w:rPr>
        <w:t>’s</w:t>
      </w:r>
      <w:r w:rsidR="00D740F1" w:rsidRPr="00D1627C">
        <w:rPr>
          <w:rFonts w:cs="Arial"/>
          <w:lang w:val="en-US"/>
        </w:rPr>
        <w:t xml:space="preserve"> </w:t>
      </w:r>
      <w:r w:rsidRPr="00D1627C">
        <w:rPr>
          <w:rFonts w:cs="Arial"/>
          <w:lang w:val="en-US"/>
        </w:rPr>
        <w:t xml:space="preserve">infrastructure delivery management system </w:t>
      </w:r>
      <w:r w:rsidR="00D740F1" w:rsidRPr="00D1627C">
        <w:rPr>
          <w:rFonts w:cs="Arial"/>
          <w:lang w:val="en-US"/>
        </w:rPr>
        <w:t>shall be addressed to the</w:t>
      </w:r>
      <w:r w:rsidRPr="00D1627C">
        <w:rPr>
          <w:rFonts w:cs="Arial"/>
          <w:lang w:val="en-US"/>
        </w:rPr>
        <w:t xml:space="preserve"> </w:t>
      </w:r>
      <w:r w:rsidR="00D1627C" w:rsidRPr="00D1627C">
        <w:rPr>
          <w:rFonts w:cs="Arial"/>
        </w:rPr>
        <w:t>Municipal Manager</w:t>
      </w:r>
      <w:r w:rsidR="00D740F1" w:rsidRPr="00D1627C">
        <w:rPr>
          <w:rFonts w:cs="Arial"/>
          <w:lang w:val="en-US"/>
        </w:rPr>
        <w:t>. Such complaints shall be in writing.</w:t>
      </w:r>
    </w:p>
    <w:p w:rsidR="00D740F1" w:rsidRPr="00D1627C" w:rsidRDefault="00D740F1" w:rsidP="00D740F1">
      <w:pPr>
        <w:autoSpaceDE w:val="0"/>
        <w:autoSpaceDN w:val="0"/>
        <w:adjustRightInd w:val="0"/>
        <w:jc w:val="both"/>
        <w:rPr>
          <w:rFonts w:cs="Arial"/>
          <w:lang w:val="en-US"/>
        </w:rPr>
      </w:pPr>
    </w:p>
    <w:p w:rsidR="00D740F1" w:rsidRPr="00D1627C" w:rsidRDefault="00DE11E9" w:rsidP="00D740F1">
      <w:pPr>
        <w:autoSpaceDE w:val="0"/>
        <w:autoSpaceDN w:val="0"/>
        <w:adjustRightInd w:val="0"/>
        <w:jc w:val="both"/>
        <w:rPr>
          <w:rFonts w:cs="Arial"/>
          <w:lang w:val="en-US"/>
        </w:rPr>
      </w:pPr>
      <w:r w:rsidRPr="00D1627C">
        <w:rPr>
          <w:rFonts w:cs="Arial"/>
          <w:b/>
          <w:lang w:val="en-US"/>
        </w:rPr>
        <w:t>6.1.</w:t>
      </w:r>
      <w:r w:rsidR="00584D87" w:rsidRPr="00D1627C">
        <w:rPr>
          <w:rFonts w:cs="Arial"/>
          <w:b/>
          <w:lang w:val="en-US"/>
        </w:rPr>
        <w:t>8</w:t>
      </w:r>
      <w:r w:rsidRPr="00D1627C">
        <w:rPr>
          <w:rFonts w:cs="Arial"/>
          <w:b/>
          <w:lang w:val="en-US"/>
        </w:rPr>
        <w:t xml:space="preserve">.2 </w:t>
      </w:r>
      <w:r w:rsidR="00D740F1" w:rsidRPr="00D1627C">
        <w:rPr>
          <w:rFonts w:cs="Arial"/>
          <w:lang w:val="en-US"/>
        </w:rPr>
        <w:t xml:space="preserve">The </w:t>
      </w:r>
      <w:r w:rsidR="002F691E" w:rsidRPr="00D1627C">
        <w:rPr>
          <w:rFonts w:cs="Arial"/>
          <w:bCs/>
        </w:rPr>
        <w:t>M</w:t>
      </w:r>
      <w:r w:rsidR="00D1627C" w:rsidRPr="00D1627C">
        <w:rPr>
          <w:rFonts w:cs="Arial"/>
          <w:bCs/>
        </w:rPr>
        <w:t>unicipal Manager</w:t>
      </w:r>
      <w:r w:rsidRPr="00D1627C">
        <w:rPr>
          <w:rFonts w:cs="Arial"/>
        </w:rPr>
        <w:t xml:space="preserve"> </w:t>
      </w:r>
      <w:r w:rsidR="00D740F1" w:rsidRPr="00D1627C">
        <w:rPr>
          <w:rFonts w:cs="Arial"/>
          <w:lang w:val="en-US"/>
        </w:rPr>
        <w:t xml:space="preserve">shall </w:t>
      </w:r>
      <w:r w:rsidR="002F691E" w:rsidRPr="00D1627C">
        <w:rPr>
          <w:rFonts w:cs="Arial"/>
          <w:lang w:val="en-US"/>
        </w:rPr>
        <w:t xml:space="preserve">appoint an independent person to </w:t>
      </w:r>
      <w:r w:rsidR="00D740F1" w:rsidRPr="00D1627C">
        <w:rPr>
          <w:rFonts w:cs="Arial"/>
          <w:lang w:val="en-US"/>
        </w:rPr>
        <w:t xml:space="preserve">investigate all complaints regarding the </w:t>
      </w:r>
      <w:r w:rsidR="008E33A7" w:rsidRPr="00D1627C">
        <w:rPr>
          <w:rFonts w:cs="Arial"/>
          <w:lang w:val="en-US"/>
        </w:rPr>
        <w:t xml:space="preserve">infrastructure </w:t>
      </w:r>
      <w:r w:rsidR="00D740F1" w:rsidRPr="00D1627C">
        <w:rPr>
          <w:rFonts w:cs="Arial"/>
          <w:lang w:val="en-US"/>
        </w:rPr>
        <w:t xml:space="preserve">procurement </w:t>
      </w:r>
      <w:r w:rsidR="008E33A7" w:rsidRPr="00D1627C">
        <w:rPr>
          <w:rFonts w:cs="Arial"/>
          <w:lang w:val="en-US"/>
        </w:rPr>
        <w:t xml:space="preserve">and delivery management </w:t>
      </w:r>
      <w:r w:rsidR="00D740F1" w:rsidRPr="00D1627C">
        <w:rPr>
          <w:rFonts w:cs="Arial"/>
          <w:lang w:val="en-US"/>
        </w:rPr>
        <w:t xml:space="preserve">system and report on actions taken to the </w:t>
      </w:r>
      <w:r w:rsidR="002F691E" w:rsidRPr="00D1627C">
        <w:rPr>
          <w:rFonts w:cs="Arial"/>
          <w:bCs/>
        </w:rPr>
        <w:t>M</w:t>
      </w:r>
      <w:r w:rsidR="00D1627C" w:rsidRPr="00D1627C">
        <w:rPr>
          <w:rFonts w:cs="Arial"/>
          <w:bCs/>
        </w:rPr>
        <w:t xml:space="preserve">unicipal </w:t>
      </w:r>
      <w:r w:rsidR="002F691E" w:rsidRPr="00D1627C">
        <w:rPr>
          <w:rFonts w:cs="Arial"/>
          <w:bCs/>
        </w:rPr>
        <w:t>M</w:t>
      </w:r>
      <w:r w:rsidR="00D1627C" w:rsidRPr="00D1627C">
        <w:rPr>
          <w:rFonts w:cs="Arial"/>
          <w:bCs/>
        </w:rPr>
        <w:t xml:space="preserve">anager </w:t>
      </w:r>
      <w:r w:rsidR="00D740F1" w:rsidRPr="00D1627C">
        <w:rPr>
          <w:rFonts w:cs="Arial"/>
          <w:lang w:val="en-US"/>
        </w:rPr>
        <w:t>who will decide on what action to take.</w:t>
      </w:r>
    </w:p>
    <w:p w:rsidR="00D14676" w:rsidRPr="00D1627C" w:rsidRDefault="00D14676" w:rsidP="00D740F1">
      <w:pPr>
        <w:autoSpaceDE w:val="0"/>
        <w:autoSpaceDN w:val="0"/>
        <w:adjustRightInd w:val="0"/>
        <w:jc w:val="both"/>
        <w:rPr>
          <w:rFonts w:cs="Arial"/>
          <w:lang w:val="en-US"/>
        </w:rPr>
      </w:pPr>
    </w:p>
    <w:p w:rsidR="00D14676" w:rsidRPr="00D1627C" w:rsidRDefault="0051003F" w:rsidP="00D14676">
      <w:pPr>
        <w:pStyle w:val="Heading2"/>
        <w:rPr>
          <w:sz w:val="20"/>
          <w:szCs w:val="20"/>
          <w:lang w:val="en-US"/>
        </w:rPr>
      </w:pPr>
      <w:bookmarkStart w:id="81" w:name="_Toc426985748"/>
      <w:bookmarkStart w:id="82" w:name="_Toc492026969"/>
      <w:r w:rsidRPr="00D1627C">
        <w:rPr>
          <w:sz w:val="20"/>
          <w:szCs w:val="20"/>
          <w:lang w:val="en-US"/>
        </w:rPr>
        <w:t xml:space="preserve">6.2 </w:t>
      </w:r>
      <w:r w:rsidRPr="00D1627C">
        <w:rPr>
          <w:sz w:val="20"/>
          <w:szCs w:val="20"/>
          <w:lang w:val="en-US"/>
        </w:rPr>
        <w:tab/>
      </w:r>
      <w:r w:rsidR="00D14676" w:rsidRPr="00D1627C">
        <w:rPr>
          <w:sz w:val="20"/>
          <w:szCs w:val="20"/>
          <w:lang w:val="en-US"/>
        </w:rPr>
        <w:t>Acquisition management</w:t>
      </w:r>
      <w:bookmarkEnd w:id="81"/>
      <w:bookmarkEnd w:id="82"/>
    </w:p>
    <w:p w:rsidR="00D740F1" w:rsidRPr="00D1627C" w:rsidRDefault="00D740F1" w:rsidP="00D740F1"/>
    <w:p w:rsidR="00D14676" w:rsidRPr="00D1627C" w:rsidRDefault="00D14676" w:rsidP="00D14676">
      <w:pPr>
        <w:pStyle w:val="Heading3"/>
        <w:rPr>
          <w:sz w:val="20"/>
        </w:rPr>
      </w:pPr>
      <w:bookmarkStart w:id="83" w:name="_Toc426985749"/>
      <w:bookmarkStart w:id="84" w:name="_Toc492026970"/>
      <w:r w:rsidRPr="00D1627C">
        <w:rPr>
          <w:sz w:val="20"/>
        </w:rPr>
        <w:t xml:space="preserve">6.2.1 </w:t>
      </w:r>
      <w:r w:rsidRPr="00D1627C">
        <w:rPr>
          <w:sz w:val="20"/>
        </w:rPr>
        <w:tab/>
        <w:t>Unsolicited proposal</w:t>
      </w:r>
      <w:r w:rsidR="00EF3E32" w:rsidRPr="00D1627C">
        <w:rPr>
          <w:rStyle w:val="FootnoteReference"/>
          <w:sz w:val="20"/>
        </w:rPr>
        <w:footnoteReference w:id="26"/>
      </w:r>
      <w:bookmarkEnd w:id="83"/>
      <w:bookmarkEnd w:id="84"/>
    </w:p>
    <w:p w:rsidR="00A43697" w:rsidRPr="00D1627C" w:rsidRDefault="00A43697" w:rsidP="00A43697"/>
    <w:p w:rsidR="00EE6A31" w:rsidRPr="00D1627C" w:rsidRDefault="00EE6A31" w:rsidP="007823F1">
      <w:pPr>
        <w:jc w:val="both"/>
        <w:rPr>
          <w:rFonts w:cs="Arial"/>
        </w:rPr>
      </w:pPr>
      <w:r w:rsidRPr="00D1627C">
        <w:rPr>
          <w:rFonts w:cs="Arial"/>
          <w:b/>
        </w:rPr>
        <w:t>6.2.1.1</w:t>
      </w:r>
      <w:r w:rsidRPr="00D1627C">
        <w:rPr>
          <w:rFonts w:cs="Arial"/>
        </w:rPr>
        <w:t xml:space="preserve"> </w:t>
      </w:r>
      <w:r w:rsidR="00AC1485" w:rsidRPr="00D1627C">
        <w:rPr>
          <w:rFonts w:cs="Arial"/>
        </w:rPr>
        <w:t xml:space="preserve">The </w:t>
      </w:r>
      <w:r w:rsidR="008B2056">
        <w:rPr>
          <w:rFonts w:cs="Arial"/>
        </w:rPr>
        <w:t>Mohokare</w:t>
      </w:r>
      <w:r w:rsidR="00D610EC" w:rsidRPr="00D1627C">
        <w:rPr>
          <w:rFonts w:cs="Arial"/>
        </w:rPr>
        <w:t xml:space="preserve"> Local Municipality</w:t>
      </w:r>
      <w:r w:rsidR="00AC1485" w:rsidRPr="00D1627C">
        <w:rPr>
          <w:rFonts w:cs="Arial"/>
        </w:rPr>
        <w:t xml:space="preserve"> is not obliged to </w:t>
      </w:r>
      <w:r w:rsidR="00A43697" w:rsidRPr="00D1627C">
        <w:rPr>
          <w:rFonts w:cs="Arial"/>
        </w:rPr>
        <w:t xml:space="preserve">consider unsolicited </w:t>
      </w:r>
      <w:r w:rsidRPr="00D1627C">
        <w:rPr>
          <w:rFonts w:cs="Arial"/>
        </w:rPr>
        <w:t>offers</w:t>
      </w:r>
      <w:r w:rsidR="00A43697" w:rsidRPr="00D1627C">
        <w:rPr>
          <w:rFonts w:cs="Arial"/>
        </w:rPr>
        <w:t xml:space="preserve"> received outside a normal </w:t>
      </w:r>
      <w:r w:rsidRPr="00D1627C">
        <w:rPr>
          <w:rFonts w:cs="Arial"/>
        </w:rPr>
        <w:t xml:space="preserve">procurement </w:t>
      </w:r>
      <w:r w:rsidR="00A43697" w:rsidRPr="00D1627C">
        <w:rPr>
          <w:rFonts w:cs="Arial"/>
        </w:rPr>
        <w:t>process</w:t>
      </w:r>
      <w:r w:rsidRPr="00D1627C">
        <w:rPr>
          <w:rFonts w:cs="Arial"/>
        </w:rPr>
        <w:t xml:space="preserve"> but may consider such an offer</w:t>
      </w:r>
      <w:r w:rsidR="006B4B63" w:rsidRPr="00D1627C">
        <w:rPr>
          <w:rFonts w:cs="Arial"/>
        </w:rPr>
        <w:t xml:space="preserve"> only if</w:t>
      </w:r>
      <w:r w:rsidRPr="00D1627C">
        <w:rPr>
          <w:rFonts w:cs="Arial"/>
        </w:rPr>
        <w:t>:</w:t>
      </w:r>
    </w:p>
    <w:p w:rsidR="00A43697" w:rsidRPr="00EE6A31" w:rsidRDefault="00EE6A31" w:rsidP="007823F1">
      <w:pPr>
        <w:jc w:val="both"/>
        <w:rPr>
          <w:rFonts w:cs="Arial"/>
        </w:rPr>
      </w:pPr>
      <w:r>
        <w:rPr>
          <w:rFonts w:cs="Arial"/>
        </w:rPr>
        <w:t xml:space="preserve">  </w:t>
      </w:r>
    </w:p>
    <w:p w:rsidR="00A43697" w:rsidRPr="00D1627C" w:rsidRDefault="00EE6A31" w:rsidP="007823F1">
      <w:pPr>
        <w:ind w:left="567" w:hanging="567"/>
        <w:jc w:val="both"/>
        <w:rPr>
          <w:rFonts w:cs="Arial"/>
        </w:rPr>
      </w:pPr>
      <w:r>
        <w:rPr>
          <w:rFonts w:cs="Arial"/>
        </w:rPr>
        <w:t>a)</w:t>
      </w:r>
      <w:r>
        <w:rPr>
          <w:rFonts w:cs="Arial"/>
        </w:rPr>
        <w:tab/>
      </w:r>
      <w:r w:rsidR="00A43697" w:rsidRPr="00D1627C">
        <w:rPr>
          <w:rFonts w:cs="Arial"/>
        </w:rPr>
        <w:t>the goods</w:t>
      </w:r>
      <w:r w:rsidRPr="00D1627C">
        <w:rPr>
          <w:rFonts w:cs="Arial"/>
        </w:rPr>
        <w:t xml:space="preserve">, </w:t>
      </w:r>
      <w:r w:rsidR="00A43697" w:rsidRPr="00D1627C">
        <w:rPr>
          <w:rFonts w:cs="Arial"/>
        </w:rPr>
        <w:t>service</w:t>
      </w:r>
      <w:r w:rsidRPr="00D1627C">
        <w:rPr>
          <w:rFonts w:cs="Arial"/>
        </w:rPr>
        <w:t xml:space="preserve">s or any combination thereof </w:t>
      </w:r>
      <w:r w:rsidR="00A43697" w:rsidRPr="00D1627C">
        <w:rPr>
          <w:rFonts w:cs="Arial"/>
        </w:rPr>
        <w:t>that is offered is a demonstrably or proven unique innovative concept;</w:t>
      </w:r>
    </w:p>
    <w:p w:rsidR="00EE6A31" w:rsidRPr="00D1627C" w:rsidRDefault="00EE6A31" w:rsidP="007823F1">
      <w:pPr>
        <w:ind w:left="567" w:hanging="567"/>
        <w:jc w:val="both"/>
        <w:rPr>
          <w:rFonts w:cs="Arial"/>
        </w:rPr>
      </w:pPr>
    </w:p>
    <w:p w:rsidR="00A43697" w:rsidRPr="00D1627C" w:rsidRDefault="00A43697" w:rsidP="007823F1">
      <w:pPr>
        <w:ind w:left="567" w:hanging="567"/>
        <w:jc w:val="both"/>
        <w:rPr>
          <w:rFonts w:cs="Arial"/>
        </w:rPr>
      </w:pPr>
      <w:r w:rsidRPr="00D1627C">
        <w:rPr>
          <w:rFonts w:cs="Arial"/>
        </w:rPr>
        <w:t>b)</w:t>
      </w:r>
      <w:r w:rsidRPr="00D1627C">
        <w:rPr>
          <w:rFonts w:cs="Arial"/>
        </w:rPr>
        <w:tab/>
        <w:t>proof of ownership of design, manufacturing, intellectual property, copyright or any other proprietary right of ownership or entitlement is vested in</w:t>
      </w:r>
      <w:r w:rsidR="00EE6A31" w:rsidRPr="00D1627C">
        <w:rPr>
          <w:rFonts w:cs="Arial"/>
        </w:rPr>
        <w:t xml:space="preserve"> </w:t>
      </w:r>
      <w:r w:rsidRPr="00D1627C">
        <w:rPr>
          <w:rFonts w:cs="Arial"/>
        </w:rPr>
        <w:t xml:space="preserve">the </w:t>
      </w:r>
      <w:r w:rsidR="007823F1" w:rsidRPr="00D1627C">
        <w:rPr>
          <w:rFonts w:cs="Arial"/>
        </w:rPr>
        <w:t>person who made the offer</w:t>
      </w:r>
      <w:r w:rsidRPr="00D1627C">
        <w:rPr>
          <w:rFonts w:cs="Arial"/>
        </w:rPr>
        <w:t>;</w:t>
      </w:r>
    </w:p>
    <w:p w:rsidR="007823F1" w:rsidRPr="00D1627C" w:rsidRDefault="007823F1" w:rsidP="007823F1">
      <w:pPr>
        <w:ind w:left="567" w:hanging="567"/>
        <w:jc w:val="both"/>
        <w:rPr>
          <w:rFonts w:cs="Arial"/>
        </w:rPr>
      </w:pPr>
    </w:p>
    <w:p w:rsidR="00A43697" w:rsidRPr="00D1627C" w:rsidRDefault="00A43697" w:rsidP="007823F1">
      <w:pPr>
        <w:ind w:left="567" w:hanging="567"/>
        <w:jc w:val="both"/>
        <w:rPr>
          <w:rFonts w:cs="Arial"/>
        </w:rPr>
      </w:pPr>
      <w:r w:rsidRPr="00D1627C">
        <w:rPr>
          <w:rFonts w:cs="Arial"/>
        </w:rPr>
        <w:t>c)</w:t>
      </w:r>
      <w:r w:rsidRPr="00D1627C">
        <w:rPr>
          <w:rFonts w:cs="Arial"/>
        </w:rPr>
        <w:tab/>
        <w:t xml:space="preserve">the </w:t>
      </w:r>
      <w:r w:rsidR="00EE6A31" w:rsidRPr="00D1627C">
        <w:rPr>
          <w:rFonts w:cs="Arial"/>
        </w:rPr>
        <w:t xml:space="preserve">offer </w:t>
      </w:r>
      <w:r w:rsidRPr="00D1627C">
        <w:rPr>
          <w:rFonts w:cs="Arial"/>
        </w:rPr>
        <w:t xml:space="preserve">presents a value proposition which demonstrates a clear, </w:t>
      </w:r>
      <w:r w:rsidRPr="00D1627C">
        <w:rPr>
          <w:rFonts w:cs="Arial"/>
        </w:rPr>
        <w:tab/>
        <w:t xml:space="preserve">measurable and foreseeable benefit for </w:t>
      </w:r>
      <w:r w:rsidR="008B2056">
        <w:rPr>
          <w:rFonts w:cs="Arial"/>
        </w:rPr>
        <w:t>Mohokare</w:t>
      </w:r>
      <w:r w:rsidR="00D610EC" w:rsidRPr="00D1627C">
        <w:rPr>
          <w:rFonts w:cs="Arial"/>
        </w:rPr>
        <w:t xml:space="preserve"> Local Municipality</w:t>
      </w:r>
      <w:r w:rsidRPr="00D1627C">
        <w:rPr>
          <w:rFonts w:cs="Arial"/>
        </w:rPr>
        <w:t>;</w:t>
      </w:r>
    </w:p>
    <w:p w:rsidR="007823F1" w:rsidRPr="00D1627C" w:rsidRDefault="007823F1" w:rsidP="007823F1">
      <w:pPr>
        <w:ind w:left="567" w:hanging="567"/>
        <w:jc w:val="both"/>
        <w:rPr>
          <w:rFonts w:cs="Arial"/>
        </w:rPr>
      </w:pPr>
    </w:p>
    <w:p w:rsidR="00A43697" w:rsidRPr="00D1627C" w:rsidRDefault="00A43697" w:rsidP="007823F1">
      <w:pPr>
        <w:ind w:left="567" w:hanging="567"/>
        <w:jc w:val="both"/>
        <w:rPr>
          <w:rFonts w:cs="Arial"/>
        </w:rPr>
      </w:pPr>
      <w:r w:rsidRPr="00D1627C">
        <w:rPr>
          <w:rFonts w:cs="Arial"/>
        </w:rPr>
        <w:t>d)</w:t>
      </w:r>
      <w:r w:rsidRPr="00D1627C">
        <w:rPr>
          <w:rFonts w:cs="Arial"/>
        </w:rPr>
        <w:tab/>
        <w:t xml:space="preserve">the </w:t>
      </w:r>
      <w:r w:rsidR="007823F1" w:rsidRPr="00D1627C">
        <w:rPr>
          <w:rFonts w:cs="Arial"/>
        </w:rPr>
        <w:t xml:space="preserve">offer </w:t>
      </w:r>
      <w:r w:rsidRPr="00D1627C">
        <w:rPr>
          <w:rFonts w:cs="Arial"/>
        </w:rPr>
        <w:t>is in writing and clearly sets out the proposed cost;</w:t>
      </w:r>
    </w:p>
    <w:p w:rsidR="007823F1" w:rsidRPr="00D1627C" w:rsidRDefault="007823F1" w:rsidP="007823F1">
      <w:pPr>
        <w:ind w:left="567" w:hanging="567"/>
        <w:jc w:val="both"/>
        <w:rPr>
          <w:rFonts w:cs="Arial"/>
        </w:rPr>
      </w:pPr>
    </w:p>
    <w:p w:rsidR="00A43697" w:rsidRPr="00D1627C" w:rsidRDefault="00A43697" w:rsidP="007823F1">
      <w:pPr>
        <w:ind w:left="567" w:hanging="567"/>
        <w:jc w:val="both"/>
        <w:rPr>
          <w:rFonts w:cs="Arial"/>
        </w:rPr>
      </w:pPr>
      <w:r w:rsidRPr="00D1627C">
        <w:rPr>
          <w:rFonts w:cs="Arial"/>
        </w:rPr>
        <w:t>e)</w:t>
      </w:r>
      <w:r w:rsidRPr="00D1627C">
        <w:rPr>
          <w:rFonts w:cs="Arial"/>
        </w:rPr>
        <w:tab/>
        <w:t xml:space="preserve">the person who made the </w:t>
      </w:r>
      <w:r w:rsidR="007823F1" w:rsidRPr="00D1627C">
        <w:rPr>
          <w:rFonts w:cs="Arial"/>
        </w:rPr>
        <w:t xml:space="preserve">offer </w:t>
      </w:r>
      <w:r w:rsidRPr="00D1627C">
        <w:rPr>
          <w:rFonts w:cs="Arial"/>
        </w:rPr>
        <w:t>is the sole provider of the goods or service; and</w:t>
      </w:r>
    </w:p>
    <w:p w:rsidR="007823F1" w:rsidRPr="00D1627C" w:rsidRDefault="007823F1" w:rsidP="007823F1">
      <w:pPr>
        <w:ind w:left="567" w:hanging="567"/>
        <w:jc w:val="both"/>
        <w:rPr>
          <w:rFonts w:cs="Arial"/>
        </w:rPr>
      </w:pPr>
    </w:p>
    <w:p w:rsidR="00A43697" w:rsidRPr="00D1627C" w:rsidRDefault="00A43697" w:rsidP="007823F1">
      <w:pPr>
        <w:ind w:left="567" w:hanging="567"/>
        <w:jc w:val="both"/>
        <w:rPr>
          <w:rFonts w:cs="Arial"/>
        </w:rPr>
      </w:pPr>
      <w:r w:rsidRPr="00D1627C">
        <w:rPr>
          <w:rFonts w:cs="Arial"/>
        </w:rPr>
        <w:t>f)</w:t>
      </w:r>
      <w:r w:rsidRPr="00D1627C">
        <w:rPr>
          <w:rFonts w:cs="Arial"/>
        </w:rPr>
        <w:tab/>
        <w:t xml:space="preserve">the </w:t>
      </w:r>
      <w:r w:rsidR="00D610EC" w:rsidRPr="00D1627C">
        <w:rPr>
          <w:rFonts w:cs="Arial"/>
        </w:rPr>
        <w:t xml:space="preserve">Municipal </w:t>
      </w:r>
      <w:r w:rsidR="00D1627C" w:rsidRPr="00D1627C">
        <w:rPr>
          <w:rFonts w:cs="Arial"/>
        </w:rPr>
        <w:t>Manager finds</w:t>
      </w:r>
      <w:r w:rsidRPr="00D1627C">
        <w:rPr>
          <w:rFonts w:cs="Arial"/>
        </w:rPr>
        <w:t xml:space="preserve"> the reasons for </w:t>
      </w:r>
      <w:r w:rsidR="0051003F" w:rsidRPr="00D1627C">
        <w:rPr>
          <w:rFonts w:cs="Arial"/>
        </w:rPr>
        <w:t>not going</w:t>
      </w:r>
      <w:r w:rsidRPr="00D1627C">
        <w:rPr>
          <w:rFonts w:cs="Arial"/>
        </w:rPr>
        <w:t xml:space="preserve"> through a normal </w:t>
      </w:r>
      <w:r w:rsidR="002B7844" w:rsidRPr="00D1627C">
        <w:rPr>
          <w:rFonts w:cs="Arial"/>
        </w:rPr>
        <w:t>tender</w:t>
      </w:r>
      <w:r w:rsidRPr="00D1627C">
        <w:rPr>
          <w:rFonts w:cs="Arial"/>
        </w:rPr>
        <w:t xml:space="preserve"> processes to be sound.</w:t>
      </w:r>
    </w:p>
    <w:p w:rsidR="000B00C1" w:rsidRPr="00D1627C" w:rsidRDefault="000B00C1" w:rsidP="00EE6A31">
      <w:pPr>
        <w:rPr>
          <w:rFonts w:cs="Arial"/>
        </w:rPr>
      </w:pPr>
    </w:p>
    <w:p w:rsidR="00A43697" w:rsidRPr="00D1627C" w:rsidRDefault="000B00C1" w:rsidP="00A51C11">
      <w:pPr>
        <w:jc w:val="both"/>
        <w:rPr>
          <w:rFonts w:cs="Arial"/>
        </w:rPr>
      </w:pPr>
      <w:r w:rsidRPr="00D1627C">
        <w:rPr>
          <w:rFonts w:cs="Arial"/>
          <w:b/>
        </w:rPr>
        <w:t>6.2.1.2</w:t>
      </w:r>
      <w:r w:rsidRPr="00D1627C">
        <w:rPr>
          <w:rFonts w:cs="Arial"/>
        </w:rPr>
        <w:t xml:space="preserve"> </w:t>
      </w:r>
      <w:r w:rsidR="00A43697" w:rsidRPr="00D1627C">
        <w:rPr>
          <w:rFonts w:cs="Arial"/>
        </w:rPr>
        <w:t xml:space="preserve">The </w:t>
      </w:r>
      <w:r w:rsidR="00D610EC" w:rsidRPr="00D1627C">
        <w:rPr>
          <w:rFonts w:cs="Arial"/>
        </w:rPr>
        <w:t xml:space="preserve">Municipal </w:t>
      </w:r>
      <w:r w:rsidR="00D1627C" w:rsidRPr="00D1627C">
        <w:rPr>
          <w:rFonts w:cs="Arial"/>
        </w:rPr>
        <w:t>Manager may</w:t>
      </w:r>
      <w:r w:rsidRPr="00D1627C">
        <w:rPr>
          <w:rFonts w:cs="Arial"/>
        </w:rPr>
        <w:t xml:space="preserve"> only accept an unsolicited offer </w:t>
      </w:r>
      <w:r w:rsidR="00F246DB" w:rsidRPr="00D1627C">
        <w:rPr>
          <w:rFonts w:cs="Arial"/>
        </w:rPr>
        <w:t xml:space="preserve">and enter into a contract </w:t>
      </w:r>
      <w:r w:rsidRPr="00D1627C">
        <w:rPr>
          <w:rFonts w:cs="Arial"/>
        </w:rPr>
        <w:t xml:space="preserve">after considering the recommendations of the tender committee if: </w:t>
      </w:r>
    </w:p>
    <w:p w:rsidR="000B00C1" w:rsidRPr="00D1627C" w:rsidRDefault="000B00C1" w:rsidP="00EE6A31">
      <w:pPr>
        <w:rPr>
          <w:rFonts w:cs="Arial"/>
        </w:rPr>
      </w:pPr>
    </w:p>
    <w:p w:rsidR="00A51C11" w:rsidRPr="00D1627C" w:rsidRDefault="00A51C11" w:rsidP="00291BAB">
      <w:pPr>
        <w:pStyle w:val="ListParagraph"/>
        <w:numPr>
          <w:ilvl w:val="0"/>
          <w:numId w:val="39"/>
        </w:numPr>
        <w:ind w:left="567" w:hanging="567"/>
        <w:jc w:val="both"/>
        <w:rPr>
          <w:rFonts w:cs="Arial"/>
        </w:rPr>
      </w:pPr>
      <w:r w:rsidRPr="00D1627C">
        <w:rPr>
          <w:rFonts w:cs="Arial"/>
        </w:rPr>
        <w:t xml:space="preserve">the intention to consider an unsolicited proposal has been made known in accordance with Section 21A of the Municipal Systems Act of 2000 together with </w:t>
      </w:r>
      <w:r w:rsidR="00927EB3" w:rsidRPr="00D1627C">
        <w:rPr>
          <w:rFonts w:cs="Arial"/>
        </w:rPr>
        <w:t>the reasons why such a proposal should not be open to other competitors, an explanation of the potential benefits for the municipality and an invitation to the public or other potential suppliers and providers to submit their comments within 30 days after the notice;</w:t>
      </w:r>
    </w:p>
    <w:p w:rsidR="000C2430" w:rsidRPr="00D1627C" w:rsidRDefault="000C2430" w:rsidP="000C2430">
      <w:pPr>
        <w:pStyle w:val="ListParagraph"/>
        <w:ind w:left="567"/>
        <w:jc w:val="both"/>
        <w:rPr>
          <w:rFonts w:cs="Arial"/>
        </w:rPr>
      </w:pPr>
    </w:p>
    <w:p w:rsidR="000C2430" w:rsidRPr="00D1627C" w:rsidRDefault="000C2430" w:rsidP="00291BAB">
      <w:pPr>
        <w:pStyle w:val="ListParagraph"/>
        <w:numPr>
          <w:ilvl w:val="0"/>
          <w:numId w:val="39"/>
        </w:numPr>
        <w:ind w:left="567" w:hanging="567"/>
        <w:jc w:val="both"/>
        <w:rPr>
          <w:rFonts w:cs="Arial"/>
        </w:rPr>
      </w:pPr>
      <w:r w:rsidRPr="00D1627C">
        <w:rPr>
          <w:rFonts w:cs="Arial"/>
        </w:rPr>
        <w:t xml:space="preserve">the </w:t>
      </w:r>
      <w:r w:rsidR="008B2056">
        <w:rPr>
          <w:rFonts w:cs="Arial"/>
        </w:rPr>
        <w:t>Mohokare</w:t>
      </w:r>
      <w:r w:rsidR="00D610EC" w:rsidRPr="00D1627C">
        <w:rPr>
          <w:rFonts w:cs="Arial"/>
        </w:rPr>
        <w:t xml:space="preserve"> Local Municipality</w:t>
      </w:r>
      <w:r w:rsidRPr="00D1627C">
        <w:rPr>
          <w:rFonts w:cs="Arial"/>
        </w:rPr>
        <w:t>’ has obtained comments and recommendations on the offer from the National Treasury and</w:t>
      </w:r>
      <w:r w:rsidR="00D103DD" w:rsidRPr="00D1627C">
        <w:rPr>
          <w:rFonts w:cs="Arial"/>
        </w:rPr>
        <w:t xml:space="preserve"> </w:t>
      </w:r>
      <w:r w:rsidR="00D1627C">
        <w:rPr>
          <w:rFonts w:cs="Arial"/>
          <w:lang w:val="en-US"/>
        </w:rPr>
        <w:t>Free State Provincial Treasury</w:t>
      </w:r>
      <w:r w:rsidRPr="00D1627C">
        <w:rPr>
          <w:rFonts w:cs="Arial"/>
        </w:rPr>
        <w:t>;</w:t>
      </w:r>
    </w:p>
    <w:p w:rsidR="00A51C11" w:rsidRPr="00D1627C" w:rsidRDefault="00A51C11" w:rsidP="00F246DB">
      <w:pPr>
        <w:ind w:left="567" w:hanging="567"/>
        <w:jc w:val="both"/>
        <w:rPr>
          <w:rFonts w:cs="Arial"/>
        </w:rPr>
      </w:pPr>
    </w:p>
    <w:p w:rsidR="00A43697" w:rsidRPr="00D1627C" w:rsidRDefault="000C2430" w:rsidP="00F246DB">
      <w:pPr>
        <w:ind w:left="567" w:hanging="567"/>
        <w:jc w:val="both"/>
        <w:rPr>
          <w:rFonts w:cs="Arial"/>
        </w:rPr>
      </w:pPr>
      <w:r w:rsidRPr="00D1627C">
        <w:rPr>
          <w:rFonts w:cs="Arial"/>
        </w:rPr>
        <w:t>c</w:t>
      </w:r>
      <w:r w:rsidR="00927EB3" w:rsidRPr="00D1627C">
        <w:rPr>
          <w:rFonts w:cs="Arial"/>
        </w:rPr>
        <w:t>)</w:t>
      </w:r>
      <w:r w:rsidR="00927EB3" w:rsidRPr="00D1627C">
        <w:rPr>
          <w:rFonts w:cs="Arial"/>
        </w:rPr>
        <w:tab/>
        <w:t xml:space="preserve">the tender committee meeting which makes recommendations to accept an unsolicited proposal was open to the public and took into account any public comments that were received and any comments and recommendations received from the National Treasury </w:t>
      </w:r>
      <w:r w:rsidR="00D103DD" w:rsidRPr="00D1627C">
        <w:rPr>
          <w:rFonts w:cs="Arial"/>
        </w:rPr>
        <w:t xml:space="preserve">and </w:t>
      </w:r>
      <w:r w:rsidR="00D1627C">
        <w:rPr>
          <w:rFonts w:cs="Arial"/>
          <w:lang w:val="en-US"/>
        </w:rPr>
        <w:t>Free State Provincial Treasury</w:t>
      </w:r>
      <w:r w:rsidR="00E07350" w:rsidRPr="00D1627C">
        <w:rPr>
          <w:rFonts w:cs="Arial"/>
        </w:rPr>
        <w:t xml:space="preserve">; </w:t>
      </w:r>
      <w:r w:rsidRPr="00D1627C">
        <w:rPr>
          <w:rFonts w:cs="Arial"/>
        </w:rPr>
        <w:t>and</w:t>
      </w:r>
    </w:p>
    <w:p w:rsidR="000B00C1" w:rsidRPr="00D1627C" w:rsidRDefault="000B00C1" w:rsidP="00EE6A31">
      <w:pPr>
        <w:ind w:left="720" w:hanging="720"/>
        <w:rPr>
          <w:rFonts w:cs="Arial"/>
        </w:rPr>
      </w:pPr>
    </w:p>
    <w:p w:rsidR="00F246DB" w:rsidRPr="00D1627C" w:rsidRDefault="000C2430" w:rsidP="00927EB3">
      <w:pPr>
        <w:ind w:left="567" w:hanging="567"/>
        <w:rPr>
          <w:rFonts w:cs="Arial"/>
        </w:rPr>
      </w:pPr>
      <w:r w:rsidRPr="00D1627C">
        <w:rPr>
          <w:rFonts w:cs="Arial"/>
        </w:rPr>
        <w:t>d</w:t>
      </w:r>
      <w:r w:rsidR="00A43697" w:rsidRPr="00D1627C">
        <w:rPr>
          <w:rFonts w:cs="Arial"/>
        </w:rPr>
        <w:t>)</w:t>
      </w:r>
      <w:r w:rsidR="00A43697" w:rsidRPr="00D1627C">
        <w:rPr>
          <w:rFonts w:cs="Arial"/>
        </w:rPr>
        <w:tab/>
      </w:r>
      <w:r w:rsidRPr="00D1627C">
        <w:rPr>
          <w:rFonts w:cs="Arial"/>
        </w:rPr>
        <w:t>the provisions of 6.2.1.3 are complied with.</w:t>
      </w:r>
    </w:p>
    <w:p w:rsidR="00A43697" w:rsidRPr="00EE6A31" w:rsidRDefault="00A43697" w:rsidP="00EE6A31">
      <w:pPr>
        <w:rPr>
          <w:rFonts w:cs="Arial"/>
        </w:rPr>
      </w:pPr>
    </w:p>
    <w:p w:rsidR="00A43697" w:rsidRPr="00D1627C" w:rsidRDefault="003C77BC" w:rsidP="000C2430">
      <w:pPr>
        <w:jc w:val="both"/>
        <w:rPr>
          <w:rFonts w:cs="Arial"/>
        </w:rPr>
      </w:pPr>
      <w:r w:rsidRPr="003C77BC">
        <w:rPr>
          <w:rFonts w:cs="Arial"/>
          <w:b/>
        </w:rPr>
        <w:t>6.2.1.3</w:t>
      </w:r>
      <w:r>
        <w:rPr>
          <w:rFonts w:cs="Arial"/>
        </w:rPr>
        <w:t xml:space="preserve"> </w:t>
      </w:r>
      <w:r w:rsidRPr="00D1627C">
        <w:rPr>
          <w:rFonts w:cs="Arial"/>
        </w:rPr>
        <w:t xml:space="preserve">The </w:t>
      </w:r>
      <w:r w:rsidR="00D610EC" w:rsidRPr="00D1627C">
        <w:rPr>
          <w:rFonts w:cs="Arial"/>
        </w:rPr>
        <w:t xml:space="preserve">Municipal </w:t>
      </w:r>
      <w:r w:rsidR="00D1627C" w:rsidRPr="00D1627C">
        <w:rPr>
          <w:rFonts w:cs="Arial"/>
        </w:rPr>
        <w:t>Manager shall</w:t>
      </w:r>
      <w:r w:rsidRPr="00D1627C">
        <w:rPr>
          <w:rFonts w:cs="Arial"/>
        </w:rPr>
        <w:t>, within 7 working days after the decision to award the unsolicited offer is taken, submit the reasons for rejecting or not following the recommendations to the National Treasury</w:t>
      </w:r>
      <w:r w:rsidR="000C2430" w:rsidRPr="00D1627C">
        <w:rPr>
          <w:rFonts w:cs="Arial"/>
        </w:rPr>
        <w:t xml:space="preserve">, </w:t>
      </w:r>
      <w:r w:rsidRPr="00D1627C">
        <w:rPr>
          <w:rFonts w:cs="Arial"/>
        </w:rPr>
        <w:t xml:space="preserve">the </w:t>
      </w:r>
      <w:r w:rsidR="00D1627C">
        <w:rPr>
          <w:rFonts w:cs="Arial"/>
          <w:lang w:val="en-US"/>
        </w:rPr>
        <w:t>Free State Provincial Treasury</w:t>
      </w:r>
      <w:r w:rsidR="00D1627C" w:rsidRPr="00D1627C">
        <w:rPr>
          <w:rFonts w:cs="Arial"/>
          <w:lang w:val="en-US"/>
        </w:rPr>
        <w:t xml:space="preserve"> </w:t>
      </w:r>
      <w:r w:rsidR="000C2430" w:rsidRPr="00D1627C">
        <w:rPr>
          <w:rFonts w:cs="Arial"/>
        </w:rPr>
        <w:t>and Auditor General</w:t>
      </w:r>
      <w:r w:rsidRPr="00D1627C">
        <w:rPr>
          <w:rFonts w:cs="Arial"/>
        </w:rPr>
        <w:t>.</w:t>
      </w:r>
      <w:r w:rsidR="00A43697" w:rsidRPr="00D1627C">
        <w:rPr>
          <w:rFonts w:cs="Arial"/>
        </w:rPr>
        <w:t xml:space="preserve"> </w:t>
      </w:r>
      <w:r w:rsidRPr="00D1627C">
        <w:rPr>
          <w:rFonts w:cs="Arial"/>
        </w:rPr>
        <w:t xml:space="preserve">A contract shall in such circumstances </w:t>
      </w:r>
      <w:r w:rsidR="00651FD8" w:rsidRPr="00D1627C">
        <w:rPr>
          <w:rFonts w:cs="Arial"/>
        </w:rPr>
        <w:t xml:space="preserve">not be entered into or signed within 30 days of such submission. </w:t>
      </w:r>
    </w:p>
    <w:p w:rsidR="00A43697" w:rsidRPr="00D1627C" w:rsidRDefault="00A43697" w:rsidP="00EE6A31">
      <w:pPr>
        <w:rPr>
          <w:rFonts w:cs="Arial"/>
        </w:rPr>
      </w:pPr>
    </w:p>
    <w:p w:rsidR="00D42FE7" w:rsidRDefault="00D42FE7" w:rsidP="00D42FE7">
      <w:pPr>
        <w:pStyle w:val="Heading3"/>
      </w:pPr>
      <w:bookmarkStart w:id="85" w:name="_Toc426985750"/>
      <w:bookmarkStart w:id="86" w:name="_Toc492026971"/>
      <w:r>
        <w:t xml:space="preserve">6.2.2  </w:t>
      </w:r>
      <w:r>
        <w:tab/>
      </w:r>
      <w:r w:rsidR="00651FD8">
        <w:t>T</w:t>
      </w:r>
      <w:r w:rsidR="00D14676" w:rsidRPr="00EE6A31">
        <w:t xml:space="preserve">ax </w:t>
      </w:r>
      <w:r w:rsidR="00B852F9">
        <w:t xml:space="preserve">and rates </w:t>
      </w:r>
      <w:r w:rsidR="00D14676" w:rsidRPr="00EE6A31">
        <w:t>compliance</w:t>
      </w:r>
      <w:r w:rsidR="009A2558">
        <w:rPr>
          <w:rStyle w:val="FootnoteReference"/>
        </w:rPr>
        <w:footnoteReference w:id="27"/>
      </w:r>
      <w:bookmarkEnd w:id="85"/>
      <w:bookmarkEnd w:id="86"/>
      <w:r w:rsidR="00D14676" w:rsidRPr="00EE6A31">
        <w:t xml:space="preserve"> </w:t>
      </w:r>
    </w:p>
    <w:p w:rsidR="00D14676" w:rsidRPr="00EE6A31" w:rsidRDefault="00D42FE7" w:rsidP="00D42FE7">
      <w:pPr>
        <w:pStyle w:val="Heading3"/>
        <w:rPr>
          <w:rFonts w:cs="Arial"/>
        </w:rPr>
      </w:pPr>
      <w:r w:rsidRPr="00EE6A31">
        <w:rPr>
          <w:rFonts w:cs="Arial"/>
        </w:rPr>
        <w:t xml:space="preserve"> </w:t>
      </w:r>
    </w:p>
    <w:p w:rsidR="00B852F9" w:rsidRDefault="00B852F9" w:rsidP="00B852F9">
      <w:pPr>
        <w:pStyle w:val="Heading4"/>
      </w:pPr>
      <w:r>
        <w:t xml:space="preserve">6.2.2.1   </w:t>
      </w:r>
      <w:r w:rsidR="00A028C2">
        <w:t>SARS t</w:t>
      </w:r>
      <w:r>
        <w:t xml:space="preserve">ax clearance </w:t>
      </w:r>
    </w:p>
    <w:p w:rsidR="00B852F9" w:rsidRDefault="00B852F9" w:rsidP="0078563F">
      <w:pPr>
        <w:jc w:val="both"/>
        <w:rPr>
          <w:rFonts w:cs="Arial"/>
          <w:b/>
        </w:rPr>
      </w:pPr>
    </w:p>
    <w:p w:rsidR="00FF4447" w:rsidRDefault="0051003F" w:rsidP="0078563F">
      <w:pPr>
        <w:jc w:val="both"/>
        <w:rPr>
          <w:rFonts w:cs="Arial"/>
          <w:lang w:val="en-US"/>
        </w:rPr>
      </w:pPr>
      <w:r w:rsidRPr="007347BB">
        <w:rPr>
          <w:rFonts w:cs="Arial"/>
          <w:b/>
        </w:rPr>
        <w:t>6.2.2.1</w:t>
      </w:r>
      <w:r>
        <w:rPr>
          <w:rFonts w:cs="Arial"/>
          <w:b/>
        </w:rPr>
        <w:t>.1</w:t>
      </w:r>
      <w:r>
        <w:rPr>
          <w:rFonts w:cs="Arial"/>
        </w:rPr>
        <w:t xml:space="preserve"> No</w:t>
      </w:r>
      <w:r w:rsidR="00FF4447">
        <w:rPr>
          <w:rFonts w:cs="Arial"/>
        </w:rPr>
        <w:t xml:space="preserve"> contract may be awarded or </w:t>
      </w:r>
      <w:r w:rsidR="00A028C2">
        <w:rPr>
          <w:rFonts w:cs="Arial"/>
        </w:rPr>
        <w:t xml:space="preserve">an </w:t>
      </w:r>
      <w:r>
        <w:rPr>
          <w:rFonts w:cs="Arial"/>
        </w:rPr>
        <w:t>order issued</w:t>
      </w:r>
      <w:r w:rsidR="00FF4447">
        <w:rPr>
          <w:rFonts w:cs="Arial"/>
        </w:rPr>
        <w:t xml:space="preserve"> </w:t>
      </w:r>
      <w:r w:rsidR="00A028C2">
        <w:rPr>
          <w:rFonts w:cs="Arial"/>
        </w:rPr>
        <w:t xml:space="preserve">where the value of such transaction exceeds R 15 000, </w:t>
      </w:r>
      <w:r w:rsidR="00FF4447">
        <w:rPr>
          <w:rFonts w:cs="Arial"/>
        </w:rPr>
        <w:t xml:space="preserve">unless </w:t>
      </w:r>
      <w:r w:rsidR="0078563F">
        <w:rPr>
          <w:rFonts w:cs="Arial"/>
        </w:rPr>
        <w:t xml:space="preserve">a tenderer </w:t>
      </w:r>
      <w:r w:rsidR="00F20B14">
        <w:rPr>
          <w:rFonts w:cs="Arial"/>
        </w:rPr>
        <w:t xml:space="preserve">or contractor </w:t>
      </w:r>
      <w:r w:rsidR="0078563F">
        <w:rPr>
          <w:rFonts w:cs="Arial"/>
        </w:rPr>
        <w:t xml:space="preserve">is </w:t>
      </w:r>
      <w:r w:rsidR="0078563F" w:rsidRPr="007860D7">
        <w:rPr>
          <w:rFonts w:cs="Arial"/>
          <w:lang w:val="en-US"/>
        </w:rPr>
        <w:t xml:space="preserve">in possession of </w:t>
      </w:r>
      <w:r w:rsidR="0078563F" w:rsidRPr="007860D7">
        <w:rPr>
          <w:rFonts w:cs="Arial"/>
        </w:rPr>
        <w:t xml:space="preserve">an </w:t>
      </w:r>
      <w:r w:rsidR="0078563F" w:rsidRPr="00247456">
        <w:rPr>
          <w:rFonts w:cs="Arial"/>
          <w:lang w:val="en-US"/>
        </w:rPr>
        <w:t xml:space="preserve">original valid Tax Clearance Certificate issued by </w:t>
      </w:r>
      <w:r w:rsidR="00F20B14">
        <w:rPr>
          <w:rFonts w:cs="Arial"/>
          <w:lang w:val="en-US"/>
        </w:rPr>
        <w:t>SARS</w:t>
      </w:r>
      <w:r w:rsidR="0078563F">
        <w:rPr>
          <w:rFonts w:cs="Arial"/>
          <w:lang w:val="en-US"/>
        </w:rPr>
        <w:t xml:space="preserve"> </w:t>
      </w:r>
      <w:r w:rsidR="0088498A">
        <w:rPr>
          <w:rFonts w:cs="Arial"/>
          <w:lang w:val="en-US"/>
        </w:rPr>
        <w:t xml:space="preserve">provided that </w:t>
      </w:r>
      <w:r w:rsidR="0078563F">
        <w:rPr>
          <w:rFonts w:cs="Arial"/>
          <w:lang w:val="en-US"/>
        </w:rPr>
        <w:t xml:space="preserve">the tenderer is not domiciled in the </w:t>
      </w:r>
      <w:r w:rsidR="0088498A">
        <w:rPr>
          <w:rFonts w:cs="Arial"/>
          <w:lang w:val="en-US"/>
        </w:rPr>
        <w:t>R</w:t>
      </w:r>
      <w:r w:rsidR="0078563F">
        <w:rPr>
          <w:rFonts w:cs="Arial"/>
          <w:lang w:val="en-US"/>
        </w:rPr>
        <w:t xml:space="preserve">epublic of South Africa and the </w:t>
      </w:r>
      <w:r w:rsidR="0088498A">
        <w:rPr>
          <w:rFonts w:cs="Arial"/>
          <w:lang w:val="en-US"/>
        </w:rPr>
        <w:t xml:space="preserve">SARS </w:t>
      </w:r>
      <w:r w:rsidR="0078563F">
        <w:rPr>
          <w:rFonts w:cs="Arial"/>
          <w:lang w:val="en-US"/>
        </w:rPr>
        <w:t>has confirmed that such a tenderer is not required to prov</w:t>
      </w:r>
      <w:r w:rsidR="007347BB">
        <w:rPr>
          <w:rFonts w:cs="Arial"/>
          <w:lang w:val="en-US"/>
        </w:rPr>
        <w:t xml:space="preserve">e their tax compliance status. </w:t>
      </w:r>
    </w:p>
    <w:p w:rsidR="007347BB" w:rsidRDefault="007347BB" w:rsidP="0078563F">
      <w:pPr>
        <w:jc w:val="both"/>
        <w:rPr>
          <w:rFonts w:cs="Arial"/>
          <w:lang w:val="en-US"/>
        </w:rPr>
      </w:pPr>
    </w:p>
    <w:p w:rsidR="007347BB" w:rsidRDefault="0051003F" w:rsidP="0078563F">
      <w:pPr>
        <w:jc w:val="both"/>
        <w:rPr>
          <w:rFonts w:cs="Arial"/>
          <w:lang w:val="en-US"/>
        </w:rPr>
      </w:pPr>
      <w:r w:rsidRPr="007347BB">
        <w:rPr>
          <w:rFonts w:cs="Arial"/>
          <w:b/>
          <w:lang w:val="en-US"/>
        </w:rPr>
        <w:t>6.2.2.</w:t>
      </w:r>
      <w:r>
        <w:rPr>
          <w:rFonts w:cs="Arial"/>
          <w:b/>
          <w:lang w:val="en-US"/>
        </w:rPr>
        <w:t>1.2</w:t>
      </w:r>
      <w:r>
        <w:rPr>
          <w:rFonts w:cs="Arial"/>
          <w:lang w:val="en-US"/>
        </w:rPr>
        <w:t xml:space="preserve"> In</w:t>
      </w:r>
      <w:r w:rsidR="007347BB">
        <w:rPr>
          <w:rFonts w:cs="Arial"/>
          <w:lang w:val="en-US"/>
        </w:rPr>
        <w:t xml:space="preserve"> the case of a partnership, each partner shall comply with the requirements of 6.2.2.</w:t>
      </w:r>
      <w:r w:rsidR="00A028C2">
        <w:rPr>
          <w:rFonts w:cs="Arial"/>
          <w:lang w:val="en-US"/>
        </w:rPr>
        <w:t>1.</w:t>
      </w:r>
      <w:r w:rsidR="007347BB">
        <w:rPr>
          <w:rFonts w:cs="Arial"/>
          <w:lang w:val="en-US"/>
        </w:rPr>
        <w:t>1.</w:t>
      </w:r>
    </w:p>
    <w:p w:rsidR="007347BB" w:rsidRDefault="007347BB" w:rsidP="0078563F">
      <w:pPr>
        <w:jc w:val="both"/>
        <w:rPr>
          <w:rFonts w:cs="Arial"/>
          <w:lang w:val="en-US"/>
        </w:rPr>
      </w:pPr>
    </w:p>
    <w:p w:rsidR="007347BB" w:rsidRPr="00D1627C" w:rsidRDefault="0051003F" w:rsidP="0078563F">
      <w:pPr>
        <w:jc w:val="both"/>
        <w:rPr>
          <w:rFonts w:cs="Arial"/>
          <w:lang w:val="en-US"/>
        </w:rPr>
      </w:pPr>
      <w:r w:rsidRPr="00D1627C">
        <w:rPr>
          <w:rFonts w:cs="Arial"/>
          <w:b/>
          <w:lang w:val="en-US"/>
        </w:rPr>
        <w:t>6.2.2.1.3</w:t>
      </w:r>
      <w:r w:rsidRPr="00D1627C">
        <w:rPr>
          <w:rFonts w:cs="Arial"/>
          <w:lang w:val="en-US"/>
        </w:rPr>
        <w:t xml:space="preserve"> No</w:t>
      </w:r>
      <w:r w:rsidR="007347BB" w:rsidRPr="00D1627C">
        <w:rPr>
          <w:rFonts w:cs="Arial"/>
          <w:lang w:val="en-US"/>
        </w:rPr>
        <w:t xml:space="preserve"> payment shall be made to a contractor who does not satisfy the requirements of 6.2.2.</w:t>
      </w:r>
      <w:r w:rsidR="00A028C2" w:rsidRPr="00D1627C">
        <w:rPr>
          <w:rFonts w:cs="Arial"/>
          <w:lang w:val="en-US"/>
        </w:rPr>
        <w:t>1.</w:t>
      </w:r>
      <w:r w:rsidR="007347BB" w:rsidRPr="00D1627C">
        <w:rPr>
          <w:rFonts w:cs="Arial"/>
          <w:lang w:val="en-US"/>
        </w:rPr>
        <w:t xml:space="preserve">2. </w:t>
      </w:r>
      <w:r w:rsidR="00FD497A" w:rsidRPr="00D1627C">
        <w:rPr>
          <w:rFonts w:cs="Arial"/>
          <w:lang w:val="en-US"/>
        </w:rPr>
        <w:t xml:space="preserve">An employee of </w:t>
      </w:r>
      <w:r w:rsidR="008B2056">
        <w:rPr>
          <w:rFonts w:cs="Arial"/>
          <w:lang w:val="en-US"/>
        </w:rPr>
        <w:t>Mohokare</w:t>
      </w:r>
      <w:r w:rsidR="00D610EC" w:rsidRPr="00D1627C">
        <w:rPr>
          <w:rFonts w:cs="Arial"/>
          <w:lang w:val="en-US"/>
        </w:rPr>
        <w:t xml:space="preserve"> Local Municipality</w:t>
      </w:r>
      <w:r w:rsidR="00FD497A" w:rsidRPr="00D1627C">
        <w:rPr>
          <w:rFonts w:cs="Arial"/>
          <w:lang w:val="en-US"/>
        </w:rPr>
        <w:t xml:space="preserve"> shall upon detecting that a tenderer or contractor is not tax compl</w:t>
      </w:r>
      <w:r w:rsidR="00DB7F9C" w:rsidRPr="00D1627C">
        <w:rPr>
          <w:rFonts w:cs="Arial"/>
          <w:lang w:val="en-US"/>
        </w:rPr>
        <w:t>iant</w:t>
      </w:r>
      <w:r w:rsidR="00FD497A" w:rsidRPr="00D1627C">
        <w:rPr>
          <w:rFonts w:cs="Arial"/>
          <w:lang w:val="en-US"/>
        </w:rPr>
        <w:t xml:space="preserve">, immediately notify such person of such status. </w:t>
      </w:r>
      <w:r w:rsidR="007347BB" w:rsidRPr="00D1627C">
        <w:rPr>
          <w:rFonts w:cs="Arial"/>
          <w:lang w:val="en-US"/>
        </w:rPr>
        <w:t xml:space="preserve"> </w:t>
      </w:r>
    </w:p>
    <w:p w:rsidR="00FD497A" w:rsidRPr="00D1627C" w:rsidRDefault="00FD497A" w:rsidP="0078563F">
      <w:pPr>
        <w:jc w:val="both"/>
        <w:rPr>
          <w:rFonts w:cs="Arial"/>
          <w:lang w:val="en-US"/>
        </w:rPr>
      </w:pPr>
    </w:p>
    <w:p w:rsidR="00FD497A" w:rsidRPr="00D1627C" w:rsidRDefault="0051003F" w:rsidP="0078563F">
      <w:pPr>
        <w:jc w:val="both"/>
        <w:rPr>
          <w:noProof/>
          <w:lang w:val="en-ZA" w:eastAsia="en-ZA"/>
        </w:rPr>
      </w:pPr>
      <w:r w:rsidRPr="00D1627C">
        <w:rPr>
          <w:rFonts w:cs="Arial"/>
          <w:b/>
          <w:lang w:val="en-US"/>
        </w:rPr>
        <w:t>6.2.2.1.4</w:t>
      </w:r>
      <w:r w:rsidRPr="00D1627C">
        <w:rPr>
          <w:rFonts w:cs="Arial"/>
          <w:lang w:val="en-US"/>
        </w:rPr>
        <w:t xml:space="preserve"> Notwithstanding</w:t>
      </w:r>
      <w:r w:rsidR="00A05661" w:rsidRPr="00D1627C">
        <w:rPr>
          <w:rFonts w:cs="Arial"/>
          <w:lang w:val="en-US"/>
        </w:rPr>
        <w:t xml:space="preserve"> the requirements of 6.2.2</w:t>
      </w:r>
      <w:r w:rsidR="00A028C2" w:rsidRPr="00D1627C">
        <w:rPr>
          <w:rFonts w:cs="Arial"/>
          <w:lang w:val="en-US"/>
        </w:rPr>
        <w:t>.1</w:t>
      </w:r>
      <w:r w:rsidR="00A05661" w:rsidRPr="00D1627C">
        <w:rPr>
          <w:rFonts w:cs="Arial"/>
          <w:lang w:val="en-US"/>
        </w:rPr>
        <w:t>.1 and 6.2.2.</w:t>
      </w:r>
      <w:r w:rsidR="00A028C2" w:rsidRPr="00D1627C">
        <w:rPr>
          <w:rFonts w:cs="Arial"/>
          <w:lang w:val="en-US"/>
        </w:rPr>
        <w:t>1.</w:t>
      </w:r>
      <w:r w:rsidR="00A05661" w:rsidRPr="00D1627C">
        <w:rPr>
          <w:rFonts w:cs="Arial"/>
          <w:lang w:val="en-US"/>
        </w:rPr>
        <w:t>3 the following shall apply, u</w:t>
      </w:r>
      <w:r w:rsidR="00F20B14" w:rsidRPr="00D1627C">
        <w:rPr>
          <w:noProof/>
          <w:lang w:val="en-ZA" w:eastAsia="en-ZA"/>
        </w:rPr>
        <w:t xml:space="preserve">nless a person who is not tax compliant indicates to </w:t>
      </w:r>
      <w:r w:rsidR="002F691E" w:rsidRPr="00D1627C">
        <w:rPr>
          <w:noProof/>
          <w:lang w:val="en-ZA" w:eastAsia="en-ZA"/>
        </w:rPr>
        <w:t>M</w:t>
      </w:r>
      <w:r w:rsidR="00D1627C" w:rsidRPr="00D1627C">
        <w:rPr>
          <w:noProof/>
          <w:lang w:val="en-ZA" w:eastAsia="en-ZA"/>
        </w:rPr>
        <w:t xml:space="preserve">unicipal </w:t>
      </w:r>
      <w:r w:rsidR="002F691E" w:rsidRPr="00D1627C">
        <w:rPr>
          <w:noProof/>
          <w:lang w:val="en-ZA" w:eastAsia="en-ZA"/>
        </w:rPr>
        <w:t>M</w:t>
      </w:r>
      <w:r w:rsidR="00D1627C" w:rsidRPr="00D1627C">
        <w:rPr>
          <w:noProof/>
          <w:lang w:val="en-ZA" w:eastAsia="en-ZA"/>
        </w:rPr>
        <w:t xml:space="preserve">anager </w:t>
      </w:r>
      <w:r w:rsidR="00F20B14" w:rsidRPr="00D1627C">
        <w:rPr>
          <w:noProof/>
          <w:lang w:val="en-ZA" w:eastAsia="en-ZA"/>
        </w:rPr>
        <w:t xml:space="preserve"> that it intends challenging its tax compliance status with SARS, </w:t>
      </w:r>
    </w:p>
    <w:p w:rsidR="00A05661" w:rsidRDefault="00A05661" w:rsidP="0088498A">
      <w:pPr>
        <w:ind w:left="567" w:hanging="567"/>
        <w:jc w:val="both"/>
        <w:rPr>
          <w:noProof/>
          <w:lang w:val="en-ZA" w:eastAsia="en-ZA"/>
        </w:rPr>
      </w:pPr>
    </w:p>
    <w:p w:rsidR="0088498A" w:rsidRDefault="0088498A" w:rsidP="00291BAB">
      <w:pPr>
        <w:pStyle w:val="ListParagraph"/>
        <w:widowControl w:val="0"/>
        <w:numPr>
          <w:ilvl w:val="0"/>
          <w:numId w:val="31"/>
        </w:numPr>
        <w:tabs>
          <w:tab w:val="left" w:pos="1520"/>
        </w:tabs>
        <w:autoSpaceDE w:val="0"/>
        <w:autoSpaceDN w:val="0"/>
        <w:adjustRightInd w:val="0"/>
        <w:ind w:left="567" w:right="85" w:hanging="567"/>
        <w:jc w:val="both"/>
        <w:rPr>
          <w:noProof/>
          <w:lang w:val="en-ZA" w:eastAsia="en-ZA"/>
        </w:rPr>
      </w:pPr>
      <w:r>
        <w:rPr>
          <w:noProof/>
          <w:lang w:val="en-ZA" w:eastAsia="en-ZA"/>
        </w:rPr>
        <w:t xml:space="preserve">a contract </w:t>
      </w:r>
      <w:r w:rsidRPr="0088498A">
        <w:rPr>
          <w:noProof/>
          <w:lang w:val="en-ZA" w:eastAsia="en-ZA"/>
        </w:rPr>
        <w:t xml:space="preserve">may be awarded </w:t>
      </w:r>
      <w:r>
        <w:rPr>
          <w:noProof/>
          <w:lang w:val="en-ZA" w:eastAsia="en-ZA"/>
        </w:rPr>
        <w:t>to a non-compl</w:t>
      </w:r>
      <w:r w:rsidR="00DB7F9C">
        <w:rPr>
          <w:noProof/>
          <w:lang w:val="en-ZA" w:eastAsia="en-ZA"/>
        </w:rPr>
        <w:t>iant</w:t>
      </w:r>
      <w:r>
        <w:rPr>
          <w:noProof/>
          <w:lang w:val="en-ZA" w:eastAsia="en-ZA"/>
        </w:rPr>
        <w:t xml:space="preserve"> tenderer if </w:t>
      </w:r>
      <w:r w:rsidRPr="0088498A">
        <w:rPr>
          <w:noProof/>
          <w:lang w:val="en-ZA" w:eastAsia="en-ZA"/>
        </w:rPr>
        <w:t xml:space="preserve">such  a </w:t>
      </w:r>
      <w:r>
        <w:rPr>
          <w:noProof/>
          <w:lang w:val="en-ZA" w:eastAsia="en-ZA"/>
        </w:rPr>
        <w:t>tenderer</w:t>
      </w:r>
      <w:r w:rsidRPr="0088498A">
        <w:rPr>
          <w:noProof/>
          <w:lang w:val="en-ZA" w:eastAsia="en-ZA"/>
        </w:rPr>
        <w:t xml:space="preserve"> is able to remedy its tax compliance status within a period not exceeding 10 working days after being duly notified  of its non-compliant status;</w:t>
      </w:r>
    </w:p>
    <w:p w:rsidR="0088498A" w:rsidRDefault="0088498A" w:rsidP="0088498A">
      <w:pPr>
        <w:widowControl w:val="0"/>
        <w:tabs>
          <w:tab w:val="left" w:pos="1520"/>
        </w:tabs>
        <w:autoSpaceDE w:val="0"/>
        <w:autoSpaceDN w:val="0"/>
        <w:adjustRightInd w:val="0"/>
        <w:ind w:right="85"/>
        <w:jc w:val="both"/>
        <w:rPr>
          <w:noProof/>
          <w:lang w:val="en-ZA" w:eastAsia="en-ZA"/>
        </w:rPr>
      </w:pPr>
    </w:p>
    <w:p w:rsidR="0088498A" w:rsidRPr="0088498A" w:rsidRDefault="0088498A" w:rsidP="00291BAB">
      <w:pPr>
        <w:pStyle w:val="ListParagraph"/>
        <w:widowControl w:val="0"/>
        <w:numPr>
          <w:ilvl w:val="0"/>
          <w:numId w:val="31"/>
        </w:numPr>
        <w:tabs>
          <w:tab w:val="left" w:pos="1520"/>
        </w:tabs>
        <w:autoSpaceDE w:val="0"/>
        <w:autoSpaceDN w:val="0"/>
        <w:adjustRightInd w:val="0"/>
        <w:ind w:left="567" w:right="85" w:hanging="567"/>
        <w:jc w:val="both"/>
        <w:rPr>
          <w:noProof/>
          <w:lang w:val="en-ZA" w:eastAsia="en-ZA"/>
        </w:rPr>
      </w:pPr>
      <w:r>
        <w:rPr>
          <w:noProof/>
          <w:lang w:val="en-ZA" w:eastAsia="en-ZA"/>
        </w:rPr>
        <w:t xml:space="preserve">an order </w:t>
      </w:r>
      <w:r w:rsidRPr="0088498A">
        <w:rPr>
          <w:noProof/>
          <w:lang w:val="en-ZA" w:eastAsia="en-ZA"/>
        </w:rPr>
        <w:t xml:space="preserve">may be awarded </w:t>
      </w:r>
      <w:r>
        <w:rPr>
          <w:noProof/>
          <w:lang w:val="en-ZA" w:eastAsia="en-ZA"/>
        </w:rPr>
        <w:t>to a non-compl</w:t>
      </w:r>
      <w:r w:rsidR="00DB7F9C">
        <w:rPr>
          <w:noProof/>
          <w:lang w:val="en-ZA" w:eastAsia="en-ZA"/>
        </w:rPr>
        <w:t>iant</w:t>
      </w:r>
      <w:r>
        <w:rPr>
          <w:noProof/>
          <w:lang w:val="en-ZA" w:eastAsia="en-ZA"/>
        </w:rPr>
        <w:t xml:space="preserve"> contractor if </w:t>
      </w:r>
      <w:r w:rsidRPr="0088498A">
        <w:rPr>
          <w:noProof/>
          <w:lang w:val="en-ZA" w:eastAsia="en-ZA"/>
        </w:rPr>
        <w:t xml:space="preserve">such a </w:t>
      </w:r>
      <w:r>
        <w:rPr>
          <w:noProof/>
          <w:lang w:val="en-ZA" w:eastAsia="en-ZA"/>
        </w:rPr>
        <w:t>contractor</w:t>
      </w:r>
      <w:r w:rsidRPr="0088498A">
        <w:rPr>
          <w:noProof/>
          <w:lang w:val="en-ZA" w:eastAsia="en-ZA"/>
        </w:rPr>
        <w:t xml:space="preserve"> is able to remedy its tax compliance status within </w:t>
      </w:r>
      <w:r w:rsidR="00CA5FC5">
        <w:rPr>
          <w:noProof/>
          <w:lang w:val="en-ZA" w:eastAsia="en-ZA"/>
        </w:rPr>
        <w:t xml:space="preserve">a </w:t>
      </w:r>
      <w:r w:rsidRPr="0088498A">
        <w:rPr>
          <w:noProof/>
          <w:lang w:val="en-ZA" w:eastAsia="en-ZA"/>
        </w:rPr>
        <w:t>period not exceeding 10 working days after being duly notified of its non-compliant status</w:t>
      </w:r>
      <w:r w:rsidR="00CA5FC5">
        <w:rPr>
          <w:noProof/>
          <w:lang w:val="en-ZA" w:eastAsia="en-ZA"/>
        </w:rPr>
        <w:t>;</w:t>
      </w:r>
    </w:p>
    <w:p w:rsidR="0088498A" w:rsidRPr="0088498A" w:rsidRDefault="0088498A" w:rsidP="0088498A">
      <w:pPr>
        <w:pStyle w:val="ListParagraph"/>
        <w:widowControl w:val="0"/>
        <w:autoSpaceDE w:val="0"/>
        <w:autoSpaceDN w:val="0"/>
        <w:adjustRightInd w:val="0"/>
        <w:ind w:left="567"/>
        <w:rPr>
          <w:noProof/>
          <w:lang w:val="en-ZA" w:eastAsia="en-ZA"/>
        </w:rPr>
      </w:pPr>
    </w:p>
    <w:p w:rsidR="0088498A" w:rsidRPr="0088498A" w:rsidRDefault="00CA5FC5" w:rsidP="00291BAB">
      <w:pPr>
        <w:pStyle w:val="ListParagraph"/>
        <w:widowControl w:val="0"/>
        <w:numPr>
          <w:ilvl w:val="0"/>
          <w:numId w:val="31"/>
        </w:numPr>
        <w:tabs>
          <w:tab w:val="left" w:pos="1520"/>
        </w:tabs>
        <w:autoSpaceDE w:val="0"/>
        <w:autoSpaceDN w:val="0"/>
        <w:adjustRightInd w:val="0"/>
        <w:ind w:left="567" w:right="99" w:hanging="567"/>
        <w:jc w:val="both"/>
        <w:rPr>
          <w:noProof/>
          <w:lang w:val="en-ZA" w:eastAsia="en-ZA"/>
        </w:rPr>
      </w:pPr>
      <w:r>
        <w:rPr>
          <w:noProof/>
          <w:lang w:val="en-ZA" w:eastAsia="en-ZA"/>
        </w:rPr>
        <w:t xml:space="preserve">a non-compliant contractor shall be </w:t>
      </w:r>
      <w:r w:rsidR="0088498A" w:rsidRPr="0088498A">
        <w:rPr>
          <w:noProof/>
          <w:lang w:val="en-ZA" w:eastAsia="en-ZA"/>
        </w:rPr>
        <w:t>issue</w:t>
      </w:r>
      <w:r>
        <w:rPr>
          <w:noProof/>
          <w:lang w:val="en-ZA" w:eastAsia="en-ZA"/>
        </w:rPr>
        <w:t>d</w:t>
      </w:r>
      <w:r w:rsidR="0088498A" w:rsidRPr="0088498A">
        <w:rPr>
          <w:noProof/>
          <w:lang w:val="en-ZA" w:eastAsia="en-ZA"/>
        </w:rPr>
        <w:t xml:space="preserve"> </w:t>
      </w:r>
      <w:r>
        <w:rPr>
          <w:noProof/>
          <w:lang w:val="en-ZA" w:eastAsia="en-ZA"/>
        </w:rPr>
        <w:t xml:space="preserve">with </w:t>
      </w:r>
      <w:r w:rsidR="0088498A" w:rsidRPr="0088498A">
        <w:rPr>
          <w:noProof/>
          <w:lang w:val="en-ZA" w:eastAsia="en-ZA"/>
        </w:rPr>
        <w:t xml:space="preserve">a first warning  that  payments in </w:t>
      </w:r>
      <w:r>
        <w:rPr>
          <w:noProof/>
          <w:lang w:val="en-ZA" w:eastAsia="en-ZA"/>
        </w:rPr>
        <w:t>future amoun</w:t>
      </w:r>
      <w:r w:rsidR="00D5031A">
        <w:rPr>
          <w:noProof/>
          <w:lang w:val="en-ZA" w:eastAsia="en-ZA"/>
        </w:rPr>
        <w:t>ts</w:t>
      </w:r>
      <w:r>
        <w:rPr>
          <w:noProof/>
          <w:lang w:val="en-ZA" w:eastAsia="en-ZA"/>
        </w:rPr>
        <w:t xml:space="preserve"> due in terms of the contract</w:t>
      </w:r>
      <w:r w:rsidR="00D5031A" w:rsidRPr="00D5031A">
        <w:rPr>
          <w:noProof/>
          <w:lang w:val="en-ZA" w:eastAsia="en-ZA"/>
        </w:rPr>
        <w:t xml:space="preserve"> </w:t>
      </w:r>
      <w:r w:rsidR="00D5031A" w:rsidRPr="0088498A">
        <w:rPr>
          <w:noProof/>
          <w:lang w:val="en-ZA" w:eastAsia="en-ZA"/>
        </w:rPr>
        <w:t>may be withheld</w:t>
      </w:r>
      <w:r w:rsidR="0088498A" w:rsidRPr="0088498A">
        <w:rPr>
          <w:noProof/>
          <w:lang w:val="en-ZA" w:eastAsia="en-ZA"/>
        </w:rPr>
        <w:t xml:space="preserve">, before </w:t>
      </w:r>
      <w:r>
        <w:rPr>
          <w:noProof/>
          <w:lang w:val="en-ZA" w:eastAsia="en-ZA"/>
        </w:rPr>
        <w:t xml:space="preserve">the </w:t>
      </w:r>
      <w:r w:rsidR="0088498A" w:rsidRPr="0088498A">
        <w:rPr>
          <w:noProof/>
          <w:lang w:val="en-ZA" w:eastAsia="en-ZA"/>
        </w:rPr>
        <w:t xml:space="preserve">authorising </w:t>
      </w:r>
      <w:r>
        <w:rPr>
          <w:noProof/>
          <w:lang w:val="en-ZA" w:eastAsia="en-ZA"/>
        </w:rPr>
        <w:t xml:space="preserve">of </w:t>
      </w:r>
      <w:r w:rsidR="0088498A" w:rsidRPr="0088498A">
        <w:rPr>
          <w:noProof/>
          <w:lang w:val="en-ZA" w:eastAsia="en-ZA"/>
        </w:rPr>
        <w:t>any payment  due to</w:t>
      </w:r>
      <w:r>
        <w:rPr>
          <w:noProof/>
          <w:lang w:val="en-ZA" w:eastAsia="en-ZA"/>
        </w:rPr>
        <w:t xml:space="preserve"> </w:t>
      </w:r>
      <w:r w:rsidR="0088498A" w:rsidRPr="0088498A">
        <w:rPr>
          <w:noProof/>
          <w:lang w:val="en-ZA" w:eastAsia="en-ZA"/>
        </w:rPr>
        <w:t>such</w:t>
      </w:r>
      <w:r>
        <w:rPr>
          <w:noProof/>
          <w:lang w:val="en-ZA" w:eastAsia="en-ZA"/>
        </w:rPr>
        <w:t xml:space="preserve"> contractor</w:t>
      </w:r>
      <w:r w:rsidR="0088498A" w:rsidRPr="0088498A">
        <w:rPr>
          <w:noProof/>
          <w:lang w:val="en-ZA" w:eastAsia="en-ZA"/>
        </w:rPr>
        <w:t>;</w:t>
      </w:r>
    </w:p>
    <w:p w:rsidR="0088498A" w:rsidRPr="0088498A" w:rsidRDefault="0088498A" w:rsidP="00CA5FC5">
      <w:pPr>
        <w:pStyle w:val="ListParagraph"/>
        <w:widowControl w:val="0"/>
        <w:autoSpaceDE w:val="0"/>
        <w:autoSpaceDN w:val="0"/>
        <w:adjustRightInd w:val="0"/>
        <w:ind w:left="567"/>
        <w:rPr>
          <w:noProof/>
          <w:lang w:val="en-ZA" w:eastAsia="en-ZA"/>
        </w:rPr>
      </w:pPr>
    </w:p>
    <w:p w:rsidR="0088498A" w:rsidRPr="0088498A" w:rsidRDefault="0088498A" w:rsidP="00291BAB">
      <w:pPr>
        <w:pStyle w:val="ListParagraph"/>
        <w:widowControl w:val="0"/>
        <w:numPr>
          <w:ilvl w:val="0"/>
          <w:numId w:val="31"/>
        </w:numPr>
        <w:tabs>
          <w:tab w:val="left" w:pos="1520"/>
        </w:tabs>
        <w:autoSpaceDE w:val="0"/>
        <w:autoSpaceDN w:val="0"/>
        <w:adjustRightInd w:val="0"/>
        <w:ind w:left="567" w:right="95" w:hanging="567"/>
        <w:jc w:val="both"/>
        <w:rPr>
          <w:noProof/>
          <w:lang w:val="en-ZA" w:eastAsia="en-ZA"/>
        </w:rPr>
      </w:pPr>
      <w:r w:rsidRPr="0088498A">
        <w:rPr>
          <w:noProof/>
          <w:lang w:val="en-ZA" w:eastAsia="en-ZA"/>
        </w:rPr>
        <w:t xml:space="preserve">before authorising a further  payment  due to a </w:t>
      </w:r>
      <w:r w:rsidR="00D5031A">
        <w:rPr>
          <w:noProof/>
          <w:lang w:val="en-ZA" w:eastAsia="en-ZA"/>
        </w:rPr>
        <w:t xml:space="preserve">non-compliant contractor </w:t>
      </w:r>
      <w:r w:rsidRPr="0088498A">
        <w:rPr>
          <w:noProof/>
          <w:lang w:val="en-ZA" w:eastAsia="en-ZA"/>
        </w:rPr>
        <w:t>who  has failed  to remedy its tax compliance status after receiving a first  warning,</w:t>
      </w:r>
      <w:r w:rsidR="007872B1">
        <w:rPr>
          <w:noProof/>
          <w:lang w:val="en-ZA" w:eastAsia="en-ZA"/>
        </w:rPr>
        <w:t xml:space="preserve"> </w:t>
      </w:r>
      <w:r w:rsidR="00D5031A">
        <w:rPr>
          <w:noProof/>
          <w:lang w:val="en-ZA" w:eastAsia="en-ZA"/>
        </w:rPr>
        <w:t xml:space="preserve">a </w:t>
      </w:r>
      <w:r w:rsidRPr="0088498A">
        <w:rPr>
          <w:noProof/>
          <w:lang w:val="en-ZA" w:eastAsia="en-ZA"/>
        </w:rPr>
        <w:t>second</w:t>
      </w:r>
      <w:r w:rsidR="00D5031A">
        <w:rPr>
          <w:noProof/>
          <w:lang w:val="en-ZA" w:eastAsia="en-ZA"/>
        </w:rPr>
        <w:t xml:space="preserve"> and </w:t>
      </w:r>
      <w:r w:rsidRPr="0088498A">
        <w:rPr>
          <w:noProof/>
          <w:lang w:val="en-ZA" w:eastAsia="en-ZA"/>
        </w:rPr>
        <w:t>final warning</w:t>
      </w:r>
      <w:r w:rsidR="00D5031A">
        <w:rPr>
          <w:noProof/>
          <w:lang w:val="en-ZA" w:eastAsia="en-ZA"/>
        </w:rPr>
        <w:t xml:space="preserve"> shall be issued</w:t>
      </w:r>
      <w:r w:rsidR="00D5031A" w:rsidRPr="0088498A">
        <w:rPr>
          <w:noProof/>
          <w:lang w:val="en-ZA" w:eastAsia="en-ZA"/>
        </w:rPr>
        <w:t xml:space="preserve"> to</w:t>
      </w:r>
      <w:r w:rsidR="00D5031A">
        <w:rPr>
          <w:noProof/>
          <w:lang w:val="en-ZA" w:eastAsia="en-ZA"/>
        </w:rPr>
        <w:t xml:space="preserve"> </w:t>
      </w:r>
      <w:r w:rsidR="00D5031A" w:rsidRPr="0088498A">
        <w:rPr>
          <w:noProof/>
          <w:lang w:val="en-ZA" w:eastAsia="en-ZA"/>
        </w:rPr>
        <w:t>such</w:t>
      </w:r>
      <w:r w:rsidR="00D5031A">
        <w:rPr>
          <w:noProof/>
          <w:lang w:val="en-ZA" w:eastAsia="en-ZA"/>
        </w:rPr>
        <w:t xml:space="preserve"> contractor</w:t>
      </w:r>
      <w:r w:rsidRPr="0088498A">
        <w:rPr>
          <w:noProof/>
          <w:lang w:val="en-ZA" w:eastAsia="en-ZA"/>
        </w:rPr>
        <w:t>;</w:t>
      </w:r>
    </w:p>
    <w:p w:rsidR="0088498A" w:rsidRPr="0088498A" w:rsidRDefault="0088498A" w:rsidP="00D5031A">
      <w:pPr>
        <w:pStyle w:val="ListParagraph"/>
        <w:widowControl w:val="0"/>
        <w:autoSpaceDE w:val="0"/>
        <w:autoSpaceDN w:val="0"/>
        <w:adjustRightInd w:val="0"/>
        <w:ind w:left="567"/>
        <w:rPr>
          <w:noProof/>
          <w:lang w:val="en-ZA" w:eastAsia="en-ZA"/>
        </w:rPr>
      </w:pPr>
    </w:p>
    <w:p w:rsidR="0088498A" w:rsidRPr="007872B1" w:rsidRDefault="007872B1" w:rsidP="00291BAB">
      <w:pPr>
        <w:pStyle w:val="ListParagraph"/>
        <w:widowControl w:val="0"/>
        <w:numPr>
          <w:ilvl w:val="0"/>
          <w:numId w:val="31"/>
        </w:numPr>
        <w:tabs>
          <w:tab w:val="left" w:pos="1520"/>
        </w:tabs>
        <w:autoSpaceDE w:val="0"/>
        <w:autoSpaceDN w:val="0"/>
        <w:adjustRightInd w:val="0"/>
        <w:ind w:left="567" w:right="95" w:hanging="567"/>
        <w:jc w:val="both"/>
        <w:rPr>
          <w:noProof/>
          <w:lang w:val="en-ZA" w:eastAsia="en-ZA"/>
        </w:rPr>
      </w:pPr>
      <w:r w:rsidRPr="007872B1">
        <w:rPr>
          <w:noProof/>
          <w:lang w:val="en-ZA" w:eastAsia="en-ZA"/>
        </w:rPr>
        <w:t>no payments may be released for any amounts due in terms of the contract due to</w:t>
      </w:r>
      <w:r w:rsidR="0088498A" w:rsidRPr="007872B1">
        <w:rPr>
          <w:noProof/>
          <w:lang w:val="en-ZA" w:eastAsia="en-ZA"/>
        </w:rPr>
        <w:t xml:space="preserve"> a  non-compliant</w:t>
      </w:r>
      <w:r w:rsidRPr="007872B1">
        <w:rPr>
          <w:noProof/>
          <w:lang w:val="en-ZA" w:eastAsia="en-ZA"/>
        </w:rPr>
        <w:t xml:space="preserve"> contractor</w:t>
      </w:r>
      <w:r w:rsidR="0088498A" w:rsidRPr="007872B1">
        <w:rPr>
          <w:noProof/>
          <w:lang w:val="en-ZA" w:eastAsia="en-ZA"/>
        </w:rPr>
        <w:t xml:space="preserve"> if,  after  a period  of 30 </w:t>
      </w:r>
      <w:r w:rsidRPr="007872B1">
        <w:rPr>
          <w:noProof/>
          <w:lang w:val="en-ZA" w:eastAsia="en-ZA"/>
        </w:rPr>
        <w:t xml:space="preserve">calendar </w:t>
      </w:r>
      <w:r w:rsidR="0088498A" w:rsidRPr="007872B1">
        <w:rPr>
          <w:noProof/>
          <w:lang w:val="en-ZA" w:eastAsia="en-ZA"/>
        </w:rPr>
        <w:t>days have lapsed since  th</w:t>
      </w:r>
      <w:r>
        <w:rPr>
          <w:noProof/>
          <w:lang w:val="en-ZA" w:eastAsia="en-ZA"/>
        </w:rPr>
        <w:t>e second  warning  was  issued</w:t>
      </w:r>
      <w:r w:rsidR="0088498A" w:rsidRPr="007872B1">
        <w:rPr>
          <w:noProof/>
          <w:lang w:val="en-ZA" w:eastAsia="en-ZA"/>
        </w:rPr>
        <w:t xml:space="preserve">,  the non-compliant </w:t>
      </w:r>
      <w:r>
        <w:rPr>
          <w:noProof/>
          <w:lang w:val="en-ZA" w:eastAsia="en-ZA"/>
        </w:rPr>
        <w:t xml:space="preserve">contractor </w:t>
      </w:r>
      <w:r w:rsidR="0088498A" w:rsidRPr="007872B1">
        <w:rPr>
          <w:noProof/>
          <w:lang w:val="en-ZA" w:eastAsia="en-ZA"/>
        </w:rPr>
        <w:t>has failed to remedy its tax compliance</w:t>
      </w:r>
      <w:r w:rsidRPr="007872B1">
        <w:rPr>
          <w:noProof/>
          <w:lang w:val="en-ZA" w:eastAsia="en-ZA"/>
        </w:rPr>
        <w:t xml:space="preserve"> </w:t>
      </w:r>
      <w:r w:rsidR="0088498A" w:rsidRPr="007872B1">
        <w:rPr>
          <w:noProof/>
          <w:lang w:val="en-ZA" w:eastAsia="en-ZA"/>
        </w:rPr>
        <w:t>status</w:t>
      </w:r>
      <w:r>
        <w:rPr>
          <w:noProof/>
          <w:lang w:val="en-ZA" w:eastAsia="en-ZA"/>
        </w:rPr>
        <w:t>.</w:t>
      </w:r>
    </w:p>
    <w:p w:rsidR="0088498A" w:rsidRPr="0088498A" w:rsidRDefault="0088498A" w:rsidP="007872B1">
      <w:pPr>
        <w:pStyle w:val="ListParagraph"/>
        <w:widowControl w:val="0"/>
        <w:autoSpaceDE w:val="0"/>
        <w:autoSpaceDN w:val="0"/>
        <w:adjustRightInd w:val="0"/>
        <w:ind w:left="567"/>
        <w:rPr>
          <w:noProof/>
          <w:lang w:val="en-ZA" w:eastAsia="en-ZA"/>
        </w:rPr>
      </w:pPr>
    </w:p>
    <w:p w:rsidR="0088498A" w:rsidRPr="00055734" w:rsidRDefault="007872B1" w:rsidP="007872B1">
      <w:pPr>
        <w:widowControl w:val="0"/>
        <w:tabs>
          <w:tab w:val="left" w:pos="1520"/>
        </w:tabs>
        <w:autoSpaceDE w:val="0"/>
        <w:autoSpaceDN w:val="0"/>
        <w:adjustRightInd w:val="0"/>
        <w:ind w:right="115"/>
        <w:jc w:val="both"/>
        <w:rPr>
          <w:noProof/>
          <w:lang w:val="en-ZA" w:eastAsia="en-ZA"/>
        </w:rPr>
      </w:pPr>
      <w:r w:rsidRPr="00055734">
        <w:rPr>
          <w:b/>
          <w:noProof/>
          <w:lang w:val="en-ZA" w:eastAsia="en-ZA"/>
        </w:rPr>
        <w:t>6.2.2.</w:t>
      </w:r>
      <w:r w:rsidR="00B852F9" w:rsidRPr="00055734">
        <w:rPr>
          <w:b/>
          <w:noProof/>
          <w:lang w:val="en-ZA" w:eastAsia="en-ZA"/>
        </w:rPr>
        <w:t>1.</w:t>
      </w:r>
      <w:r w:rsidRPr="00055734">
        <w:rPr>
          <w:b/>
          <w:noProof/>
          <w:lang w:val="en-ZA" w:eastAsia="en-ZA"/>
        </w:rPr>
        <w:t>5</w:t>
      </w:r>
      <w:r w:rsidRPr="00055734">
        <w:rPr>
          <w:noProof/>
          <w:lang w:val="en-ZA" w:eastAsia="en-ZA"/>
        </w:rPr>
        <w:t xml:space="preserve"> The </w:t>
      </w:r>
      <w:r w:rsidR="00D610EC" w:rsidRPr="00055734">
        <w:rPr>
          <w:noProof/>
          <w:lang w:val="en-ZA" w:eastAsia="en-ZA"/>
        </w:rPr>
        <w:t>Nketoana Local Municipality</w:t>
      </w:r>
      <w:r w:rsidRPr="00055734">
        <w:rPr>
          <w:noProof/>
          <w:lang w:val="en-ZA" w:eastAsia="en-ZA"/>
        </w:rPr>
        <w:t xml:space="preserve"> </w:t>
      </w:r>
      <w:r w:rsidR="0088498A" w:rsidRPr="00055734">
        <w:rPr>
          <w:noProof/>
          <w:lang w:val="en-ZA" w:eastAsia="en-ZA"/>
        </w:rPr>
        <w:t>may cancel</w:t>
      </w:r>
      <w:r w:rsidRPr="00055734">
        <w:rPr>
          <w:noProof/>
          <w:lang w:val="en-ZA" w:eastAsia="en-ZA"/>
        </w:rPr>
        <w:t xml:space="preserve"> a</w:t>
      </w:r>
      <w:r w:rsidR="0088498A" w:rsidRPr="00055734">
        <w:rPr>
          <w:noProof/>
          <w:lang w:val="en-ZA" w:eastAsia="en-ZA"/>
        </w:rPr>
        <w:t xml:space="preserve"> contract with a non-compliant</w:t>
      </w:r>
      <w:r w:rsidRPr="00055734">
        <w:rPr>
          <w:noProof/>
          <w:lang w:val="en-ZA" w:eastAsia="en-ZA"/>
        </w:rPr>
        <w:t xml:space="preserve"> contractor</w:t>
      </w:r>
      <w:r w:rsidR="0088498A" w:rsidRPr="00055734">
        <w:rPr>
          <w:noProof/>
          <w:lang w:val="en-ZA" w:eastAsia="en-ZA"/>
        </w:rPr>
        <w:t xml:space="preserve"> </w:t>
      </w:r>
      <w:r w:rsidR="00D46811" w:rsidRPr="00055734">
        <w:rPr>
          <w:noProof/>
          <w:lang w:val="en-ZA" w:eastAsia="en-ZA"/>
        </w:rPr>
        <w:t>if such a contractor fails to remedy its tax compliance status</w:t>
      </w:r>
      <w:r w:rsidR="0088498A" w:rsidRPr="00055734">
        <w:rPr>
          <w:noProof/>
          <w:lang w:val="en-ZA" w:eastAsia="en-ZA"/>
        </w:rPr>
        <w:t xml:space="preserve"> </w:t>
      </w:r>
      <w:r w:rsidR="00D46811" w:rsidRPr="00055734">
        <w:rPr>
          <w:noProof/>
          <w:lang w:val="en-ZA" w:eastAsia="en-ZA"/>
        </w:rPr>
        <w:t>after a period of 30 calendar days have lapsed since the second  warning was  issued in terms of 6.2.2.</w:t>
      </w:r>
      <w:r w:rsidR="00A028C2" w:rsidRPr="00055734">
        <w:rPr>
          <w:noProof/>
          <w:lang w:val="en-ZA" w:eastAsia="en-ZA"/>
        </w:rPr>
        <w:t>1.</w:t>
      </w:r>
      <w:r w:rsidR="00D46811" w:rsidRPr="00055734">
        <w:rPr>
          <w:noProof/>
          <w:lang w:val="en-ZA" w:eastAsia="en-ZA"/>
        </w:rPr>
        <w:t>4e).</w:t>
      </w:r>
    </w:p>
    <w:p w:rsidR="007347BB" w:rsidRPr="00055734" w:rsidRDefault="007347BB" w:rsidP="0078563F">
      <w:pPr>
        <w:jc w:val="both"/>
        <w:rPr>
          <w:rFonts w:cs="Arial"/>
          <w:lang w:val="en-US"/>
        </w:rPr>
      </w:pPr>
    </w:p>
    <w:p w:rsidR="00B852F9" w:rsidRPr="00055734" w:rsidRDefault="00B852F9" w:rsidP="00A028C2">
      <w:pPr>
        <w:pStyle w:val="Heading4"/>
      </w:pPr>
      <w:r w:rsidRPr="00055734">
        <w:t xml:space="preserve">6.2.2.2 </w:t>
      </w:r>
      <w:r w:rsidR="00A028C2" w:rsidRPr="00055734">
        <w:t xml:space="preserve">  Municipal rates and taxes</w:t>
      </w:r>
      <w:r w:rsidR="00021B3F" w:rsidRPr="00055734">
        <w:rPr>
          <w:rStyle w:val="FootnoteReference"/>
        </w:rPr>
        <w:footnoteReference w:id="28"/>
      </w:r>
    </w:p>
    <w:p w:rsidR="00B852F9" w:rsidRPr="00055734" w:rsidRDefault="00B852F9" w:rsidP="00EF7A9E">
      <w:pPr>
        <w:pStyle w:val="Heading3"/>
        <w:rPr>
          <w:sz w:val="20"/>
        </w:rPr>
      </w:pPr>
    </w:p>
    <w:p w:rsidR="00A028C2" w:rsidRPr="00055734" w:rsidRDefault="00A028C2" w:rsidP="00A028C2">
      <w:pPr>
        <w:jc w:val="both"/>
      </w:pPr>
      <w:r w:rsidRPr="00055734">
        <w:t>No contract may be awarded to a tenderer who, of the principals of that tenderer, owes municipal rates and taxes or municipal service charges to any municipality or a municipal entity and are in arrears for more than 3 mo</w:t>
      </w:r>
      <w:r w:rsidR="001406B0" w:rsidRPr="00055734">
        <w:t>n</w:t>
      </w:r>
      <w:r w:rsidRPr="00055734">
        <w:t>ths.</w:t>
      </w:r>
    </w:p>
    <w:p w:rsidR="00B852F9" w:rsidRPr="00055734" w:rsidRDefault="00B852F9" w:rsidP="00EF7A9E">
      <w:pPr>
        <w:pStyle w:val="Heading3"/>
        <w:rPr>
          <w:sz w:val="20"/>
        </w:rPr>
      </w:pPr>
    </w:p>
    <w:p w:rsidR="00EF7A9E" w:rsidRDefault="00EF7A9E" w:rsidP="00EF7A9E">
      <w:pPr>
        <w:pStyle w:val="Heading3"/>
      </w:pPr>
      <w:bookmarkStart w:id="87" w:name="_Toc426985751"/>
      <w:bookmarkStart w:id="88" w:name="_Toc492026972"/>
      <w:r>
        <w:t>6.2.3</w:t>
      </w:r>
      <w:r>
        <w:tab/>
      </w:r>
      <w:r w:rsidR="00824C3D">
        <w:t>Declarations of interest</w:t>
      </w:r>
      <w:bookmarkEnd w:id="87"/>
      <w:bookmarkEnd w:id="88"/>
      <w:r w:rsidR="00824C3D">
        <w:t xml:space="preserve"> </w:t>
      </w:r>
    </w:p>
    <w:p w:rsidR="00824C3D" w:rsidRDefault="00824C3D" w:rsidP="00824C3D"/>
    <w:p w:rsidR="00D352DA" w:rsidRDefault="00CF3357" w:rsidP="003A7403">
      <w:pPr>
        <w:jc w:val="both"/>
      </w:pPr>
      <w:r>
        <w:lastRenderedPageBreak/>
        <w:t>Tenders and</w:t>
      </w:r>
      <w:r w:rsidR="003A7403">
        <w:t xml:space="preserve"> respondents making submissions in response to an invitation to submit a tender or a call for an expression of interest, respectively shall declare in the </w:t>
      </w:r>
      <w:r>
        <w:t xml:space="preserve">Compulsory Declaration </w:t>
      </w:r>
      <w:r w:rsidR="003A7403">
        <w:t>whether or not</w:t>
      </w:r>
      <w:r w:rsidR="002B7C22">
        <w:t xml:space="preserve"> any of the principals</w:t>
      </w:r>
      <w:r w:rsidR="00D352DA">
        <w:t>:</w:t>
      </w:r>
    </w:p>
    <w:p w:rsidR="00D352DA" w:rsidRDefault="00D352DA" w:rsidP="003A7403">
      <w:pPr>
        <w:jc w:val="both"/>
      </w:pPr>
    </w:p>
    <w:p w:rsidR="002B7C22" w:rsidRPr="00055734" w:rsidRDefault="003A7403" w:rsidP="00291BAB">
      <w:pPr>
        <w:pStyle w:val="ListParagraph"/>
        <w:numPr>
          <w:ilvl w:val="0"/>
          <w:numId w:val="33"/>
        </w:numPr>
        <w:ind w:left="567" w:hanging="567"/>
        <w:jc w:val="both"/>
      </w:pPr>
      <w:r w:rsidRPr="00055734">
        <w:t xml:space="preserve">are an employee of the </w:t>
      </w:r>
      <w:r w:rsidR="008B2056">
        <w:t>Mohokare</w:t>
      </w:r>
      <w:r w:rsidR="00D610EC" w:rsidRPr="00055734">
        <w:t xml:space="preserve"> Local Municipality</w:t>
      </w:r>
      <w:r w:rsidRPr="00055734">
        <w:t xml:space="preserve"> or in the employ of </w:t>
      </w:r>
      <w:r w:rsidR="00D352DA" w:rsidRPr="00055734">
        <w:t>the state</w:t>
      </w:r>
      <w:r w:rsidR="002B7C22" w:rsidRPr="00055734">
        <w:t>; or</w:t>
      </w:r>
    </w:p>
    <w:p w:rsidR="002B7C22" w:rsidRPr="00055734" w:rsidRDefault="002B7C22" w:rsidP="002B7C22">
      <w:pPr>
        <w:jc w:val="both"/>
      </w:pPr>
    </w:p>
    <w:p w:rsidR="002B7C22" w:rsidRPr="00055734" w:rsidRDefault="002B7C22" w:rsidP="002B7C22">
      <w:pPr>
        <w:ind w:left="567" w:hanging="567"/>
        <w:jc w:val="both"/>
      </w:pPr>
      <w:r w:rsidRPr="00055734">
        <w:t>b)</w:t>
      </w:r>
      <w:r w:rsidRPr="00055734">
        <w:tab/>
        <w:t>have a family member or a business relation with a person who is in the employ of the state.</w:t>
      </w:r>
    </w:p>
    <w:p w:rsidR="002B7C22" w:rsidRPr="00055734" w:rsidRDefault="002B7C22" w:rsidP="002B7C22">
      <w:pPr>
        <w:ind w:left="567" w:hanging="567"/>
        <w:jc w:val="both"/>
      </w:pPr>
    </w:p>
    <w:p w:rsidR="00824C3D" w:rsidRPr="00055734" w:rsidRDefault="00EF7A9E" w:rsidP="00CF3357">
      <w:pPr>
        <w:pStyle w:val="Heading3"/>
        <w:rPr>
          <w:sz w:val="20"/>
        </w:rPr>
      </w:pPr>
      <w:bookmarkStart w:id="89" w:name="_Toc426985752"/>
      <w:bookmarkStart w:id="90" w:name="_Toc492026973"/>
      <w:r w:rsidRPr="00055734">
        <w:rPr>
          <w:sz w:val="20"/>
        </w:rPr>
        <w:t>6.2.4</w:t>
      </w:r>
      <w:r w:rsidRPr="00055734">
        <w:rPr>
          <w:sz w:val="20"/>
        </w:rPr>
        <w:tab/>
      </w:r>
      <w:r w:rsidR="00CF3357" w:rsidRPr="00055734">
        <w:rPr>
          <w:sz w:val="20"/>
        </w:rPr>
        <w:t>Invitations to submit expressions of interest or tender offers</w:t>
      </w:r>
      <w:bookmarkEnd w:id="89"/>
      <w:bookmarkEnd w:id="90"/>
    </w:p>
    <w:p w:rsidR="00CF3357" w:rsidRPr="00055734" w:rsidRDefault="00CF3357" w:rsidP="00CF3357"/>
    <w:p w:rsidR="003F1892" w:rsidRPr="00055734" w:rsidRDefault="003F1892" w:rsidP="00E97A04">
      <w:pPr>
        <w:jc w:val="both"/>
      </w:pPr>
      <w:r w:rsidRPr="00055734">
        <w:rPr>
          <w:b/>
        </w:rPr>
        <w:t>6.2.4.1</w:t>
      </w:r>
      <w:r w:rsidRPr="00055734">
        <w:t xml:space="preserve"> All invitations to submit tenders</w:t>
      </w:r>
      <w:r w:rsidR="0014331F" w:rsidRPr="00055734">
        <w:t xml:space="preserve"> where the estimated value of the contract exceeds R</w:t>
      </w:r>
      <w:r w:rsidR="00EF54F0" w:rsidRPr="00055734">
        <w:t>2</w:t>
      </w:r>
      <w:r w:rsidR="0014331F" w:rsidRPr="00055734">
        <w:t>00 000 including VAT</w:t>
      </w:r>
      <w:r w:rsidRPr="00055734">
        <w:t xml:space="preserve">, except where a confined tender process is followed, and expressions of interest shall be advertised on the </w:t>
      </w:r>
      <w:r w:rsidR="008B2056">
        <w:t>Mohokare</w:t>
      </w:r>
      <w:r w:rsidR="00D610EC" w:rsidRPr="00055734">
        <w:t xml:space="preserve"> Local Municipality</w:t>
      </w:r>
      <w:r w:rsidRPr="00055734">
        <w:t xml:space="preserve">’s website and on the National Treasury </w:t>
      </w:r>
      <w:proofErr w:type="spellStart"/>
      <w:r w:rsidRPr="00055734">
        <w:t>eTender</w:t>
      </w:r>
      <w:proofErr w:type="spellEnd"/>
      <w:r w:rsidRPr="00055734">
        <w:t xml:space="preserve"> Publication Portal.</w:t>
      </w:r>
      <w:r w:rsidR="00195751" w:rsidRPr="00055734">
        <w:rPr>
          <w:rStyle w:val="FootnoteReference"/>
        </w:rPr>
        <w:footnoteReference w:id="29"/>
      </w:r>
      <w:r w:rsidRPr="00055734">
        <w:t xml:space="preserve"> Advertisements shall be placed by </w:t>
      </w:r>
      <w:r w:rsidR="00055734" w:rsidRPr="00055734">
        <w:t xml:space="preserve">Head </w:t>
      </w:r>
      <w:r w:rsidR="00E90F28" w:rsidRPr="00055734">
        <w:t>Supply Chain Management</w:t>
      </w:r>
      <w:r w:rsidR="00055734" w:rsidRPr="00055734">
        <w:t>.</w:t>
      </w:r>
    </w:p>
    <w:p w:rsidR="003F1892" w:rsidRPr="00055734" w:rsidRDefault="003F1892" w:rsidP="00E97A04">
      <w:pPr>
        <w:jc w:val="both"/>
      </w:pPr>
    </w:p>
    <w:p w:rsidR="003F1892" w:rsidRPr="00055734" w:rsidRDefault="003F1892" w:rsidP="00E97A04">
      <w:pPr>
        <w:jc w:val="both"/>
      </w:pPr>
      <w:r w:rsidRPr="00055734">
        <w:rPr>
          <w:b/>
        </w:rPr>
        <w:t>6.2.4.2</w:t>
      </w:r>
      <w:r w:rsidRPr="00055734">
        <w:t xml:space="preserve"> Advertisements relating to construction works which are subject to the Construction Industry Development Regulations issued in terms of the Construction Industry Development Act of 2000 </w:t>
      </w:r>
      <w:r w:rsidR="001F5E95" w:rsidRPr="00055734">
        <w:t xml:space="preserve">shall in addition to the requirements of 6.2.4.1 be advertised on the CIDB website. Advertisements shall be placed by </w:t>
      </w:r>
      <w:r w:rsidR="00055734" w:rsidRPr="00055734">
        <w:t xml:space="preserve">Head </w:t>
      </w:r>
      <w:r w:rsidR="00E90F28" w:rsidRPr="00055734">
        <w:t>Supply Chain Management</w:t>
      </w:r>
      <w:r w:rsidR="00055734" w:rsidRPr="00055734">
        <w:t>.</w:t>
      </w:r>
    </w:p>
    <w:p w:rsidR="001F5E95" w:rsidRPr="00055734" w:rsidRDefault="001F5E95" w:rsidP="00E97A04">
      <w:pPr>
        <w:jc w:val="both"/>
      </w:pPr>
    </w:p>
    <w:p w:rsidR="001F5E95" w:rsidRPr="00055734" w:rsidRDefault="001F5E95" w:rsidP="00E97A04">
      <w:pPr>
        <w:jc w:val="both"/>
      </w:pPr>
      <w:r w:rsidRPr="00055734">
        <w:rPr>
          <w:b/>
        </w:rPr>
        <w:t>6.2.4.3</w:t>
      </w:r>
      <w:r w:rsidRPr="00055734">
        <w:t xml:space="preserve"> </w:t>
      </w:r>
      <w:r w:rsidR="003F1892" w:rsidRPr="00055734">
        <w:t>W</w:t>
      </w:r>
      <w:r w:rsidRPr="00055734">
        <w:t>here</w:t>
      </w:r>
      <w:r w:rsidR="003F1892" w:rsidRPr="00055734">
        <w:t xml:space="preserve"> deemed appropriate </w:t>
      </w:r>
      <w:r w:rsidR="008B7935" w:rsidRPr="00055734">
        <w:t xml:space="preserve">by </w:t>
      </w:r>
      <w:r w:rsidR="00E90F28" w:rsidRPr="00055734">
        <w:t>M</w:t>
      </w:r>
      <w:r w:rsidR="00055734" w:rsidRPr="00055734">
        <w:t xml:space="preserve">unicipal </w:t>
      </w:r>
      <w:r w:rsidR="00E90F28" w:rsidRPr="00055734">
        <w:t>M</w:t>
      </w:r>
      <w:r w:rsidR="00055734" w:rsidRPr="00055734">
        <w:t>anager</w:t>
      </w:r>
      <w:r w:rsidRPr="00055734">
        <w:t xml:space="preserve"> an invitation to tender and a call for an expression of interest shall be advertised in suitable local and national newspapers</w:t>
      </w:r>
      <w:r w:rsidR="00EF54F0" w:rsidRPr="00055734">
        <w:t xml:space="preserve"> and the Government Tender Bulletin</w:t>
      </w:r>
      <w:r w:rsidRPr="00055734">
        <w:t xml:space="preserve"> as directed by such person. Advertisements shall be placed by </w:t>
      </w:r>
      <w:r w:rsidR="00055734" w:rsidRPr="00055734">
        <w:t>Head Supply</w:t>
      </w:r>
      <w:r w:rsidR="00E90F28" w:rsidRPr="00055734">
        <w:t xml:space="preserve"> Chain Management</w:t>
      </w:r>
      <w:r w:rsidR="00055734" w:rsidRPr="00055734">
        <w:t>.</w:t>
      </w:r>
    </w:p>
    <w:p w:rsidR="00C30DB0" w:rsidRPr="00055734" w:rsidRDefault="00C30DB0" w:rsidP="00E97A04">
      <w:pPr>
        <w:jc w:val="both"/>
      </w:pPr>
    </w:p>
    <w:p w:rsidR="009769EE" w:rsidRPr="00055734" w:rsidRDefault="0051003F" w:rsidP="009769EE">
      <w:pPr>
        <w:jc w:val="both"/>
      </w:pPr>
      <w:r w:rsidRPr="00055734">
        <w:rPr>
          <w:b/>
        </w:rPr>
        <w:t>6.2.4.4</w:t>
      </w:r>
      <w:r w:rsidRPr="00055734">
        <w:t xml:space="preserve"> Such</w:t>
      </w:r>
      <w:r w:rsidR="009769EE" w:rsidRPr="00055734">
        <w:t xml:space="preserve"> advertisements shall be advertised for a period of at least </w:t>
      </w:r>
      <w:r w:rsidR="00EF54F0" w:rsidRPr="00055734">
        <w:t>30</w:t>
      </w:r>
      <w:r w:rsidR="009769EE" w:rsidRPr="00055734">
        <w:t xml:space="preserve"> days before closure, except in urgent cases when the advertisement period may be shortened as determined by </w:t>
      </w:r>
      <w:r w:rsidR="00443CCD" w:rsidRPr="00055734">
        <w:t xml:space="preserve">the </w:t>
      </w:r>
      <w:r w:rsidR="00E8575F" w:rsidRPr="00055734">
        <w:t>muni</w:t>
      </w:r>
      <w:r w:rsidR="00055734" w:rsidRPr="00055734">
        <w:t>cipal manager</w:t>
      </w:r>
      <w:r w:rsidR="00443CCD" w:rsidRPr="00055734">
        <w:t xml:space="preserve">. </w:t>
      </w:r>
      <w:r w:rsidR="009769EE" w:rsidRPr="00055734">
        <w:t xml:space="preserve">   </w:t>
      </w:r>
    </w:p>
    <w:p w:rsidR="00C21999" w:rsidRPr="00055734" w:rsidRDefault="00C21999" w:rsidP="00E97A04">
      <w:pPr>
        <w:jc w:val="both"/>
      </w:pPr>
    </w:p>
    <w:p w:rsidR="00C21999" w:rsidRPr="00055734" w:rsidRDefault="00C21999" w:rsidP="00E97A04">
      <w:pPr>
        <w:jc w:val="both"/>
      </w:pPr>
      <w:r w:rsidRPr="00055734">
        <w:rPr>
          <w:b/>
        </w:rPr>
        <w:t>6.2.4.5</w:t>
      </w:r>
      <w:r w:rsidRPr="00055734">
        <w:t xml:space="preserve"> </w:t>
      </w:r>
      <w:r w:rsidR="00CF3357" w:rsidRPr="00055734">
        <w:t xml:space="preserve">Invitations </w:t>
      </w:r>
      <w:r w:rsidRPr="00055734">
        <w:t xml:space="preserve">to submit expressions of interest or tender offers shall be </w:t>
      </w:r>
      <w:r w:rsidR="00CF3357" w:rsidRPr="00055734">
        <w:t xml:space="preserve">issued not less than </w:t>
      </w:r>
      <w:r w:rsidRPr="00055734">
        <w:t>10 working days before the closing date for tenders and</w:t>
      </w:r>
      <w:r w:rsidR="00CF3357" w:rsidRPr="00055734">
        <w:t xml:space="preserve"> </w:t>
      </w:r>
      <w:r w:rsidRPr="00055734">
        <w:t xml:space="preserve">at least 5 working days before any compulsory </w:t>
      </w:r>
      <w:r w:rsidR="00CF3357" w:rsidRPr="00055734">
        <w:t xml:space="preserve">clarification </w:t>
      </w:r>
      <w:r w:rsidRPr="00055734">
        <w:t xml:space="preserve">meeting. </w:t>
      </w:r>
      <w:r w:rsidR="00CF3357" w:rsidRPr="00055734">
        <w:t xml:space="preserve">Procurement documents shall be </w:t>
      </w:r>
      <w:r w:rsidR="00CF3357" w:rsidRPr="00055734">
        <w:rPr>
          <w:color w:val="000000"/>
          <w:lang w:val="en-ZA" w:eastAsia="en-ZA"/>
        </w:rPr>
        <w:t xml:space="preserve">made available not less than 7 days before the closing time for submissions. </w:t>
      </w:r>
    </w:p>
    <w:p w:rsidR="00C21999" w:rsidRPr="009B434E" w:rsidRDefault="00C21999" w:rsidP="00C21999">
      <w:pPr>
        <w:ind w:left="851" w:hanging="817"/>
        <w:jc w:val="both"/>
        <w:rPr>
          <w:rFonts w:cs="Arial"/>
          <w:szCs w:val="22"/>
        </w:rPr>
      </w:pPr>
    </w:p>
    <w:p w:rsidR="004619C3" w:rsidRDefault="004619C3" w:rsidP="004619C3">
      <w:pPr>
        <w:pStyle w:val="Heading3"/>
      </w:pPr>
      <w:bookmarkStart w:id="91" w:name="_Toc426985753"/>
      <w:bookmarkStart w:id="92" w:name="_Toc492026974"/>
      <w:r>
        <w:t>6.2.5</w:t>
      </w:r>
      <w:r>
        <w:tab/>
        <w:t xml:space="preserve">Publication of </w:t>
      </w:r>
      <w:r w:rsidR="00D0606B">
        <w:t xml:space="preserve">submissions received and the </w:t>
      </w:r>
      <w:r>
        <w:t>award</w:t>
      </w:r>
      <w:r w:rsidR="00D0606B">
        <w:t xml:space="preserve"> of contracts</w:t>
      </w:r>
      <w:r w:rsidR="00AB63C8">
        <w:rPr>
          <w:rStyle w:val="FootnoteReference"/>
        </w:rPr>
        <w:footnoteReference w:id="30"/>
      </w:r>
      <w:bookmarkEnd w:id="91"/>
      <w:bookmarkEnd w:id="92"/>
    </w:p>
    <w:p w:rsidR="00824C3D" w:rsidRDefault="00824C3D" w:rsidP="00824C3D"/>
    <w:p w:rsidR="00D46811" w:rsidRPr="00D46811" w:rsidRDefault="00D0606B" w:rsidP="00D0606B">
      <w:pPr>
        <w:jc w:val="both"/>
        <w:rPr>
          <w:rFonts w:cs="Arial"/>
        </w:rPr>
      </w:pPr>
      <w:r w:rsidRPr="00D0606B">
        <w:rPr>
          <w:rFonts w:cs="Arial"/>
          <w:b/>
        </w:rPr>
        <w:t>6.2.5.1</w:t>
      </w:r>
      <w:r>
        <w:rPr>
          <w:rFonts w:cs="Arial"/>
        </w:rPr>
        <w:t xml:space="preserve"> </w:t>
      </w:r>
      <w:r w:rsidR="00D46811" w:rsidRPr="00D46811">
        <w:rPr>
          <w:rFonts w:cs="Arial"/>
        </w:rPr>
        <w:t xml:space="preserve">The </w:t>
      </w:r>
      <w:r w:rsidR="00D46811" w:rsidRPr="00D46811">
        <w:rPr>
          <w:rFonts w:cs="Arial"/>
          <w:sz w:val="16"/>
          <w:szCs w:val="16"/>
        </w:rPr>
        <w:t>[designated person]</w:t>
      </w:r>
      <w:r w:rsidR="00D46811" w:rsidRPr="00D46811">
        <w:rPr>
          <w:rFonts w:cs="Arial"/>
        </w:rPr>
        <w:t xml:space="preserve"> </w:t>
      </w:r>
      <w:r w:rsidR="00D46811">
        <w:rPr>
          <w:rFonts w:cs="Arial"/>
        </w:rPr>
        <w:t xml:space="preserve">shall publish within 10 </w:t>
      </w:r>
      <w:r>
        <w:rPr>
          <w:rFonts w:cs="Arial"/>
        </w:rPr>
        <w:t xml:space="preserve">working </w:t>
      </w:r>
      <w:r w:rsidR="00D46811">
        <w:rPr>
          <w:rFonts w:cs="Arial"/>
        </w:rPr>
        <w:t xml:space="preserve">days of the closure of any advertised call for </w:t>
      </w:r>
      <w:r w:rsidR="00FB3B74">
        <w:rPr>
          <w:rFonts w:cs="Arial"/>
        </w:rPr>
        <w:t xml:space="preserve">an </w:t>
      </w:r>
      <w:r w:rsidR="00D46811">
        <w:rPr>
          <w:rFonts w:cs="Arial"/>
        </w:rPr>
        <w:t>expression o</w:t>
      </w:r>
      <w:r w:rsidR="00FB3B74">
        <w:rPr>
          <w:rFonts w:cs="Arial"/>
        </w:rPr>
        <w:t>f</w:t>
      </w:r>
      <w:r w:rsidR="00D46811">
        <w:rPr>
          <w:rFonts w:cs="Arial"/>
        </w:rPr>
        <w:t xml:space="preserve"> interest or </w:t>
      </w:r>
      <w:r w:rsidR="00FB3B74">
        <w:rPr>
          <w:rFonts w:cs="Arial"/>
        </w:rPr>
        <w:t xml:space="preserve">an invitation to </w:t>
      </w:r>
      <w:r w:rsidR="00D46811">
        <w:rPr>
          <w:rFonts w:cs="Arial"/>
        </w:rPr>
        <w:t>tender</w:t>
      </w:r>
      <w:r w:rsidR="00FB3B74">
        <w:rPr>
          <w:rFonts w:cs="Arial"/>
        </w:rPr>
        <w:t xml:space="preserve"> </w:t>
      </w:r>
      <w:r w:rsidR="00FB3B74" w:rsidRPr="00FB3B74">
        <w:rPr>
          <w:rFonts w:cs="Arial"/>
        </w:rPr>
        <w:t>where the estimated value of the contract exceeds R</w:t>
      </w:r>
      <w:r w:rsidR="002B7844">
        <w:rPr>
          <w:rFonts w:cs="Arial"/>
        </w:rPr>
        <w:t>2</w:t>
      </w:r>
      <w:r w:rsidR="00FB3B74" w:rsidRPr="00FB3B74">
        <w:rPr>
          <w:rFonts w:cs="Arial"/>
        </w:rPr>
        <w:t>00 000 including VAT</w:t>
      </w:r>
      <w:r w:rsidR="00FB3B74">
        <w:rPr>
          <w:rFonts w:cs="Arial"/>
        </w:rPr>
        <w:t xml:space="preserve"> </w:t>
      </w:r>
      <w:r w:rsidR="00D46811">
        <w:rPr>
          <w:rFonts w:cs="Arial"/>
        </w:rPr>
        <w:t xml:space="preserve">on the </w:t>
      </w:r>
      <w:r w:rsidR="001F6035">
        <w:rPr>
          <w:rFonts w:cs="Arial"/>
        </w:rPr>
        <w:t xml:space="preserve">municipality’s or municipal entity’s </w:t>
      </w:r>
      <w:r w:rsidR="00D46811">
        <w:rPr>
          <w:rFonts w:cs="Arial"/>
        </w:rPr>
        <w:t>website</w:t>
      </w:r>
      <w:r w:rsidR="00FB3B74">
        <w:rPr>
          <w:rFonts w:cs="Arial"/>
        </w:rPr>
        <w:t>,</w:t>
      </w:r>
      <w:r w:rsidR="00D46811">
        <w:rPr>
          <w:rFonts w:cs="Arial"/>
        </w:rPr>
        <w:t xml:space="preserve"> the names of all tenderers that </w:t>
      </w:r>
      <w:r w:rsidR="00FB3B74">
        <w:rPr>
          <w:rFonts w:cs="Arial"/>
        </w:rPr>
        <w:t xml:space="preserve">made submissions </w:t>
      </w:r>
      <w:r w:rsidR="00D46811">
        <w:rPr>
          <w:rFonts w:cs="Arial"/>
        </w:rPr>
        <w:t>to that advertisement</w:t>
      </w:r>
      <w:r>
        <w:rPr>
          <w:rFonts w:cs="Arial"/>
        </w:rPr>
        <w:t>, and if practical</w:t>
      </w:r>
      <w:r w:rsidR="00FB3B74">
        <w:rPr>
          <w:rFonts w:cs="Arial"/>
        </w:rPr>
        <w:t xml:space="preserve"> or applicable</w:t>
      </w:r>
      <w:r>
        <w:rPr>
          <w:rFonts w:cs="Arial"/>
        </w:rPr>
        <w:t xml:space="preserve">, the total of the prices and the preferences claimed. Such information shall remain on the website for at least 30 days. </w:t>
      </w:r>
    </w:p>
    <w:p w:rsidR="00D46811" w:rsidRPr="00D0606B" w:rsidRDefault="00D46811" w:rsidP="00F17EEE">
      <w:pPr>
        <w:rPr>
          <w:rFonts w:cs="Arial"/>
          <w:b/>
        </w:rPr>
      </w:pPr>
    </w:p>
    <w:p w:rsidR="00F17EEE" w:rsidRPr="00055734" w:rsidRDefault="00D0606B" w:rsidP="00F17EEE">
      <w:pPr>
        <w:rPr>
          <w:rFonts w:cs="Arial"/>
        </w:rPr>
      </w:pPr>
      <w:r w:rsidRPr="00055734">
        <w:rPr>
          <w:rFonts w:cs="Arial"/>
          <w:b/>
        </w:rPr>
        <w:t xml:space="preserve">6.2.5.2 </w:t>
      </w:r>
      <w:r w:rsidRPr="00055734">
        <w:rPr>
          <w:rFonts w:cs="Arial"/>
        </w:rPr>
        <w:t xml:space="preserve">The </w:t>
      </w:r>
      <w:r w:rsidR="00E90F28" w:rsidRPr="00055734">
        <w:rPr>
          <w:rFonts w:cs="Arial"/>
        </w:rPr>
        <w:t>Head Supply Chain Management</w:t>
      </w:r>
      <w:r w:rsidR="00055734" w:rsidRPr="00055734">
        <w:rPr>
          <w:rFonts w:cs="Arial"/>
        </w:rPr>
        <w:t xml:space="preserve"> </w:t>
      </w:r>
      <w:r w:rsidR="00E90F28" w:rsidRPr="00055734">
        <w:rPr>
          <w:rFonts w:cs="Arial"/>
        </w:rPr>
        <w:t>shall</w:t>
      </w:r>
      <w:r w:rsidRPr="00055734">
        <w:rPr>
          <w:rFonts w:cs="Arial"/>
        </w:rPr>
        <w:t xml:space="preserve"> publish within </w:t>
      </w:r>
      <w:r w:rsidR="001F5E95" w:rsidRPr="00055734">
        <w:rPr>
          <w:rFonts w:cs="Arial"/>
        </w:rPr>
        <w:t xml:space="preserve">7 working days </w:t>
      </w:r>
      <w:r w:rsidR="007F148E" w:rsidRPr="00055734">
        <w:rPr>
          <w:rFonts w:cs="Arial"/>
        </w:rPr>
        <w:t>of the award of a contract</w:t>
      </w:r>
      <w:r w:rsidR="00F17EEE" w:rsidRPr="00055734">
        <w:rPr>
          <w:rFonts w:cs="Arial"/>
        </w:rPr>
        <w:t xml:space="preserve"> the following on the </w:t>
      </w:r>
      <w:r w:rsidR="008B2056">
        <w:rPr>
          <w:rFonts w:cs="Arial"/>
        </w:rPr>
        <w:t>Mohokare</w:t>
      </w:r>
      <w:r w:rsidR="00D610EC" w:rsidRPr="00055734">
        <w:rPr>
          <w:rFonts w:cs="Arial"/>
        </w:rPr>
        <w:t xml:space="preserve"> Local Municipality</w:t>
      </w:r>
      <w:r w:rsidR="00F17EEE" w:rsidRPr="00055734">
        <w:rPr>
          <w:rFonts w:cs="Arial"/>
        </w:rPr>
        <w:t xml:space="preserve">’s website </w:t>
      </w:r>
    </w:p>
    <w:p w:rsidR="00F17EEE" w:rsidRDefault="00F17EEE" w:rsidP="00F17EEE">
      <w:pPr>
        <w:rPr>
          <w:rFonts w:cs="Arial"/>
        </w:rPr>
      </w:pPr>
    </w:p>
    <w:p w:rsidR="00D46811" w:rsidRDefault="00F17EEE" w:rsidP="00291BAB">
      <w:pPr>
        <w:pStyle w:val="ListParagraph"/>
        <w:numPr>
          <w:ilvl w:val="0"/>
          <w:numId w:val="32"/>
        </w:numPr>
        <w:ind w:left="567" w:hanging="567"/>
        <w:rPr>
          <w:rFonts w:cs="Arial"/>
        </w:rPr>
      </w:pPr>
      <w:r w:rsidRPr="00F17EEE">
        <w:rPr>
          <w:rFonts w:cs="Arial"/>
        </w:rPr>
        <w:t>the contract number;</w:t>
      </w:r>
    </w:p>
    <w:p w:rsidR="00F17EEE" w:rsidRPr="00F17EEE" w:rsidRDefault="00F17EEE" w:rsidP="00F17EEE">
      <w:pPr>
        <w:pStyle w:val="ListParagraph"/>
        <w:ind w:left="567" w:hanging="567"/>
        <w:rPr>
          <w:rFonts w:cs="Arial"/>
        </w:rPr>
      </w:pPr>
    </w:p>
    <w:p w:rsidR="00F17EEE" w:rsidRDefault="00F17EEE" w:rsidP="00291BAB">
      <w:pPr>
        <w:pStyle w:val="ListParagraph"/>
        <w:numPr>
          <w:ilvl w:val="0"/>
          <w:numId w:val="32"/>
        </w:numPr>
        <w:ind w:left="567" w:hanging="567"/>
        <w:rPr>
          <w:rFonts w:cs="Arial"/>
        </w:rPr>
      </w:pPr>
      <w:r w:rsidRPr="00F17EEE">
        <w:rPr>
          <w:rFonts w:cs="Arial"/>
        </w:rPr>
        <w:t>contract title;</w:t>
      </w:r>
    </w:p>
    <w:p w:rsidR="00F17EEE" w:rsidRPr="00F17EEE" w:rsidRDefault="00F17EEE" w:rsidP="00F17EEE">
      <w:pPr>
        <w:ind w:left="567" w:hanging="567"/>
        <w:rPr>
          <w:rFonts w:cs="Arial"/>
        </w:rPr>
      </w:pPr>
    </w:p>
    <w:p w:rsidR="00F17EEE" w:rsidRDefault="00F17EEE" w:rsidP="00291BAB">
      <w:pPr>
        <w:pStyle w:val="ListParagraph"/>
        <w:numPr>
          <w:ilvl w:val="0"/>
          <w:numId w:val="32"/>
        </w:numPr>
        <w:ind w:left="567" w:hanging="567"/>
        <w:rPr>
          <w:rFonts w:cs="Arial"/>
        </w:rPr>
      </w:pPr>
      <w:r w:rsidRPr="00F17EEE">
        <w:rPr>
          <w:rFonts w:cs="Arial"/>
        </w:rPr>
        <w:t xml:space="preserve">brief description of the </w:t>
      </w:r>
      <w:r>
        <w:rPr>
          <w:rFonts w:cs="Arial"/>
        </w:rPr>
        <w:t>goods, services or works;</w:t>
      </w:r>
    </w:p>
    <w:p w:rsidR="00F17EEE" w:rsidRPr="00F17EEE" w:rsidRDefault="00F17EEE" w:rsidP="00F17EEE">
      <w:pPr>
        <w:pStyle w:val="ListParagraph"/>
        <w:ind w:left="567" w:hanging="567"/>
        <w:rPr>
          <w:rFonts w:cs="Arial"/>
        </w:rPr>
      </w:pPr>
    </w:p>
    <w:p w:rsidR="00F17EEE" w:rsidRDefault="00F17EEE" w:rsidP="00291BAB">
      <w:pPr>
        <w:pStyle w:val="ListParagraph"/>
        <w:numPr>
          <w:ilvl w:val="0"/>
          <w:numId w:val="32"/>
        </w:numPr>
        <w:ind w:left="567" w:hanging="567"/>
        <w:rPr>
          <w:rFonts w:cs="Arial"/>
        </w:rPr>
      </w:pPr>
      <w:r>
        <w:rPr>
          <w:rFonts w:cs="Arial"/>
        </w:rPr>
        <w:t>the total of the prices, if practical;</w:t>
      </w:r>
    </w:p>
    <w:p w:rsidR="00F17EEE" w:rsidRPr="00F17EEE" w:rsidRDefault="00F17EEE" w:rsidP="00F17EEE">
      <w:pPr>
        <w:pStyle w:val="ListParagraph"/>
        <w:ind w:left="567" w:hanging="567"/>
        <w:rPr>
          <w:rFonts w:cs="Arial"/>
        </w:rPr>
      </w:pPr>
    </w:p>
    <w:p w:rsidR="00BD6E97" w:rsidRDefault="00F17EEE" w:rsidP="00F17EEE">
      <w:pPr>
        <w:ind w:left="567" w:hanging="567"/>
        <w:rPr>
          <w:rFonts w:cs="Arial"/>
        </w:rPr>
      </w:pPr>
      <w:r w:rsidRPr="00F17EEE">
        <w:rPr>
          <w:rFonts w:cs="Arial"/>
        </w:rPr>
        <w:t xml:space="preserve">e)  </w:t>
      </w:r>
      <w:r w:rsidRPr="00F17EEE">
        <w:rPr>
          <w:rFonts w:cs="Arial"/>
        </w:rPr>
        <w:tab/>
        <w:t xml:space="preserve">the </w:t>
      </w:r>
      <w:r w:rsidR="00BD6E97" w:rsidRPr="00F17EEE">
        <w:rPr>
          <w:rFonts w:cs="Arial"/>
        </w:rPr>
        <w:t xml:space="preserve">names of successful </w:t>
      </w:r>
      <w:r w:rsidR="002B7844">
        <w:rPr>
          <w:rFonts w:cs="Arial"/>
        </w:rPr>
        <w:t>tenderers</w:t>
      </w:r>
      <w:r w:rsidR="00BD6E97" w:rsidRPr="00F17EEE">
        <w:rPr>
          <w:rFonts w:cs="Arial"/>
        </w:rPr>
        <w:t xml:space="preserve"> and their B-BBEE status level of contribution;</w:t>
      </w:r>
    </w:p>
    <w:p w:rsidR="00F17EEE" w:rsidRPr="00F17EEE" w:rsidRDefault="00F17EEE" w:rsidP="00F17EEE">
      <w:pPr>
        <w:ind w:left="567" w:hanging="567"/>
        <w:rPr>
          <w:rFonts w:cs="Arial"/>
        </w:rPr>
      </w:pPr>
    </w:p>
    <w:p w:rsidR="00BD6E97" w:rsidRDefault="00F17EEE" w:rsidP="00F17EEE">
      <w:pPr>
        <w:ind w:left="567" w:hanging="567"/>
        <w:rPr>
          <w:rFonts w:cs="Arial"/>
        </w:rPr>
      </w:pPr>
      <w:r>
        <w:rPr>
          <w:rFonts w:cs="Arial"/>
        </w:rPr>
        <w:t>f</w:t>
      </w:r>
      <w:r w:rsidR="00BD6E97" w:rsidRPr="00F17EEE">
        <w:rPr>
          <w:rFonts w:cs="Arial"/>
        </w:rPr>
        <w:t>)</w:t>
      </w:r>
      <w:r w:rsidR="00BD6E97" w:rsidRPr="00F17EEE">
        <w:rPr>
          <w:rFonts w:cs="Arial"/>
        </w:rPr>
        <w:tab/>
        <w:t>duration of the contract; and</w:t>
      </w:r>
    </w:p>
    <w:p w:rsidR="00F17EEE" w:rsidRPr="00F17EEE" w:rsidRDefault="00F17EEE" w:rsidP="00F17EEE">
      <w:pPr>
        <w:ind w:left="567" w:hanging="567"/>
        <w:rPr>
          <w:rFonts w:cs="Arial"/>
        </w:rPr>
      </w:pPr>
    </w:p>
    <w:p w:rsidR="00BD6E97" w:rsidRDefault="00F17EEE" w:rsidP="00F17EEE">
      <w:pPr>
        <w:ind w:left="567" w:hanging="567"/>
        <w:rPr>
          <w:rFonts w:cs="Arial"/>
        </w:rPr>
      </w:pPr>
      <w:r>
        <w:rPr>
          <w:rFonts w:cs="Arial"/>
        </w:rPr>
        <w:lastRenderedPageBreak/>
        <w:t>g</w:t>
      </w:r>
      <w:r w:rsidR="00BD6E97" w:rsidRPr="00F17EEE">
        <w:rPr>
          <w:rFonts w:cs="Arial"/>
        </w:rPr>
        <w:t>)</w:t>
      </w:r>
      <w:r w:rsidR="00BD6E97" w:rsidRPr="00F17EEE">
        <w:rPr>
          <w:rFonts w:cs="Arial"/>
        </w:rPr>
        <w:tab/>
        <w:t>brand names, if applicable.</w:t>
      </w:r>
    </w:p>
    <w:p w:rsidR="008B7935" w:rsidRDefault="008B7935" w:rsidP="00F17EEE">
      <w:pPr>
        <w:ind w:left="567" w:hanging="567"/>
        <w:rPr>
          <w:rFonts w:cs="Arial"/>
        </w:rPr>
      </w:pPr>
    </w:p>
    <w:p w:rsidR="008B7935" w:rsidRPr="00055734" w:rsidRDefault="008B7935" w:rsidP="008B7935">
      <w:pPr>
        <w:jc w:val="both"/>
        <w:rPr>
          <w:rFonts w:cs="Arial"/>
        </w:rPr>
      </w:pPr>
      <w:r w:rsidRPr="00055734">
        <w:rPr>
          <w:rFonts w:cs="Arial"/>
          <w:b/>
        </w:rPr>
        <w:t xml:space="preserve">6.2.5.3 </w:t>
      </w:r>
      <w:r w:rsidRPr="00055734">
        <w:rPr>
          <w:rFonts w:cs="Arial"/>
        </w:rPr>
        <w:t xml:space="preserve">The </w:t>
      </w:r>
      <w:r w:rsidR="00E90F28" w:rsidRPr="00055734">
        <w:rPr>
          <w:rFonts w:cs="Arial"/>
        </w:rPr>
        <w:t xml:space="preserve">Head Supply Chain Management </w:t>
      </w:r>
      <w:r w:rsidRPr="00055734">
        <w:rPr>
          <w:rFonts w:cs="Arial"/>
        </w:rPr>
        <w:t xml:space="preserve">shall </w:t>
      </w:r>
      <w:r w:rsidR="001F5E95" w:rsidRPr="00055734">
        <w:rPr>
          <w:rFonts w:cs="Arial"/>
        </w:rPr>
        <w:t xml:space="preserve">submit within 7 working days </w:t>
      </w:r>
      <w:r w:rsidRPr="00055734">
        <w:rPr>
          <w:rFonts w:cs="Arial"/>
        </w:rPr>
        <w:t xml:space="preserve">of the award of a contract the information required by National Treasury on the National Treasury </w:t>
      </w:r>
      <w:proofErr w:type="spellStart"/>
      <w:r w:rsidRPr="00055734">
        <w:rPr>
          <w:rFonts w:cs="Arial"/>
        </w:rPr>
        <w:t>eTender</w:t>
      </w:r>
      <w:proofErr w:type="spellEnd"/>
      <w:r w:rsidRPr="00055734">
        <w:rPr>
          <w:rFonts w:cs="Arial"/>
        </w:rPr>
        <w:t xml:space="preserve"> Publication Portal</w:t>
      </w:r>
      <w:r w:rsidR="001F5E95" w:rsidRPr="00055734">
        <w:rPr>
          <w:rFonts w:cs="Arial"/>
        </w:rPr>
        <w:t xml:space="preserve"> regarding the successful and unsuccessful tenders</w:t>
      </w:r>
      <w:r w:rsidR="003F1892" w:rsidRPr="00055734">
        <w:rPr>
          <w:rFonts w:cs="Arial"/>
        </w:rPr>
        <w:t>.</w:t>
      </w:r>
      <w:r w:rsidR="0014331F" w:rsidRPr="00055734">
        <w:rPr>
          <w:rFonts w:cs="Arial"/>
        </w:rPr>
        <w:t xml:space="preserve"> Submissions shall be made by </w:t>
      </w:r>
      <w:r w:rsidR="00E90F28" w:rsidRPr="00055734">
        <w:rPr>
          <w:rFonts w:cs="Arial"/>
        </w:rPr>
        <w:t>Head Supply Chain Management</w:t>
      </w:r>
      <w:r w:rsidR="00055734" w:rsidRPr="00055734">
        <w:rPr>
          <w:rFonts w:cs="Arial"/>
        </w:rPr>
        <w:t>.</w:t>
      </w:r>
    </w:p>
    <w:p w:rsidR="0014331F" w:rsidRPr="00055734" w:rsidRDefault="0014331F" w:rsidP="008B7935">
      <w:pPr>
        <w:jc w:val="both"/>
        <w:rPr>
          <w:rFonts w:cs="Arial"/>
        </w:rPr>
      </w:pPr>
    </w:p>
    <w:p w:rsidR="0014331F" w:rsidRPr="00055734" w:rsidRDefault="0014331F" w:rsidP="00E97A04">
      <w:pPr>
        <w:jc w:val="both"/>
      </w:pPr>
      <w:r w:rsidRPr="00055734">
        <w:rPr>
          <w:b/>
        </w:rPr>
        <w:t>6.2.5.4</w:t>
      </w:r>
      <w:r w:rsidRPr="00055734">
        <w:t xml:space="preserve"> The award of contracts relating to construction works which are subject to the Construction Industry Development Regulations issued in terms of the Construction Industry Development Act of 2000 shall in addition to the requirements of 6.2.5.3 be </w:t>
      </w:r>
      <w:r w:rsidR="00FB3B74" w:rsidRPr="00055734">
        <w:t>notified on</w:t>
      </w:r>
      <w:r w:rsidRPr="00055734">
        <w:t xml:space="preserve"> the CIDB website. </w:t>
      </w:r>
      <w:r w:rsidR="00FB3B74" w:rsidRPr="00055734">
        <w:t xml:space="preserve">The notification shall be made by </w:t>
      </w:r>
      <w:r w:rsidRPr="00055734">
        <w:t xml:space="preserve">placed by </w:t>
      </w:r>
      <w:r w:rsidR="00E90F28" w:rsidRPr="00055734">
        <w:rPr>
          <w:rFonts w:cs="Arial"/>
        </w:rPr>
        <w:t>Head Supply Chain Management</w:t>
      </w:r>
    </w:p>
    <w:p w:rsidR="0014331F" w:rsidRPr="00055734" w:rsidRDefault="0014331F" w:rsidP="008B7935">
      <w:pPr>
        <w:jc w:val="both"/>
        <w:rPr>
          <w:rFonts w:cs="Arial"/>
        </w:rPr>
      </w:pPr>
    </w:p>
    <w:p w:rsidR="004619C3" w:rsidRPr="00055734" w:rsidRDefault="004619C3" w:rsidP="004619C3">
      <w:pPr>
        <w:pStyle w:val="Heading3"/>
        <w:rPr>
          <w:sz w:val="20"/>
        </w:rPr>
      </w:pPr>
      <w:bookmarkStart w:id="93" w:name="_Toc426985754"/>
      <w:bookmarkStart w:id="94" w:name="_Toc492026975"/>
      <w:r w:rsidRPr="00055734">
        <w:rPr>
          <w:sz w:val="20"/>
        </w:rPr>
        <w:t>6.2.6</w:t>
      </w:r>
      <w:r w:rsidRPr="00055734">
        <w:rPr>
          <w:sz w:val="20"/>
        </w:rPr>
        <w:tab/>
        <w:t xml:space="preserve">Disposal </w:t>
      </w:r>
      <w:r w:rsidR="00DB17E6" w:rsidRPr="00055734">
        <w:rPr>
          <w:sz w:val="20"/>
        </w:rPr>
        <w:t>committee</w:t>
      </w:r>
      <w:bookmarkEnd w:id="93"/>
      <w:bookmarkEnd w:id="94"/>
    </w:p>
    <w:p w:rsidR="00824C3D" w:rsidRPr="00055734" w:rsidRDefault="00824C3D" w:rsidP="00824C3D"/>
    <w:p w:rsidR="00DB17E6" w:rsidRPr="00055734" w:rsidRDefault="00DB17E6" w:rsidP="00DB17E6">
      <w:pPr>
        <w:jc w:val="both"/>
      </w:pPr>
      <w:r w:rsidRPr="00055734">
        <w:rPr>
          <w:b/>
        </w:rPr>
        <w:t xml:space="preserve">6.2.6.1 </w:t>
      </w:r>
      <w:r w:rsidRPr="00055734">
        <w:t xml:space="preserve">The </w:t>
      </w:r>
      <w:r w:rsidR="00055734" w:rsidRPr="00055734">
        <w:t xml:space="preserve">Municipal Manager </w:t>
      </w:r>
      <w:r w:rsidRPr="00055734">
        <w:t xml:space="preserve">shall appoint </w:t>
      </w:r>
      <w:r w:rsidR="00AB63C8" w:rsidRPr="00055734">
        <w:t xml:space="preserve">on </w:t>
      </w:r>
      <w:r w:rsidRPr="00055734">
        <w:t>a disposal by disposal basis in writing the members of the disposal committee to decide on how best to undertake disposals in accordance with the provisions of clause 10 of the standard.</w:t>
      </w:r>
    </w:p>
    <w:p w:rsidR="00DB17E6" w:rsidRPr="00055734" w:rsidRDefault="00DB17E6" w:rsidP="00DB17E6">
      <w:pPr>
        <w:jc w:val="both"/>
      </w:pPr>
    </w:p>
    <w:p w:rsidR="00824C3D" w:rsidRPr="00055734" w:rsidRDefault="00DB17E6" w:rsidP="00DB17E6">
      <w:pPr>
        <w:jc w:val="both"/>
      </w:pPr>
      <w:r w:rsidRPr="00055734">
        <w:rPr>
          <w:b/>
        </w:rPr>
        <w:t>6.2.6.2</w:t>
      </w:r>
      <w:r w:rsidRPr="00055734">
        <w:t xml:space="preserve"> The disposal panel shall comprise not less than three people. The chairperson shall be an employee of </w:t>
      </w:r>
      <w:r w:rsidR="008B2056">
        <w:t>Mohokare</w:t>
      </w:r>
      <w:r w:rsidR="00D610EC" w:rsidRPr="00055734">
        <w:t xml:space="preserve"> Local Municipality</w:t>
      </w:r>
      <w:r w:rsidRPr="00055734">
        <w:t xml:space="preserve">. </w:t>
      </w:r>
    </w:p>
    <w:p w:rsidR="00DB17E6" w:rsidRPr="00055734" w:rsidRDefault="00DB17E6" w:rsidP="00DB17E6">
      <w:pPr>
        <w:jc w:val="both"/>
      </w:pPr>
    </w:p>
    <w:p w:rsidR="004619C3" w:rsidRPr="00055734" w:rsidRDefault="0051003F" w:rsidP="00A73399">
      <w:pPr>
        <w:jc w:val="both"/>
        <w:rPr>
          <w:rFonts w:cs="Arial"/>
        </w:rPr>
      </w:pPr>
      <w:r w:rsidRPr="00055734">
        <w:rPr>
          <w:b/>
        </w:rPr>
        <w:t>6.2.6.3</w:t>
      </w:r>
      <w:r w:rsidRPr="00055734">
        <w:t xml:space="preserve"> The</w:t>
      </w:r>
      <w:r w:rsidR="00DB17E6" w:rsidRPr="00055734">
        <w:t xml:space="preserve"> disposal committee shall make recommendations to </w:t>
      </w:r>
      <w:r w:rsidR="00055734" w:rsidRPr="00055734">
        <w:t xml:space="preserve">Municipal </w:t>
      </w:r>
      <w:r w:rsidR="00A828C6" w:rsidRPr="00055734">
        <w:t>Manager who</w:t>
      </w:r>
      <w:r w:rsidR="00DB17E6" w:rsidRPr="00055734">
        <w:t xml:space="preserve"> </w:t>
      </w:r>
      <w:r w:rsidR="00A73399" w:rsidRPr="00055734">
        <w:t xml:space="preserve">shall </w:t>
      </w:r>
      <w:r w:rsidR="00DB17E6" w:rsidRPr="00055734">
        <w:t>approve the recommendations</w:t>
      </w:r>
      <w:r w:rsidR="00A73399" w:rsidRPr="00055734">
        <w:t xml:space="preserve">, refer the disposal strategy back to the disposal committee for their reconsideration, </w:t>
      </w:r>
      <w:r w:rsidR="00A828C6" w:rsidRPr="00055734">
        <w:t xml:space="preserve">decide </w:t>
      </w:r>
      <w:r w:rsidR="00A828C6" w:rsidRPr="00055734">
        <w:rPr>
          <w:rFonts w:cs="Arial"/>
        </w:rPr>
        <w:t>not</w:t>
      </w:r>
      <w:r w:rsidR="00A73399" w:rsidRPr="00055734">
        <w:rPr>
          <w:rFonts w:cs="Arial"/>
        </w:rPr>
        <w:t xml:space="preserve"> to proceed or to start afresh with the process.</w:t>
      </w:r>
    </w:p>
    <w:p w:rsidR="00A73399" w:rsidRPr="00055734" w:rsidRDefault="00A73399" w:rsidP="00A73399">
      <w:pPr>
        <w:jc w:val="both"/>
      </w:pPr>
    </w:p>
    <w:p w:rsidR="000F5194" w:rsidRPr="00055734" w:rsidRDefault="004619C3" w:rsidP="005B3CC2">
      <w:pPr>
        <w:pStyle w:val="Heading2"/>
        <w:rPr>
          <w:sz w:val="20"/>
          <w:szCs w:val="20"/>
        </w:rPr>
      </w:pPr>
      <w:bookmarkStart w:id="95" w:name="_Toc426985755"/>
      <w:bookmarkStart w:id="96" w:name="_Toc492026976"/>
      <w:r w:rsidRPr="00055734">
        <w:rPr>
          <w:sz w:val="20"/>
          <w:szCs w:val="20"/>
        </w:rPr>
        <w:t>6.3</w:t>
      </w:r>
      <w:r w:rsidRPr="00055734">
        <w:rPr>
          <w:sz w:val="20"/>
          <w:szCs w:val="20"/>
        </w:rPr>
        <w:tab/>
        <w:t>Reporting of infrastructure delivery management information</w:t>
      </w:r>
      <w:bookmarkEnd w:id="95"/>
      <w:bookmarkEnd w:id="96"/>
      <w:r w:rsidR="00862E37" w:rsidRPr="00055734">
        <w:rPr>
          <w:sz w:val="20"/>
          <w:szCs w:val="20"/>
        </w:rPr>
        <w:t xml:space="preserve"> </w:t>
      </w:r>
    </w:p>
    <w:p w:rsidR="005B3CC2" w:rsidRPr="00055734" w:rsidRDefault="005B3CC2" w:rsidP="005B3CC2"/>
    <w:p w:rsidR="000F5194" w:rsidRPr="00055734" w:rsidRDefault="00055734" w:rsidP="00D103DD">
      <w:pPr>
        <w:jc w:val="both"/>
      </w:pPr>
      <w:r w:rsidRPr="00055734">
        <w:t>Municipal Manager</w:t>
      </w:r>
      <w:r w:rsidR="000F5194" w:rsidRPr="00055734">
        <w:t xml:space="preserve"> shall submit </w:t>
      </w:r>
      <w:r w:rsidR="00443CCD" w:rsidRPr="00055734">
        <w:t xml:space="preserve">any </w:t>
      </w:r>
      <w:r w:rsidR="000F5194" w:rsidRPr="00055734">
        <w:t xml:space="preserve">reports </w:t>
      </w:r>
      <w:r w:rsidR="00862E37" w:rsidRPr="00055734">
        <w:t xml:space="preserve">required in terms of the standard to </w:t>
      </w:r>
      <w:r w:rsidR="007043D6" w:rsidRPr="00055734">
        <w:t xml:space="preserve">the </w:t>
      </w:r>
      <w:r w:rsidR="00D103DD" w:rsidRPr="00055734">
        <w:t xml:space="preserve">National Treasury or </w:t>
      </w:r>
      <w:r w:rsidRPr="00055734">
        <w:rPr>
          <w:rFonts w:cs="Arial"/>
          <w:lang w:val="en-US"/>
        </w:rPr>
        <w:t>Free State Provincial Treasury</w:t>
      </w:r>
      <w:r w:rsidRPr="00055734">
        <w:t>.</w:t>
      </w:r>
    </w:p>
    <w:p w:rsidR="004619C3" w:rsidRDefault="004619C3" w:rsidP="004619C3"/>
    <w:p w:rsidR="004619C3" w:rsidRPr="00E97A04" w:rsidRDefault="004619C3" w:rsidP="00E97A04">
      <w:pPr>
        <w:pStyle w:val="Heading1"/>
      </w:pPr>
      <w:bookmarkStart w:id="97" w:name="_Toc426985756"/>
      <w:bookmarkStart w:id="98" w:name="_Toc492026977"/>
      <w:r w:rsidRPr="00E97A04">
        <w:t>Infrastructure procurement</w:t>
      </w:r>
      <w:bookmarkEnd w:id="97"/>
      <w:bookmarkEnd w:id="98"/>
    </w:p>
    <w:p w:rsidR="004619C3" w:rsidRDefault="004619C3" w:rsidP="004619C3"/>
    <w:p w:rsidR="004619C3" w:rsidRDefault="004619C3" w:rsidP="004619C3">
      <w:pPr>
        <w:pStyle w:val="Heading2"/>
      </w:pPr>
      <w:bookmarkStart w:id="99" w:name="_Toc426985757"/>
      <w:bookmarkStart w:id="100" w:name="_Toc492026978"/>
      <w:r>
        <w:t>7.1</w:t>
      </w:r>
      <w:r>
        <w:tab/>
        <w:t>Usage of procurement procedures</w:t>
      </w:r>
      <w:r w:rsidR="000F5194">
        <w:rPr>
          <w:rStyle w:val="FootnoteReference"/>
        </w:rPr>
        <w:footnoteReference w:id="31"/>
      </w:r>
      <w:bookmarkEnd w:id="99"/>
      <w:bookmarkEnd w:id="100"/>
    </w:p>
    <w:p w:rsidR="002B7C22" w:rsidRDefault="002B7C22" w:rsidP="002B7C22"/>
    <w:p w:rsidR="001433D2" w:rsidRPr="00055734" w:rsidRDefault="000F5194" w:rsidP="002B7C22">
      <w:r w:rsidRPr="00055734">
        <w:t xml:space="preserve">The </w:t>
      </w:r>
      <w:r w:rsidR="008B2056">
        <w:t>Mohokare</w:t>
      </w:r>
      <w:r w:rsidR="00D610EC" w:rsidRPr="00055734">
        <w:t xml:space="preserve"> Local Municipality</w:t>
      </w:r>
      <w:r w:rsidR="00055734" w:rsidRPr="00055734">
        <w:t xml:space="preserve"> shall apply </w:t>
      </w:r>
      <w:r w:rsidR="005742D7" w:rsidRPr="00055734">
        <w:t>all standard procurem</w:t>
      </w:r>
      <w:r w:rsidR="00055734" w:rsidRPr="00055734">
        <w:t xml:space="preserve">ent procedures. </w:t>
      </w:r>
    </w:p>
    <w:p w:rsidR="001433D2" w:rsidRDefault="001433D2" w:rsidP="002B7C22"/>
    <w:p w:rsidR="004619C3" w:rsidRDefault="004619C3" w:rsidP="004619C3"/>
    <w:p w:rsidR="004619C3" w:rsidRDefault="004619C3" w:rsidP="004619C3">
      <w:pPr>
        <w:pStyle w:val="Heading2"/>
      </w:pPr>
      <w:bookmarkStart w:id="101" w:name="_Toc426985758"/>
      <w:bookmarkStart w:id="102" w:name="_Toc492026979"/>
      <w:r>
        <w:t>7.2</w:t>
      </w:r>
      <w:r>
        <w:tab/>
      </w:r>
      <w:r w:rsidR="000A1DC4">
        <w:t>Procurement documents</w:t>
      </w:r>
      <w:bookmarkEnd w:id="101"/>
      <w:bookmarkEnd w:id="102"/>
    </w:p>
    <w:p w:rsidR="000F5194" w:rsidRDefault="000F5194" w:rsidP="000F5194"/>
    <w:p w:rsidR="000F5194" w:rsidRDefault="001433D2" w:rsidP="000F5194">
      <w:r w:rsidRPr="001433D2">
        <w:rPr>
          <w:b/>
        </w:rPr>
        <w:t>7.2.1</w:t>
      </w:r>
      <w:r>
        <w:tab/>
      </w:r>
      <w:r w:rsidR="000F5194">
        <w:t xml:space="preserve">The forms of contract that may be used are </w:t>
      </w:r>
      <w:r w:rsidR="002123A4">
        <w:t>as</w:t>
      </w:r>
      <w:r w:rsidR="000F5194">
        <w:t xml:space="preserve"> follows:</w:t>
      </w:r>
    </w:p>
    <w:p w:rsidR="005632B8" w:rsidRDefault="005632B8" w:rsidP="000F5194"/>
    <w:p w:rsidR="000F5194" w:rsidRDefault="000F5194" w:rsidP="000F5194"/>
    <w:tbl>
      <w:tblPr>
        <w:tblStyle w:val="TableGrid"/>
        <w:tblW w:w="0" w:type="auto"/>
        <w:tblLook w:val="04A0" w:firstRow="1" w:lastRow="0" w:firstColumn="1" w:lastColumn="0" w:noHBand="0" w:noVBand="1"/>
      </w:tblPr>
      <w:tblGrid>
        <w:gridCol w:w="4673"/>
        <w:gridCol w:w="709"/>
        <w:gridCol w:w="3793"/>
      </w:tblGrid>
      <w:tr w:rsidR="000F5194" w:rsidTr="000F5194">
        <w:tc>
          <w:tcPr>
            <w:tcW w:w="4673" w:type="dxa"/>
          </w:tcPr>
          <w:p w:rsidR="000F5194" w:rsidRPr="000F5194" w:rsidRDefault="000F5194" w:rsidP="00366A8A">
            <w:pPr>
              <w:spacing w:before="60" w:after="60"/>
              <w:rPr>
                <w:sz w:val="18"/>
                <w:szCs w:val="18"/>
              </w:rPr>
            </w:pPr>
            <w:r w:rsidRPr="001433D2">
              <w:rPr>
                <w:b/>
                <w:sz w:val="18"/>
                <w:szCs w:val="18"/>
              </w:rPr>
              <w:t>Form of contract</w:t>
            </w:r>
            <w:r>
              <w:rPr>
                <w:rStyle w:val="FootnoteReference"/>
                <w:sz w:val="18"/>
                <w:szCs w:val="18"/>
              </w:rPr>
              <w:footnoteReference w:id="32"/>
            </w:r>
            <w:r w:rsidR="005742D7">
              <w:rPr>
                <w:b/>
                <w:sz w:val="18"/>
                <w:szCs w:val="18"/>
              </w:rPr>
              <w:t xml:space="preserve"> </w:t>
            </w:r>
          </w:p>
        </w:tc>
        <w:tc>
          <w:tcPr>
            <w:tcW w:w="709" w:type="dxa"/>
          </w:tcPr>
          <w:p w:rsidR="000F5194" w:rsidRPr="001433D2" w:rsidRDefault="000F5194" w:rsidP="000F5194">
            <w:pPr>
              <w:spacing w:before="60" w:after="60"/>
              <w:rPr>
                <w:b/>
                <w:sz w:val="18"/>
                <w:szCs w:val="18"/>
              </w:rPr>
            </w:pPr>
            <w:r w:rsidRPr="001433D2">
              <w:rPr>
                <w:b/>
                <w:sz w:val="18"/>
                <w:szCs w:val="18"/>
              </w:rPr>
              <w:t>Code</w:t>
            </w:r>
          </w:p>
        </w:tc>
        <w:tc>
          <w:tcPr>
            <w:tcW w:w="3793" w:type="dxa"/>
          </w:tcPr>
          <w:p w:rsidR="000F5194" w:rsidRPr="001433D2" w:rsidRDefault="000F5194" w:rsidP="000F5194">
            <w:pPr>
              <w:spacing w:before="60" w:after="60"/>
              <w:rPr>
                <w:b/>
                <w:sz w:val="18"/>
                <w:szCs w:val="18"/>
              </w:rPr>
            </w:pPr>
            <w:r w:rsidRPr="001433D2">
              <w:rPr>
                <w:b/>
                <w:sz w:val="18"/>
                <w:szCs w:val="18"/>
              </w:rPr>
              <w:t>Usage</w:t>
            </w:r>
          </w:p>
        </w:tc>
      </w:tr>
      <w:tr w:rsidR="000F5194" w:rsidTr="000F5194">
        <w:tc>
          <w:tcPr>
            <w:tcW w:w="4673" w:type="dxa"/>
          </w:tcPr>
          <w:p w:rsidR="000F5194" w:rsidRDefault="00366A8A" w:rsidP="000F5194">
            <w:r>
              <w:rPr>
                <w:b/>
                <w:szCs w:val="18"/>
              </w:rPr>
              <w:t xml:space="preserve">Refer to </w:t>
            </w:r>
            <w:r w:rsidRPr="00366A8A">
              <w:rPr>
                <w:b/>
                <w:szCs w:val="18"/>
              </w:rPr>
              <w:t>table 10 of the standard page 46</w:t>
            </w:r>
          </w:p>
        </w:tc>
        <w:tc>
          <w:tcPr>
            <w:tcW w:w="709" w:type="dxa"/>
          </w:tcPr>
          <w:p w:rsidR="000F5194" w:rsidRDefault="000F5194" w:rsidP="000F5194"/>
        </w:tc>
        <w:tc>
          <w:tcPr>
            <w:tcW w:w="3793" w:type="dxa"/>
          </w:tcPr>
          <w:p w:rsidR="000F5194" w:rsidRDefault="000F5194" w:rsidP="000F5194"/>
        </w:tc>
      </w:tr>
    </w:tbl>
    <w:p w:rsidR="000F5194" w:rsidRPr="000F5194" w:rsidRDefault="000F5194" w:rsidP="000F5194"/>
    <w:p w:rsidR="002123A4" w:rsidRPr="00055734" w:rsidRDefault="002123A4" w:rsidP="002123A4">
      <w:pPr>
        <w:jc w:val="both"/>
      </w:pPr>
      <w:r w:rsidRPr="00055734">
        <w:rPr>
          <w:b/>
        </w:rPr>
        <w:t xml:space="preserve">7.2.2 </w:t>
      </w:r>
      <w:r w:rsidRPr="00055734">
        <w:t xml:space="preserve">The </w:t>
      </w:r>
      <w:r w:rsidR="008B2056">
        <w:t>Mohokare</w:t>
      </w:r>
      <w:r w:rsidR="00D610EC" w:rsidRPr="00055734">
        <w:t xml:space="preserve"> Local Municipality</w:t>
      </w:r>
      <w:r w:rsidRPr="00055734">
        <w:t xml:space="preserve">’s preapproved templates for Part C1 (Agreements and contract data) </w:t>
      </w:r>
      <w:r w:rsidR="0078604C" w:rsidRPr="00055734">
        <w:t xml:space="preserve">of procurement documents </w:t>
      </w:r>
      <w:r w:rsidRPr="00055734">
        <w:t xml:space="preserve">shall be utilised to obviate the need for legal review prior to the awarding of a contract. All modifications to the standard templates shall be approved by </w:t>
      </w:r>
      <w:r w:rsidR="006C5A13" w:rsidRPr="00055734">
        <w:t>M</w:t>
      </w:r>
      <w:r w:rsidR="00055734" w:rsidRPr="00055734">
        <w:t xml:space="preserve">unicipal </w:t>
      </w:r>
      <w:r w:rsidR="006C5A13" w:rsidRPr="00055734">
        <w:t>M</w:t>
      </w:r>
      <w:r w:rsidR="00055734" w:rsidRPr="00055734">
        <w:t xml:space="preserve">anager </w:t>
      </w:r>
      <w:r w:rsidRPr="00055734">
        <w:t xml:space="preserve">prior to being issued for tender purposes. </w:t>
      </w:r>
    </w:p>
    <w:p w:rsidR="000A1DC4" w:rsidRDefault="000A1DC4" w:rsidP="002123A4">
      <w:pPr>
        <w:jc w:val="both"/>
      </w:pPr>
    </w:p>
    <w:p w:rsidR="00423288" w:rsidRPr="00423288" w:rsidRDefault="00423288" w:rsidP="000A1DC4">
      <w:pPr>
        <w:jc w:val="both"/>
      </w:pPr>
      <w:r>
        <w:rPr>
          <w:b/>
        </w:rPr>
        <w:t xml:space="preserve">7.2.3  </w:t>
      </w:r>
      <w:r>
        <w:t>Disputes arising from the performance of a contract shall be finally settled in a South African court of law.</w:t>
      </w:r>
      <w:r>
        <w:rPr>
          <w:rStyle w:val="FootnoteReference"/>
        </w:rPr>
        <w:footnoteReference w:id="33"/>
      </w:r>
      <w:r>
        <w:t xml:space="preserve"> </w:t>
      </w:r>
    </w:p>
    <w:p w:rsidR="00423288" w:rsidRDefault="00423288" w:rsidP="000A1DC4">
      <w:pPr>
        <w:jc w:val="both"/>
        <w:rPr>
          <w:b/>
        </w:rPr>
      </w:pPr>
    </w:p>
    <w:p w:rsidR="000A1DC4" w:rsidRPr="00C3623D" w:rsidRDefault="000A1DC4" w:rsidP="000A1DC4">
      <w:pPr>
        <w:jc w:val="both"/>
        <w:rPr>
          <w:i/>
          <w:sz w:val="16"/>
          <w:szCs w:val="16"/>
        </w:rPr>
      </w:pPr>
      <w:r w:rsidRPr="00C3623D">
        <w:rPr>
          <w:b/>
        </w:rPr>
        <w:lastRenderedPageBreak/>
        <w:t>7.2.</w:t>
      </w:r>
      <w:r w:rsidR="00423288">
        <w:rPr>
          <w:b/>
        </w:rPr>
        <w:t>4</w:t>
      </w:r>
      <w:r>
        <w:t xml:space="preserve"> </w:t>
      </w:r>
      <w:r w:rsidRPr="00C3623D">
        <w:rPr>
          <w:i/>
          <w:sz w:val="16"/>
          <w:szCs w:val="16"/>
        </w:rPr>
        <w:t xml:space="preserve">[state additional requirements, if any e.g. use of </w:t>
      </w:r>
      <w:r>
        <w:rPr>
          <w:i/>
          <w:sz w:val="16"/>
          <w:szCs w:val="16"/>
        </w:rPr>
        <w:t xml:space="preserve">standard access specifications, </w:t>
      </w:r>
      <w:r w:rsidRPr="00C3623D">
        <w:rPr>
          <w:i/>
          <w:sz w:val="16"/>
          <w:szCs w:val="16"/>
        </w:rPr>
        <w:t>health and safety specifications etc.]</w:t>
      </w:r>
      <w:r>
        <w:rPr>
          <w:rStyle w:val="FootnoteReference"/>
          <w:i/>
          <w:sz w:val="16"/>
          <w:szCs w:val="16"/>
        </w:rPr>
        <w:footnoteReference w:id="34"/>
      </w:r>
      <w:r w:rsidR="006C5A13">
        <w:rPr>
          <w:i/>
          <w:sz w:val="16"/>
          <w:szCs w:val="16"/>
        </w:rPr>
        <w:t xml:space="preserve"> </w:t>
      </w:r>
    </w:p>
    <w:p w:rsidR="000A1DC4" w:rsidRDefault="000A1DC4" w:rsidP="002123A4">
      <w:pPr>
        <w:jc w:val="both"/>
      </w:pPr>
    </w:p>
    <w:p w:rsidR="00573B9D" w:rsidRDefault="00A828C6" w:rsidP="00423288">
      <w:pPr>
        <w:jc w:val="both"/>
        <w:rPr>
          <w:b/>
        </w:rPr>
      </w:pPr>
      <w:r w:rsidRPr="000A1DC4">
        <w:rPr>
          <w:b/>
        </w:rPr>
        <w:t>7.2.</w:t>
      </w:r>
      <w:r>
        <w:rPr>
          <w:b/>
        </w:rPr>
        <w:t>5 The</w:t>
      </w:r>
      <w:r w:rsidR="002B7844" w:rsidRPr="00573B9D">
        <w:t xml:space="preserve"> Municipal Declaration </w:t>
      </w:r>
      <w:r w:rsidR="00573B9D" w:rsidRPr="00573B9D">
        <w:t xml:space="preserve">and returnable documents </w:t>
      </w:r>
      <w:r w:rsidR="002B7844" w:rsidRPr="00573B9D">
        <w:t xml:space="preserve">contained in the standard shall be </w:t>
      </w:r>
      <w:r w:rsidR="00573B9D" w:rsidRPr="00573B9D">
        <w:t>included in all tenders</w:t>
      </w:r>
      <w:r w:rsidR="00DC0150">
        <w:t xml:space="preserve"> for</w:t>
      </w:r>
      <w:r w:rsidR="00573B9D" w:rsidRPr="00573B9D">
        <w:t>:</w:t>
      </w:r>
    </w:p>
    <w:p w:rsidR="00573B9D" w:rsidRDefault="00573B9D" w:rsidP="00423288">
      <w:pPr>
        <w:jc w:val="both"/>
        <w:rPr>
          <w:b/>
        </w:rPr>
      </w:pPr>
    </w:p>
    <w:p w:rsidR="002123A4" w:rsidRDefault="000A1DC4" w:rsidP="00291BAB">
      <w:pPr>
        <w:pStyle w:val="ListParagraph"/>
        <w:numPr>
          <w:ilvl w:val="0"/>
          <w:numId w:val="42"/>
        </w:numPr>
        <w:ind w:left="567" w:hanging="567"/>
        <w:jc w:val="both"/>
      </w:pPr>
      <w:r w:rsidRPr="000A1DC4">
        <w:t>consultancy services</w:t>
      </w:r>
      <w:r w:rsidR="00DC0150">
        <w:t>;</w:t>
      </w:r>
      <w:r w:rsidR="00EF3E32">
        <w:rPr>
          <w:rStyle w:val="FootnoteReference"/>
        </w:rPr>
        <w:footnoteReference w:id="35"/>
      </w:r>
      <w:r w:rsidRPr="000A1DC4">
        <w:t xml:space="preserve"> </w:t>
      </w:r>
      <w:r w:rsidR="00DC0150">
        <w:t xml:space="preserve">and </w:t>
      </w:r>
    </w:p>
    <w:p w:rsidR="00423288" w:rsidRDefault="00423288" w:rsidP="00423288">
      <w:pPr>
        <w:jc w:val="both"/>
      </w:pPr>
    </w:p>
    <w:p w:rsidR="00423288" w:rsidRPr="000F0033" w:rsidRDefault="00DC0150" w:rsidP="00DC0150">
      <w:pPr>
        <w:ind w:left="567" w:hanging="567"/>
        <w:jc w:val="both"/>
        <w:rPr>
          <w:highlight w:val="yellow"/>
        </w:rPr>
      </w:pPr>
      <w:r w:rsidRPr="00DC0150">
        <w:t>b)</w:t>
      </w:r>
      <w:r w:rsidRPr="00DC0150">
        <w:rPr>
          <w:b/>
        </w:rPr>
        <w:t xml:space="preserve">      </w:t>
      </w:r>
      <w:r w:rsidRPr="00DC0150">
        <w:t xml:space="preserve">goods and services or any combination thereof where the </w:t>
      </w:r>
      <w:r w:rsidR="00423288" w:rsidRPr="00DC0150">
        <w:t>total of the prices is expected to exceed R10 m including VAT</w:t>
      </w:r>
      <w:r>
        <w:t>.</w:t>
      </w:r>
      <w:r w:rsidR="00423288" w:rsidRPr="00DC0150">
        <w:rPr>
          <w:rStyle w:val="FootnoteReference"/>
        </w:rPr>
        <w:footnoteReference w:id="36"/>
      </w:r>
    </w:p>
    <w:p w:rsidR="00423288" w:rsidRPr="000F0033" w:rsidRDefault="00423288" w:rsidP="00423288">
      <w:pPr>
        <w:jc w:val="both"/>
        <w:rPr>
          <w:highlight w:val="yellow"/>
        </w:rPr>
      </w:pPr>
    </w:p>
    <w:p w:rsidR="000F5194" w:rsidRDefault="007F5CFD" w:rsidP="00E97A04">
      <w:pPr>
        <w:pStyle w:val="Heading2"/>
      </w:pPr>
      <w:bookmarkStart w:id="103" w:name="_Toc426985759"/>
      <w:bookmarkStart w:id="104" w:name="_Toc492026980"/>
      <w:r>
        <w:t>7.3</w:t>
      </w:r>
      <w:r w:rsidR="00E97A04">
        <w:t xml:space="preserve">     Developmental procurement policy</w:t>
      </w:r>
      <w:r w:rsidR="00E97A04">
        <w:rPr>
          <w:rStyle w:val="FootnoteReference"/>
        </w:rPr>
        <w:footnoteReference w:id="37"/>
      </w:r>
      <w:bookmarkEnd w:id="103"/>
      <w:bookmarkEnd w:id="104"/>
    </w:p>
    <w:p w:rsidR="008E33A7" w:rsidRDefault="008E33A7" w:rsidP="008E33A7"/>
    <w:p w:rsidR="008E33A7" w:rsidRDefault="008E33A7" w:rsidP="008E33A7">
      <w:pPr>
        <w:rPr>
          <w:color w:val="FF0000"/>
        </w:rPr>
      </w:pPr>
      <w:r>
        <w:t>The following specific goals shall be proposed:</w:t>
      </w:r>
      <w:r w:rsidR="006C5A13">
        <w:rPr>
          <w:color w:val="FF0000"/>
        </w:rPr>
        <w:t xml:space="preserve"> </w:t>
      </w:r>
    </w:p>
    <w:p w:rsidR="00AB7804" w:rsidRDefault="00AB7804" w:rsidP="008E33A7">
      <w:pPr>
        <w:rPr>
          <w:color w:val="FF0000"/>
        </w:rPr>
      </w:pPr>
    </w:p>
    <w:p w:rsidR="006C5A13" w:rsidRPr="00AB7804" w:rsidRDefault="006C5A13" w:rsidP="008E33A7">
      <w:pPr>
        <w:rPr>
          <w:b/>
        </w:rPr>
      </w:pPr>
      <w:r w:rsidRPr="00AB7804">
        <w:rPr>
          <w:b/>
        </w:rPr>
        <w:t>Developmental goals will be identified on p</w:t>
      </w:r>
      <w:r w:rsidR="00055734" w:rsidRPr="00AB7804">
        <w:rPr>
          <w:b/>
        </w:rPr>
        <w:t xml:space="preserve">rocurement by procurement basis, with the focus being on PPR 2017 in line BBBEE principle. </w:t>
      </w:r>
      <w:r w:rsidRPr="00AB7804">
        <w:rPr>
          <w:b/>
        </w:rPr>
        <w:t xml:space="preserve"> </w:t>
      </w:r>
    </w:p>
    <w:p w:rsidR="008E33A7" w:rsidRPr="00AB7804" w:rsidRDefault="008E33A7" w:rsidP="008E33A7">
      <w:pPr>
        <w:rPr>
          <w:b/>
        </w:rPr>
      </w:pPr>
    </w:p>
    <w:p w:rsidR="00E97A04" w:rsidRDefault="00E97A04" w:rsidP="00DB17E6"/>
    <w:p w:rsidR="009959CA" w:rsidRDefault="009959CA" w:rsidP="009959CA">
      <w:pPr>
        <w:pStyle w:val="Heading2"/>
      </w:pPr>
      <w:bookmarkStart w:id="105" w:name="_Toc426985760"/>
      <w:bookmarkStart w:id="106" w:name="_Toc492026981"/>
      <w:r w:rsidRPr="009959CA">
        <w:t>7.</w:t>
      </w:r>
      <w:r w:rsidR="007F5CFD">
        <w:t>4</w:t>
      </w:r>
      <w:r w:rsidRPr="009959CA">
        <w:t xml:space="preserve">      Payment of contractors</w:t>
      </w:r>
      <w:r w:rsidR="00BA4B6E">
        <w:rPr>
          <w:rStyle w:val="FootnoteReference"/>
        </w:rPr>
        <w:footnoteReference w:id="38"/>
      </w:r>
      <w:bookmarkEnd w:id="105"/>
      <w:bookmarkEnd w:id="106"/>
      <w:r w:rsidRPr="009959CA">
        <w:t xml:space="preserve"> </w:t>
      </w:r>
    </w:p>
    <w:p w:rsidR="007F5CFD" w:rsidRDefault="007F5CFD" w:rsidP="007F5CFD"/>
    <w:p w:rsidR="007F5CFD" w:rsidRPr="00AB7804" w:rsidRDefault="007F5CFD" w:rsidP="007F5CFD">
      <w:r w:rsidRPr="00AB7804">
        <w:t xml:space="preserve">The </w:t>
      </w:r>
      <w:r w:rsidR="00460463">
        <w:t>Mohokare</w:t>
      </w:r>
      <w:r w:rsidR="00D610EC" w:rsidRPr="00AB7804">
        <w:t xml:space="preserve"> Local Municipality</w:t>
      </w:r>
      <w:r w:rsidRPr="00AB7804">
        <w:t xml:space="preserve"> shall settle all accounts </w:t>
      </w:r>
      <w:r w:rsidR="00F342D2" w:rsidRPr="00AB7804">
        <w:t>within 30 days of invoice or statement as provided for in the contract.</w:t>
      </w:r>
      <w:r w:rsidRPr="00AB7804">
        <w:t xml:space="preserve">  </w:t>
      </w:r>
    </w:p>
    <w:p w:rsidR="009D47C1" w:rsidRPr="00AB7804" w:rsidRDefault="009D47C1" w:rsidP="007F5CFD"/>
    <w:p w:rsidR="009D47C1" w:rsidRPr="00AB7804" w:rsidRDefault="009D47C1" w:rsidP="009D47C1">
      <w:pPr>
        <w:pStyle w:val="Heading2"/>
        <w:rPr>
          <w:sz w:val="20"/>
          <w:szCs w:val="20"/>
        </w:rPr>
      </w:pPr>
      <w:bookmarkStart w:id="107" w:name="_Toc426985761"/>
      <w:bookmarkStart w:id="108" w:name="_Toc492026982"/>
      <w:r w:rsidRPr="00AB7804">
        <w:rPr>
          <w:sz w:val="20"/>
          <w:szCs w:val="20"/>
        </w:rPr>
        <w:t>7.5</w:t>
      </w:r>
      <w:r w:rsidRPr="00AB7804">
        <w:rPr>
          <w:sz w:val="20"/>
          <w:szCs w:val="20"/>
        </w:rPr>
        <w:tab/>
        <w:t>Approval to utilise specific procurement procedures</w:t>
      </w:r>
      <w:r w:rsidR="00E200DE" w:rsidRPr="00AB7804">
        <w:rPr>
          <w:rStyle w:val="FootnoteReference"/>
          <w:sz w:val="20"/>
          <w:szCs w:val="20"/>
        </w:rPr>
        <w:footnoteReference w:id="39"/>
      </w:r>
      <w:bookmarkEnd w:id="107"/>
      <w:bookmarkEnd w:id="108"/>
    </w:p>
    <w:p w:rsidR="009D47C1" w:rsidRPr="00AB7804" w:rsidRDefault="009D47C1" w:rsidP="009D47C1"/>
    <w:p w:rsidR="009D47C1" w:rsidRPr="00AB7804" w:rsidRDefault="007D42C5" w:rsidP="007043D6">
      <w:pPr>
        <w:jc w:val="both"/>
      </w:pPr>
      <w:r w:rsidRPr="00AB7804">
        <w:rPr>
          <w:rFonts w:cs="Arial"/>
          <w:b/>
        </w:rPr>
        <w:t>7.5.1</w:t>
      </w:r>
      <w:r w:rsidRPr="00AB7804">
        <w:rPr>
          <w:rFonts w:cs="Arial"/>
        </w:rPr>
        <w:t xml:space="preserve"> </w:t>
      </w:r>
      <w:r w:rsidR="009D47C1" w:rsidRPr="00AB7804">
        <w:rPr>
          <w:rFonts w:cs="Arial"/>
        </w:rPr>
        <w:t xml:space="preserve">Prior approval shall be obtained for the following procurement procedures from the following persons, unless such a procedure is already provided for in the approved procurement </w:t>
      </w:r>
      <w:r w:rsidR="009D47C1" w:rsidRPr="00AB7804">
        <w:t>strategy:</w:t>
      </w:r>
    </w:p>
    <w:p w:rsidR="009D47C1" w:rsidRPr="00AB7804" w:rsidRDefault="009D47C1" w:rsidP="009D47C1"/>
    <w:p w:rsidR="009D47C1" w:rsidRPr="00AB7804" w:rsidRDefault="00543603" w:rsidP="00291BAB">
      <w:pPr>
        <w:pStyle w:val="ListParagraph"/>
        <w:numPr>
          <w:ilvl w:val="0"/>
          <w:numId w:val="34"/>
        </w:numPr>
        <w:ind w:left="567" w:hanging="567"/>
        <w:jc w:val="both"/>
        <w:rPr>
          <w:rFonts w:cs="Arial"/>
        </w:rPr>
      </w:pPr>
      <w:r w:rsidRPr="00AB7804">
        <w:t>M</w:t>
      </w:r>
      <w:r w:rsidR="00AB7804" w:rsidRPr="00AB7804">
        <w:t xml:space="preserve">unicipal </w:t>
      </w:r>
      <w:r w:rsidRPr="00AB7804">
        <w:t>M</w:t>
      </w:r>
      <w:r w:rsidR="00AB7804" w:rsidRPr="00AB7804">
        <w:t xml:space="preserve">anager </w:t>
      </w:r>
      <w:r w:rsidR="009D47C1" w:rsidRPr="00AB7804">
        <w:t xml:space="preserve">shall authorise the use of the negotiated procedure </w:t>
      </w:r>
      <w:r w:rsidR="009D47C1" w:rsidRPr="00AB7804">
        <w:rPr>
          <w:rFonts w:cs="Arial"/>
        </w:rPr>
        <w:t>above the thresholds provided in the standard.</w:t>
      </w:r>
    </w:p>
    <w:p w:rsidR="009D47C1" w:rsidRPr="00AB7804" w:rsidRDefault="009D47C1" w:rsidP="00E200DE">
      <w:pPr>
        <w:jc w:val="both"/>
        <w:rPr>
          <w:rFonts w:cs="Arial"/>
        </w:rPr>
      </w:pPr>
    </w:p>
    <w:p w:rsidR="009D47C1" w:rsidRPr="00AB7804" w:rsidRDefault="00543603" w:rsidP="00291BAB">
      <w:pPr>
        <w:pStyle w:val="ListParagraph"/>
        <w:numPr>
          <w:ilvl w:val="0"/>
          <w:numId w:val="34"/>
        </w:numPr>
        <w:ind w:left="567" w:hanging="567"/>
        <w:jc w:val="both"/>
        <w:rPr>
          <w:rFonts w:cs="Arial"/>
        </w:rPr>
      </w:pPr>
      <w:r w:rsidRPr="00AB7804">
        <w:t>M</w:t>
      </w:r>
      <w:r w:rsidR="00AB7804" w:rsidRPr="00AB7804">
        <w:t xml:space="preserve">unicipal </w:t>
      </w:r>
      <w:r w:rsidRPr="00AB7804">
        <w:t>M</w:t>
      </w:r>
      <w:r w:rsidR="00AB7804" w:rsidRPr="00AB7804">
        <w:t>anger</w:t>
      </w:r>
      <w:r w:rsidR="009D47C1" w:rsidRPr="00AB7804">
        <w:t xml:space="preserve"> shall authorise </w:t>
      </w:r>
      <w:r w:rsidR="009D47C1" w:rsidRPr="00AB7804">
        <w:rPr>
          <w:rFonts w:cs="Arial"/>
        </w:rPr>
        <w:t xml:space="preserve">the approaching of a confined market except where a rapid response is required in the presence of, or the imminent risk of, an extreme or emergency situation arising from the conditions set out in the standard and which can be dealt with or the risks relating thereto arrested within 48 hours; and </w:t>
      </w:r>
    </w:p>
    <w:p w:rsidR="009D47C1" w:rsidRPr="00AB7804" w:rsidRDefault="009D47C1" w:rsidP="009D47C1">
      <w:pPr>
        <w:jc w:val="both"/>
        <w:rPr>
          <w:rFonts w:cs="Arial"/>
        </w:rPr>
      </w:pPr>
    </w:p>
    <w:p w:rsidR="009D47C1" w:rsidRPr="00AB7804" w:rsidRDefault="009D47C1" w:rsidP="00291BAB">
      <w:pPr>
        <w:pStyle w:val="ListParagraph"/>
        <w:numPr>
          <w:ilvl w:val="0"/>
          <w:numId w:val="34"/>
        </w:numPr>
        <w:ind w:left="567" w:hanging="567"/>
        <w:jc w:val="both"/>
        <w:rPr>
          <w:rFonts w:cs="Arial"/>
        </w:rPr>
      </w:pPr>
      <w:r w:rsidRPr="00AB7804">
        <w:rPr>
          <w:rFonts w:cs="Arial"/>
        </w:rPr>
        <w:t>the proposal procedure using the two-envelope system, the proposal procedure using the two-stage system or the competitive negotiations procedure</w:t>
      </w:r>
      <w:r w:rsidR="007D42C5" w:rsidRPr="00AB7804">
        <w:rPr>
          <w:rStyle w:val="FootnoteReference"/>
          <w:rFonts w:cs="Arial"/>
        </w:rPr>
        <w:footnoteReference w:id="40"/>
      </w:r>
      <w:r w:rsidRPr="00AB7804">
        <w:rPr>
          <w:rFonts w:cs="Arial"/>
        </w:rPr>
        <w:t>.</w:t>
      </w:r>
    </w:p>
    <w:p w:rsidR="009D47C1" w:rsidRPr="00AB7804" w:rsidRDefault="009D47C1" w:rsidP="009D47C1"/>
    <w:p w:rsidR="009D47C1" w:rsidRDefault="007D42C5" w:rsidP="007F5CFD">
      <w:pPr>
        <w:rPr>
          <w:color w:val="FF0000"/>
        </w:rPr>
      </w:pPr>
      <w:r w:rsidRPr="007D42C5">
        <w:rPr>
          <w:b/>
        </w:rPr>
        <w:t>7.5.2</w:t>
      </w:r>
      <w:r>
        <w:t xml:space="preserve"> </w:t>
      </w:r>
      <w:r w:rsidR="009D47C1" w:rsidRPr="00AB7804">
        <w:t xml:space="preserve">The person authorised to </w:t>
      </w:r>
      <w:r w:rsidR="009D47C1" w:rsidRPr="00AB7804">
        <w:rPr>
          <w:rFonts w:cs="Arial"/>
          <w:szCs w:val="22"/>
        </w:rPr>
        <w:t>pursue a negotiated procedure in an emergency</w:t>
      </w:r>
      <w:r w:rsidR="00AB7804" w:rsidRPr="00AB7804">
        <w:rPr>
          <w:rFonts w:cs="Arial"/>
          <w:szCs w:val="22"/>
        </w:rPr>
        <w:t xml:space="preserve"> is </w:t>
      </w:r>
      <w:r w:rsidR="00543603" w:rsidRPr="00AB7804">
        <w:t>M</w:t>
      </w:r>
      <w:r w:rsidR="00AB7804" w:rsidRPr="00AB7804">
        <w:t>unicipal Manager.</w:t>
      </w:r>
    </w:p>
    <w:p w:rsidR="00543603" w:rsidRDefault="00543603" w:rsidP="007F5CFD"/>
    <w:p w:rsidR="00022CBE" w:rsidRPr="00B15055" w:rsidRDefault="00022CBE" w:rsidP="009E7AF1">
      <w:pPr>
        <w:pStyle w:val="Heading2"/>
        <w:rPr>
          <w:lang w:val="en-US"/>
        </w:rPr>
      </w:pPr>
      <w:bookmarkStart w:id="109" w:name="_Toc271080315"/>
      <w:bookmarkStart w:id="110" w:name="_Toc376934327"/>
      <w:bookmarkStart w:id="111" w:name="_Toc426985762"/>
      <w:bookmarkStart w:id="112" w:name="_Toc492026983"/>
      <w:r>
        <w:rPr>
          <w:lang w:val="en-US"/>
        </w:rPr>
        <w:t xml:space="preserve">7.6   </w:t>
      </w:r>
      <w:r w:rsidRPr="00B15055">
        <w:rPr>
          <w:lang w:val="en-US"/>
        </w:rPr>
        <w:t xml:space="preserve">Receipt and </w:t>
      </w:r>
      <w:r>
        <w:rPr>
          <w:lang w:val="en-US"/>
        </w:rPr>
        <w:t>s</w:t>
      </w:r>
      <w:r w:rsidRPr="00B15055">
        <w:rPr>
          <w:lang w:val="en-US"/>
        </w:rPr>
        <w:t xml:space="preserve">afeguarding of </w:t>
      </w:r>
      <w:r>
        <w:rPr>
          <w:lang w:val="en-US"/>
        </w:rPr>
        <w:t>submissions</w:t>
      </w:r>
      <w:bookmarkEnd w:id="109"/>
      <w:bookmarkEnd w:id="110"/>
      <w:r w:rsidR="00460780">
        <w:rPr>
          <w:rStyle w:val="FootnoteReference"/>
          <w:lang w:val="en-US"/>
        </w:rPr>
        <w:footnoteReference w:id="41"/>
      </w:r>
      <w:bookmarkEnd w:id="111"/>
      <w:bookmarkEnd w:id="112"/>
      <w:r w:rsidRPr="00B15055">
        <w:rPr>
          <w:lang w:val="en-US"/>
        </w:rPr>
        <w:t xml:space="preserve"> </w:t>
      </w:r>
    </w:p>
    <w:p w:rsidR="00022CBE" w:rsidRDefault="00022CBE" w:rsidP="00022CBE">
      <w:pPr>
        <w:autoSpaceDE w:val="0"/>
        <w:autoSpaceDN w:val="0"/>
        <w:adjustRightInd w:val="0"/>
        <w:rPr>
          <w:rFonts w:cs="Arial"/>
          <w:color w:val="000000"/>
          <w:lang w:val="en-US"/>
        </w:rPr>
      </w:pPr>
    </w:p>
    <w:p w:rsidR="00022CBE" w:rsidRPr="0030413E" w:rsidRDefault="000922E5" w:rsidP="00022CBE">
      <w:pPr>
        <w:pStyle w:val="BodyText"/>
        <w:spacing w:after="0"/>
        <w:jc w:val="both"/>
        <w:rPr>
          <w:rFonts w:cs="Arial"/>
          <w:bCs/>
        </w:rPr>
      </w:pPr>
      <w:r>
        <w:rPr>
          <w:rFonts w:cs="Arial"/>
          <w:b/>
        </w:rPr>
        <w:t xml:space="preserve">7.6.1 </w:t>
      </w:r>
      <w:r w:rsidR="00022CBE" w:rsidRPr="0030413E">
        <w:rPr>
          <w:rFonts w:cs="Arial"/>
          <w:bCs/>
        </w:rPr>
        <w:t>A de</w:t>
      </w:r>
      <w:r w:rsidR="00022CBE">
        <w:rPr>
          <w:rFonts w:cs="Arial"/>
          <w:bCs/>
        </w:rPr>
        <w:t xml:space="preserve">dicated and clearly marked </w:t>
      </w:r>
      <w:r w:rsidR="00022CBE" w:rsidRPr="0030413E">
        <w:rPr>
          <w:rFonts w:cs="Arial"/>
          <w:bCs/>
        </w:rPr>
        <w:t xml:space="preserve">tender </w:t>
      </w:r>
      <w:r w:rsidR="00022CBE">
        <w:rPr>
          <w:rFonts w:cs="Arial"/>
          <w:bCs/>
        </w:rPr>
        <w:t>box shall be made available to receive all submissions made</w:t>
      </w:r>
      <w:r w:rsidR="009769EE">
        <w:rPr>
          <w:rFonts w:cs="Arial"/>
          <w:bCs/>
        </w:rPr>
        <w:t>.</w:t>
      </w:r>
      <w:r w:rsidR="007043D6">
        <w:rPr>
          <w:rStyle w:val="FootnoteReference"/>
          <w:rFonts w:cs="Arial"/>
          <w:bCs/>
        </w:rPr>
        <w:footnoteReference w:id="42"/>
      </w:r>
      <w:r w:rsidR="00022CBE">
        <w:rPr>
          <w:rFonts w:cs="Arial"/>
          <w:bCs/>
        </w:rPr>
        <w:t xml:space="preserve">  </w:t>
      </w:r>
    </w:p>
    <w:p w:rsidR="00022CBE" w:rsidRDefault="00022CBE" w:rsidP="00022CBE">
      <w:pPr>
        <w:pStyle w:val="BodyText"/>
        <w:spacing w:after="0"/>
        <w:jc w:val="both"/>
        <w:rPr>
          <w:rFonts w:cs="Arial"/>
          <w:b/>
        </w:rPr>
      </w:pPr>
    </w:p>
    <w:p w:rsidR="00022CBE" w:rsidRPr="00AB7804" w:rsidRDefault="00A828C6" w:rsidP="00022CBE">
      <w:pPr>
        <w:jc w:val="both"/>
        <w:rPr>
          <w:rFonts w:cs="Arial"/>
        </w:rPr>
      </w:pPr>
      <w:r>
        <w:rPr>
          <w:rFonts w:cs="Arial"/>
          <w:b/>
        </w:rPr>
        <w:t xml:space="preserve">7.6.2 </w:t>
      </w:r>
      <w:r w:rsidRPr="00D25FB4">
        <w:rPr>
          <w:rFonts w:cs="Arial"/>
          <w:b/>
        </w:rPr>
        <w:t>The</w:t>
      </w:r>
      <w:r w:rsidR="00022CBE" w:rsidRPr="00AB7804">
        <w:rPr>
          <w:rFonts w:cs="Arial"/>
        </w:rPr>
        <w:t xml:space="preserve"> tender box shall be fitted with two locks and the keys kept separately by two</w:t>
      </w:r>
      <w:r w:rsidR="00AB7804" w:rsidRPr="00AB7804">
        <w:rPr>
          <w:rFonts w:cs="Arial"/>
        </w:rPr>
        <w:t xml:space="preserve"> </w:t>
      </w:r>
      <w:r w:rsidR="00543603" w:rsidRPr="00AB7804">
        <w:rPr>
          <w:rFonts w:cs="Arial"/>
        </w:rPr>
        <w:t xml:space="preserve">Officials designated by Head SCM </w:t>
      </w:r>
      <w:r w:rsidR="00022CBE" w:rsidRPr="00AB7804">
        <w:rPr>
          <w:rFonts w:cs="Arial"/>
        </w:rPr>
        <w:t>Such personnel shall be present when the box is opened on the stipulated closing date for submissions.</w:t>
      </w:r>
    </w:p>
    <w:p w:rsidR="00B96FD0" w:rsidRPr="00E61B6E" w:rsidRDefault="00E034FC" w:rsidP="009E7AF1">
      <w:pPr>
        <w:pStyle w:val="Heading2"/>
      </w:pPr>
      <w:bookmarkStart w:id="113" w:name="_Toc271080316"/>
      <w:bookmarkStart w:id="114" w:name="_Toc376934328"/>
      <w:bookmarkStart w:id="115" w:name="_Toc426985763"/>
      <w:bookmarkStart w:id="116" w:name="_Toc492026984"/>
      <w:r>
        <w:lastRenderedPageBreak/>
        <w:t>7.7</w:t>
      </w:r>
      <w:r w:rsidR="00B96FD0">
        <w:t xml:space="preserve">   Opening of submissions</w:t>
      </w:r>
      <w:bookmarkEnd w:id="113"/>
      <w:bookmarkEnd w:id="114"/>
      <w:r w:rsidR="00BA4B6E">
        <w:rPr>
          <w:rStyle w:val="FootnoteReference"/>
        </w:rPr>
        <w:footnoteReference w:id="43"/>
      </w:r>
      <w:bookmarkEnd w:id="115"/>
      <w:bookmarkEnd w:id="116"/>
    </w:p>
    <w:p w:rsidR="00B96FD0" w:rsidRDefault="00B96FD0" w:rsidP="00B96FD0">
      <w:pPr>
        <w:autoSpaceDE w:val="0"/>
        <w:autoSpaceDN w:val="0"/>
        <w:adjustRightInd w:val="0"/>
        <w:jc w:val="both"/>
        <w:rPr>
          <w:rFonts w:cs="Arial"/>
          <w:b/>
          <w:color w:val="000000"/>
          <w:highlight w:val="yellow"/>
          <w:lang w:val="en-US"/>
        </w:rPr>
      </w:pPr>
    </w:p>
    <w:p w:rsidR="00B96FD0" w:rsidRPr="00AB7804" w:rsidRDefault="00E034FC" w:rsidP="00B96FD0">
      <w:pPr>
        <w:jc w:val="both"/>
        <w:rPr>
          <w:rFonts w:cs="Arial"/>
        </w:rPr>
      </w:pPr>
      <w:r w:rsidRPr="00AB7804">
        <w:rPr>
          <w:rFonts w:cs="Arial"/>
          <w:b/>
          <w:lang w:val="en-US"/>
        </w:rPr>
        <w:t>7.7.</w:t>
      </w:r>
      <w:r w:rsidR="00B96FD0" w:rsidRPr="00AB7804">
        <w:rPr>
          <w:rFonts w:cs="Arial"/>
          <w:b/>
          <w:lang w:val="en-US"/>
        </w:rPr>
        <w:t>1</w:t>
      </w:r>
      <w:r w:rsidR="00B96FD0" w:rsidRPr="00AB7804">
        <w:rPr>
          <w:rFonts w:cs="Arial"/>
          <w:lang w:val="en-US"/>
        </w:rPr>
        <w:t xml:space="preserve"> </w:t>
      </w:r>
      <w:r w:rsidR="003E375C" w:rsidRPr="00AB7804">
        <w:rPr>
          <w:rFonts w:cs="Arial"/>
          <w:lang w:val="en-US"/>
        </w:rPr>
        <w:t xml:space="preserve">Submissions shall be opened by </w:t>
      </w:r>
      <w:r w:rsidR="00F342D2" w:rsidRPr="00AB7804">
        <w:rPr>
          <w:rFonts w:cs="Arial"/>
          <w:lang w:val="en-US"/>
        </w:rPr>
        <w:t xml:space="preserve">an opening panel comprising </w:t>
      </w:r>
      <w:r w:rsidR="003E375C" w:rsidRPr="00AB7804">
        <w:rPr>
          <w:rFonts w:cs="Arial"/>
          <w:lang w:val="en-US"/>
        </w:rPr>
        <w:t xml:space="preserve">two people nominated by </w:t>
      </w:r>
      <w:r w:rsidR="00543603" w:rsidRPr="00AB7804">
        <w:rPr>
          <w:rFonts w:cs="Arial"/>
        </w:rPr>
        <w:t>C</w:t>
      </w:r>
      <w:r w:rsidR="00AB7804" w:rsidRPr="00AB7804">
        <w:rPr>
          <w:rFonts w:cs="Arial"/>
        </w:rPr>
        <w:t xml:space="preserve">hief </w:t>
      </w:r>
      <w:r w:rsidR="00543603" w:rsidRPr="00AB7804">
        <w:rPr>
          <w:rFonts w:cs="Arial"/>
        </w:rPr>
        <w:t>F</w:t>
      </w:r>
      <w:r w:rsidR="00AB7804" w:rsidRPr="00AB7804">
        <w:rPr>
          <w:rFonts w:cs="Arial"/>
        </w:rPr>
        <w:t xml:space="preserve">inancial </w:t>
      </w:r>
      <w:r w:rsidR="00543603" w:rsidRPr="00AB7804">
        <w:rPr>
          <w:rFonts w:cs="Arial"/>
        </w:rPr>
        <w:t>O</w:t>
      </w:r>
      <w:r w:rsidR="00AB7804" w:rsidRPr="00AB7804">
        <w:rPr>
          <w:rFonts w:cs="Arial"/>
        </w:rPr>
        <w:t>fficer</w:t>
      </w:r>
      <w:r w:rsidR="00543603" w:rsidRPr="00AB7804">
        <w:rPr>
          <w:rFonts w:cs="Arial"/>
        </w:rPr>
        <w:t xml:space="preserve"> who</w:t>
      </w:r>
      <w:r w:rsidR="00B96FD0" w:rsidRPr="00AB7804">
        <w:rPr>
          <w:rFonts w:cs="Arial"/>
        </w:rPr>
        <w:t xml:space="preserve"> have declared their interest or confirmed that they have no interest in the </w:t>
      </w:r>
      <w:r w:rsidR="003E375C" w:rsidRPr="00AB7804">
        <w:rPr>
          <w:rFonts w:cs="Arial"/>
        </w:rPr>
        <w:t xml:space="preserve">submissions </w:t>
      </w:r>
      <w:r w:rsidR="00B96FD0" w:rsidRPr="00AB7804">
        <w:rPr>
          <w:rFonts w:cs="Arial"/>
        </w:rPr>
        <w:t>that are to be opened.</w:t>
      </w:r>
    </w:p>
    <w:p w:rsidR="00B96FD0" w:rsidRDefault="00B96FD0" w:rsidP="00B96FD0">
      <w:pPr>
        <w:autoSpaceDE w:val="0"/>
        <w:autoSpaceDN w:val="0"/>
        <w:adjustRightInd w:val="0"/>
        <w:jc w:val="both"/>
        <w:rPr>
          <w:rFonts w:cs="Arial"/>
        </w:rPr>
      </w:pPr>
    </w:p>
    <w:p w:rsidR="00B96FD0" w:rsidRPr="009D2330" w:rsidRDefault="003E375C" w:rsidP="00B96FD0">
      <w:pPr>
        <w:autoSpaceDE w:val="0"/>
        <w:autoSpaceDN w:val="0"/>
        <w:adjustRightInd w:val="0"/>
        <w:jc w:val="both"/>
        <w:rPr>
          <w:rFonts w:cs="Arial"/>
        </w:rPr>
      </w:pPr>
      <w:r>
        <w:rPr>
          <w:rFonts w:cs="Arial"/>
          <w:b/>
          <w:color w:val="000000"/>
        </w:rPr>
        <w:t>7.7.2</w:t>
      </w:r>
      <w:r w:rsidR="00B96FD0" w:rsidRPr="009D2330">
        <w:rPr>
          <w:rFonts w:cs="Arial"/>
          <w:color w:val="000000"/>
          <w:lang w:val="en-US"/>
        </w:rPr>
        <w:t xml:space="preserve"> </w:t>
      </w:r>
      <w:r w:rsidR="00B96FD0">
        <w:rPr>
          <w:rFonts w:cs="Arial"/>
          <w:color w:val="000000"/>
          <w:lang w:val="en-US"/>
        </w:rPr>
        <w:t xml:space="preserve">The </w:t>
      </w:r>
      <w:r>
        <w:rPr>
          <w:rFonts w:cs="Arial"/>
          <w:color w:val="000000"/>
          <w:lang w:val="en-US"/>
        </w:rPr>
        <w:t xml:space="preserve">opening panel </w:t>
      </w:r>
      <w:r w:rsidR="00B96FD0" w:rsidRPr="009D2330">
        <w:rPr>
          <w:rFonts w:cs="Arial"/>
          <w:color w:val="000000"/>
          <w:lang w:val="en-US"/>
        </w:rPr>
        <w:t xml:space="preserve">shall </w:t>
      </w:r>
      <w:r w:rsidR="00B96FD0" w:rsidRPr="009D2330">
        <w:rPr>
          <w:rFonts w:cs="Arial"/>
        </w:rPr>
        <w:t>open the tender box at the stipulated closing time and:</w:t>
      </w:r>
    </w:p>
    <w:p w:rsidR="00B96FD0" w:rsidRPr="009D2330" w:rsidRDefault="00B96FD0" w:rsidP="00B96FD0">
      <w:pPr>
        <w:autoSpaceDE w:val="0"/>
        <w:autoSpaceDN w:val="0"/>
        <w:adjustRightInd w:val="0"/>
        <w:jc w:val="both"/>
        <w:rPr>
          <w:rFonts w:cs="Arial"/>
        </w:rPr>
      </w:pPr>
    </w:p>
    <w:p w:rsidR="00B96FD0" w:rsidRPr="009D2330" w:rsidRDefault="00B96FD0" w:rsidP="00B96FD0">
      <w:pPr>
        <w:autoSpaceDE w:val="0"/>
        <w:autoSpaceDN w:val="0"/>
        <w:adjustRightInd w:val="0"/>
        <w:ind w:left="567" w:hanging="567"/>
        <w:jc w:val="both"/>
        <w:rPr>
          <w:rFonts w:cs="Arial"/>
        </w:rPr>
      </w:pPr>
      <w:r w:rsidRPr="009D2330">
        <w:rPr>
          <w:rFonts w:cs="Arial"/>
        </w:rPr>
        <w:t>a)</w:t>
      </w:r>
      <w:r w:rsidRPr="009D2330">
        <w:rPr>
          <w:rFonts w:cs="Arial"/>
        </w:rPr>
        <w:tab/>
        <w:t>sort through the submissions and return those submissions to the box that are not yet due to be opened</w:t>
      </w:r>
      <w:r>
        <w:rPr>
          <w:rFonts w:cs="Arial"/>
        </w:rPr>
        <w:t xml:space="preserve"> including those whose closing date has been extended</w:t>
      </w:r>
      <w:r w:rsidRPr="009D2330">
        <w:rPr>
          <w:rFonts w:cs="Arial"/>
        </w:rPr>
        <w:t>;</w:t>
      </w:r>
    </w:p>
    <w:p w:rsidR="00B96FD0" w:rsidRPr="009D2330" w:rsidRDefault="00B96FD0" w:rsidP="00B96FD0">
      <w:pPr>
        <w:autoSpaceDE w:val="0"/>
        <w:autoSpaceDN w:val="0"/>
        <w:adjustRightInd w:val="0"/>
        <w:ind w:left="567" w:hanging="567"/>
        <w:jc w:val="both"/>
        <w:rPr>
          <w:rFonts w:cs="Arial"/>
        </w:rPr>
      </w:pPr>
    </w:p>
    <w:p w:rsidR="00B96FD0" w:rsidRPr="009D2330" w:rsidRDefault="00B96FD0" w:rsidP="00B96FD0">
      <w:pPr>
        <w:autoSpaceDE w:val="0"/>
        <w:autoSpaceDN w:val="0"/>
        <w:adjustRightInd w:val="0"/>
        <w:ind w:left="567" w:hanging="567"/>
        <w:jc w:val="both"/>
        <w:rPr>
          <w:rFonts w:cs="Arial"/>
        </w:rPr>
      </w:pPr>
      <w:r>
        <w:rPr>
          <w:rFonts w:cs="Arial"/>
        </w:rPr>
        <w:t>b</w:t>
      </w:r>
      <w:r w:rsidRPr="009D2330">
        <w:rPr>
          <w:rFonts w:cs="Arial"/>
        </w:rPr>
        <w:t>)</w:t>
      </w:r>
      <w:r w:rsidRPr="009D2330">
        <w:rPr>
          <w:rFonts w:cs="Arial"/>
        </w:rPr>
        <w:tab/>
        <w:t xml:space="preserve">return </w:t>
      </w:r>
      <w:r>
        <w:rPr>
          <w:rFonts w:cs="Arial"/>
        </w:rPr>
        <w:t xml:space="preserve">submissions </w:t>
      </w:r>
      <w:r w:rsidRPr="009D2330">
        <w:rPr>
          <w:rFonts w:cs="Arial"/>
        </w:rPr>
        <w:t>unopened</w:t>
      </w:r>
      <w:r>
        <w:rPr>
          <w:rFonts w:cs="Arial"/>
        </w:rPr>
        <w:t xml:space="preserve"> and suitably annotated</w:t>
      </w:r>
      <w:r w:rsidR="003E375C">
        <w:rPr>
          <w:rFonts w:cs="Arial"/>
        </w:rPr>
        <w:t xml:space="preserve"> where</w:t>
      </w:r>
      <w:r w:rsidRPr="009D2330">
        <w:rPr>
          <w:rFonts w:cs="Arial"/>
        </w:rPr>
        <w:t>:</w:t>
      </w:r>
    </w:p>
    <w:p w:rsidR="00B96FD0" w:rsidRPr="009D2330" w:rsidRDefault="00B96FD0" w:rsidP="00B96FD0">
      <w:pPr>
        <w:autoSpaceDE w:val="0"/>
        <w:autoSpaceDN w:val="0"/>
        <w:adjustRightInd w:val="0"/>
        <w:ind w:left="567" w:hanging="567"/>
        <w:jc w:val="both"/>
        <w:rPr>
          <w:rFonts w:cs="Arial"/>
        </w:rPr>
      </w:pPr>
    </w:p>
    <w:p w:rsidR="00B96FD0" w:rsidRPr="009D2330" w:rsidRDefault="00B96FD0" w:rsidP="00B96FD0">
      <w:pPr>
        <w:pStyle w:val="BodyText3"/>
        <w:spacing w:after="0"/>
        <w:ind w:left="1134" w:hanging="567"/>
        <w:jc w:val="both"/>
        <w:rPr>
          <w:rFonts w:cs="Arial"/>
          <w:sz w:val="20"/>
          <w:szCs w:val="20"/>
        </w:rPr>
      </w:pPr>
      <w:r w:rsidRPr="009D2330">
        <w:rPr>
          <w:rFonts w:cs="Arial"/>
          <w:sz w:val="20"/>
          <w:szCs w:val="20"/>
        </w:rPr>
        <w:t>1)</w:t>
      </w:r>
      <w:r w:rsidRPr="009D2330">
        <w:rPr>
          <w:rFonts w:cs="Arial"/>
          <w:sz w:val="20"/>
          <w:szCs w:val="20"/>
        </w:rPr>
        <w:tab/>
      </w:r>
      <w:r w:rsidR="003E375C">
        <w:rPr>
          <w:rFonts w:cs="Arial"/>
          <w:sz w:val="20"/>
          <w:szCs w:val="20"/>
        </w:rPr>
        <w:t xml:space="preserve">submissions are </w:t>
      </w:r>
      <w:r w:rsidRPr="009D2330">
        <w:rPr>
          <w:rFonts w:cs="Arial"/>
          <w:sz w:val="20"/>
          <w:szCs w:val="20"/>
        </w:rPr>
        <w:t>received late</w:t>
      </w:r>
      <w:r>
        <w:rPr>
          <w:rFonts w:cs="Arial"/>
          <w:sz w:val="20"/>
          <w:szCs w:val="20"/>
        </w:rPr>
        <w:t>, unless otherwise permitted in terms of the submission data</w:t>
      </w:r>
      <w:r w:rsidRPr="009D2330">
        <w:rPr>
          <w:rFonts w:cs="Arial"/>
          <w:sz w:val="20"/>
          <w:szCs w:val="20"/>
        </w:rPr>
        <w:t>;</w:t>
      </w:r>
    </w:p>
    <w:p w:rsidR="00B96FD0" w:rsidRPr="009D2330" w:rsidRDefault="00B96FD0" w:rsidP="00B96FD0">
      <w:pPr>
        <w:pStyle w:val="BodyText3"/>
        <w:spacing w:after="0"/>
        <w:ind w:left="567" w:hanging="534"/>
        <w:jc w:val="both"/>
        <w:rPr>
          <w:rFonts w:cs="Arial"/>
          <w:sz w:val="20"/>
          <w:szCs w:val="20"/>
        </w:rPr>
      </w:pPr>
    </w:p>
    <w:p w:rsidR="00B96FD0" w:rsidRPr="009D2330" w:rsidRDefault="00B96FD0" w:rsidP="00B96FD0">
      <w:pPr>
        <w:pStyle w:val="BodyText3"/>
        <w:spacing w:after="0"/>
        <w:ind w:left="1134" w:hanging="567"/>
        <w:jc w:val="both"/>
        <w:rPr>
          <w:rFonts w:cs="Arial"/>
          <w:sz w:val="20"/>
          <w:szCs w:val="20"/>
        </w:rPr>
      </w:pPr>
      <w:r w:rsidRPr="009D2330">
        <w:rPr>
          <w:rFonts w:cs="Arial"/>
          <w:sz w:val="20"/>
          <w:szCs w:val="20"/>
        </w:rPr>
        <w:t>2)</w:t>
      </w:r>
      <w:r w:rsidRPr="009D2330">
        <w:rPr>
          <w:rFonts w:cs="Arial"/>
          <w:sz w:val="20"/>
          <w:szCs w:val="20"/>
        </w:rPr>
        <w:tab/>
      </w:r>
      <w:r w:rsidR="003E375C">
        <w:rPr>
          <w:rFonts w:cs="Arial"/>
          <w:sz w:val="20"/>
          <w:szCs w:val="20"/>
        </w:rPr>
        <w:t xml:space="preserve">submissions were </w:t>
      </w:r>
      <w:r w:rsidRPr="009D2330">
        <w:rPr>
          <w:rFonts w:cs="Arial"/>
          <w:sz w:val="20"/>
          <w:szCs w:val="20"/>
        </w:rPr>
        <w:t xml:space="preserve">submitted by a method other than the </w:t>
      </w:r>
      <w:r w:rsidR="003E375C">
        <w:rPr>
          <w:rFonts w:cs="Arial"/>
          <w:sz w:val="20"/>
          <w:szCs w:val="20"/>
        </w:rPr>
        <w:t xml:space="preserve">stated </w:t>
      </w:r>
      <w:r w:rsidRPr="009D2330">
        <w:rPr>
          <w:rFonts w:cs="Arial"/>
          <w:sz w:val="20"/>
          <w:szCs w:val="20"/>
        </w:rPr>
        <w:t xml:space="preserve">method, </w:t>
      </w:r>
    </w:p>
    <w:p w:rsidR="00B96FD0" w:rsidRPr="009D2330" w:rsidRDefault="00B96FD0" w:rsidP="00B96FD0">
      <w:pPr>
        <w:ind w:left="318" w:hanging="284"/>
        <w:jc w:val="both"/>
        <w:rPr>
          <w:rFonts w:cs="Arial"/>
        </w:rPr>
      </w:pPr>
    </w:p>
    <w:p w:rsidR="00B96FD0" w:rsidRPr="009D2330" w:rsidRDefault="00B96FD0" w:rsidP="00B96FD0">
      <w:pPr>
        <w:ind w:left="1134" w:hanging="567"/>
        <w:jc w:val="both"/>
        <w:rPr>
          <w:rFonts w:cs="Arial"/>
        </w:rPr>
      </w:pPr>
      <w:r w:rsidRPr="009D2330">
        <w:rPr>
          <w:rFonts w:cs="Arial"/>
        </w:rPr>
        <w:t xml:space="preserve">3) </w:t>
      </w:r>
      <w:r w:rsidRPr="009D2330">
        <w:rPr>
          <w:rFonts w:cs="Arial"/>
        </w:rPr>
        <w:tab/>
      </w:r>
      <w:r w:rsidR="003E375C">
        <w:rPr>
          <w:rFonts w:cs="Arial"/>
        </w:rPr>
        <w:t xml:space="preserve">submissions were </w:t>
      </w:r>
      <w:r w:rsidRPr="009D2330">
        <w:rPr>
          <w:rFonts w:cs="Arial"/>
        </w:rPr>
        <w:t xml:space="preserve">withdrawn in accordance with the procedures </w:t>
      </w:r>
      <w:r w:rsidR="003E375C">
        <w:rPr>
          <w:rFonts w:cs="Arial"/>
        </w:rPr>
        <w:t xml:space="preserve">contained </w:t>
      </w:r>
      <w:r w:rsidRPr="009D2330">
        <w:rPr>
          <w:rFonts w:cs="Arial"/>
        </w:rPr>
        <w:t xml:space="preserve">in </w:t>
      </w:r>
      <w:r w:rsidR="003E375C">
        <w:rPr>
          <w:rFonts w:cs="Arial"/>
        </w:rPr>
        <w:t>SANS 10845-3</w:t>
      </w:r>
      <w:r w:rsidRPr="009D2330">
        <w:rPr>
          <w:rFonts w:cs="Arial"/>
        </w:rPr>
        <w:t>; and.</w:t>
      </w:r>
    </w:p>
    <w:p w:rsidR="00B96FD0" w:rsidRPr="009D2330" w:rsidRDefault="00B96FD0" w:rsidP="00B96FD0">
      <w:pPr>
        <w:autoSpaceDE w:val="0"/>
        <w:autoSpaceDN w:val="0"/>
        <w:adjustRightInd w:val="0"/>
        <w:ind w:left="567" w:hanging="567"/>
        <w:jc w:val="both"/>
        <w:rPr>
          <w:rFonts w:cs="Arial"/>
        </w:rPr>
      </w:pPr>
    </w:p>
    <w:p w:rsidR="00B96FD0" w:rsidRDefault="00B96FD0" w:rsidP="00B96FD0">
      <w:pPr>
        <w:autoSpaceDE w:val="0"/>
        <w:autoSpaceDN w:val="0"/>
        <w:adjustRightInd w:val="0"/>
        <w:ind w:left="1134" w:hanging="567"/>
        <w:jc w:val="both"/>
        <w:rPr>
          <w:rFonts w:cs="Arial"/>
        </w:rPr>
      </w:pPr>
      <w:r w:rsidRPr="009D2330">
        <w:rPr>
          <w:rFonts w:cs="Arial"/>
        </w:rPr>
        <w:t>4)</w:t>
      </w:r>
      <w:r w:rsidRPr="009D2330">
        <w:rPr>
          <w:rFonts w:cs="Arial"/>
        </w:rPr>
        <w:tab/>
        <w:t>only one tender submission is received and</w:t>
      </w:r>
      <w:r>
        <w:rPr>
          <w:rFonts w:cs="Arial"/>
        </w:rPr>
        <w:t xml:space="preserve"> it is decided not to open it and </w:t>
      </w:r>
      <w:r w:rsidRPr="009D2330">
        <w:rPr>
          <w:rFonts w:cs="Arial"/>
        </w:rPr>
        <w:t>to call for fresh tender submissions</w:t>
      </w:r>
      <w:r>
        <w:rPr>
          <w:rFonts w:cs="Arial"/>
        </w:rPr>
        <w:t xml:space="preserve">; </w:t>
      </w:r>
    </w:p>
    <w:p w:rsidR="00B96FD0" w:rsidRPr="009D2330" w:rsidRDefault="00B96FD0" w:rsidP="00B96FD0">
      <w:pPr>
        <w:autoSpaceDE w:val="0"/>
        <w:autoSpaceDN w:val="0"/>
        <w:adjustRightInd w:val="0"/>
        <w:ind w:left="1134" w:hanging="567"/>
        <w:jc w:val="both"/>
        <w:rPr>
          <w:rFonts w:cs="Arial"/>
        </w:rPr>
      </w:pPr>
    </w:p>
    <w:p w:rsidR="00B96FD0" w:rsidRDefault="00B96FD0" w:rsidP="00B96FD0">
      <w:pPr>
        <w:pStyle w:val="Tabletext9"/>
        <w:spacing w:before="0" w:after="0" w:line="240" w:lineRule="auto"/>
        <w:ind w:left="567" w:hanging="533"/>
        <w:rPr>
          <w:sz w:val="20"/>
        </w:rPr>
      </w:pPr>
      <w:r>
        <w:rPr>
          <w:sz w:val="20"/>
        </w:rPr>
        <w:t>c)</w:t>
      </w:r>
      <w:r>
        <w:rPr>
          <w:sz w:val="20"/>
        </w:rPr>
        <w:tab/>
        <w:t>record in the register submissions that were returned unopened;</w:t>
      </w:r>
    </w:p>
    <w:p w:rsidR="00B96FD0" w:rsidRDefault="00B96FD0" w:rsidP="00B96FD0">
      <w:pPr>
        <w:pStyle w:val="Tabletext9"/>
        <w:spacing w:before="0" w:after="0" w:line="240" w:lineRule="auto"/>
        <w:ind w:left="567" w:hanging="533"/>
        <w:rPr>
          <w:sz w:val="20"/>
        </w:rPr>
      </w:pPr>
    </w:p>
    <w:p w:rsidR="00B96FD0" w:rsidRPr="009D2330" w:rsidRDefault="00B96FD0" w:rsidP="00B96FD0">
      <w:pPr>
        <w:pStyle w:val="Tabletext9"/>
        <w:spacing w:before="0" w:after="0" w:line="240" w:lineRule="auto"/>
        <w:ind w:left="567" w:hanging="533"/>
        <w:rPr>
          <w:sz w:val="20"/>
        </w:rPr>
      </w:pPr>
      <w:r>
        <w:rPr>
          <w:sz w:val="20"/>
        </w:rPr>
        <w:t>d</w:t>
      </w:r>
      <w:r w:rsidRPr="009D2330">
        <w:rPr>
          <w:sz w:val="20"/>
        </w:rPr>
        <w:t>)</w:t>
      </w:r>
      <w:r w:rsidRPr="009D2330">
        <w:rPr>
          <w:sz w:val="20"/>
        </w:rPr>
        <w:tab/>
        <w:t xml:space="preserve">open submissions if received </w:t>
      </w:r>
      <w:r w:rsidRPr="009D2330">
        <w:rPr>
          <w:snapToGrid w:val="0"/>
          <w:sz w:val="20"/>
        </w:rPr>
        <w:t>in sealed envelopes and annotated with the required particulars</w:t>
      </w:r>
      <w:r w:rsidRPr="009D2330">
        <w:rPr>
          <w:sz w:val="20"/>
        </w:rPr>
        <w:t xml:space="preserve"> and </w:t>
      </w:r>
      <w:r>
        <w:rPr>
          <w:sz w:val="20"/>
        </w:rPr>
        <w:t xml:space="preserve">read out the name of and </w:t>
      </w:r>
      <w:r w:rsidRPr="009D2330">
        <w:rPr>
          <w:sz w:val="20"/>
        </w:rPr>
        <w:t>record in the register the name of the tenderer</w:t>
      </w:r>
      <w:r>
        <w:rPr>
          <w:sz w:val="20"/>
        </w:rPr>
        <w:t xml:space="preserve"> or respondent and, if relevant, the total of </w:t>
      </w:r>
      <w:r w:rsidR="00F342D2">
        <w:rPr>
          <w:sz w:val="20"/>
        </w:rPr>
        <w:t>p</w:t>
      </w:r>
      <w:r>
        <w:rPr>
          <w:sz w:val="20"/>
        </w:rPr>
        <w:t xml:space="preserve">rices </w:t>
      </w:r>
      <w:r w:rsidR="00F342D2">
        <w:rPr>
          <w:sz w:val="20"/>
        </w:rPr>
        <w:t xml:space="preserve">including </w:t>
      </w:r>
      <w:r>
        <w:rPr>
          <w:sz w:val="20"/>
        </w:rPr>
        <w:t>VAT where this is possible;</w:t>
      </w:r>
    </w:p>
    <w:p w:rsidR="00B96FD0" w:rsidRDefault="00B96FD0" w:rsidP="00B96FD0">
      <w:pPr>
        <w:autoSpaceDE w:val="0"/>
        <w:autoSpaceDN w:val="0"/>
        <w:adjustRightInd w:val="0"/>
        <w:ind w:left="567" w:hanging="567"/>
        <w:jc w:val="both"/>
        <w:rPr>
          <w:rFonts w:cs="Arial"/>
        </w:rPr>
      </w:pPr>
    </w:p>
    <w:p w:rsidR="00B96FD0" w:rsidRDefault="00B96FD0" w:rsidP="00B96FD0">
      <w:pPr>
        <w:autoSpaceDE w:val="0"/>
        <w:autoSpaceDN w:val="0"/>
        <w:adjustRightInd w:val="0"/>
        <w:ind w:left="567" w:hanging="567"/>
        <w:jc w:val="both"/>
        <w:rPr>
          <w:rFonts w:cs="Arial"/>
        </w:rPr>
      </w:pPr>
      <w:r>
        <w:rPr>
          <w:rFonts w:cs="Arial"/>
        </w:rPr>
        <w:t>e)</w:t>
      </w:r>
      <w:r>
        <w:rPr>
          <w:rFonts w:cs="Arial"/>
        </w:rPr>
        <w:tab/>
        <w:t xml:space="preserve">record in the register the name of any submissions that is returned with the reasons for doing so; </w:t>
      </w:r>
    </w:p>
    <w:p w:rsidR="00B96FD0" w:rsidRDefault="00B96FD0" w:rsidP="00B96FD0">
      <w:pPr>
        <w:autoSpaceDE w:val="0"/>
        <w:autoSpaceDN w:val="0"/>
        <w:adjustRightInd w:val="0"/>
        <w:ind w:left="567" w:hanging="567"/>
        <w:jc w:val="both"/>
        <w:rPr>
          <w:rFonts w:cs="Arial"/>
        </w:rPr>
      </w:pPr>
    </w:p>
    <w:p w:rsidR="00B96FD0" w:rsidRDefault="00B96FD0" w:rsidP="00B96FD0">
      <w:pPr>
        <w:pStyle w:val="BodyTextIndent2"/>
        <w:spacing w:after="0" w:line="240" w:lineRule="auto"/>
        <w:ind w:left="567" w:hanging="567"/>
        <w:rPr>
          <w:rFonts w:cs="Arial"/>
        </w:rPr>
      </w:pPr>
      <w:r>
        <w:rPr>
          <w:rFonts w:cs="Arial"/>
        </w:rPr>
        <w:t>f</w:t>
      </w:r>
      <w:r w:rsidRPr="00CB4703">
        <w:rPr>
          <w:rFonts w:cs="Arial"/>
        </w:rPr>
        <w:t>)</w:t>
      </w:r>
      <w:r w:rsidRPr="00CB4703">
        <w:rPr>
          <w:rFonts w:cs="Arial"/>
        </w:rPr>
        <w:tab/>
        <w:t xml:space="preserve">record the names of the tenderer’s representatives that attend the public opening; </w:t>
      </w:r>
    </w:p>
    <w:p w:rsidR="00B96FD0" w:rsidRPr="00CB4703" w:rsidRDefault="00B96FD0" w:rsidP="00B96FD0">
      <w:pPr>
        <w:pStyle w:val="BodyTextIndent2"/>
        <w:spacing w:after="0" w:line="240" w:lineRule="auto"/>
        <w:ind w:left="567" w:hanging="567"/>
        <w:rPr>
          <w:rFonts w:cs="Arial"/>
        </w:rPr>
      </w:pPr>
    </w:p>
    <w:p w:rsidR="00B96FD0" w:rsidRDefault="00B96FD0" w:rsidP="00B96FD0">
      <w:pPr>
        <w:pStyle w:val="BodyTextIndent2"/>
        <w:spacing w:after="0" w:line="240" w:lineRule="auto"/>
        <w:ind w:left="567" w:hanging="567"/>
        <w:rPr>
          <w:rFonts w:cs="Arial"/>
        </w:rPr>
      </w:pPr>
      <w:r>
        <w:rPr>
          <w:rFonts w:cs="Arial"/>
        </w:rPr>
        <w:t>g)</w:t>
      </w:r>
      <w:r>
        <w:rPr>
          <w:rFonts w:cs="Arial"/>
        </w:rPr>
        <w:tab/>
        <w:t>sign the entries into the register; and</w:t>
      </w:r>
    </w:p>
    <w:p w:rsidR="00B96FD0" w:rsidRDefault="00B96FD0" w:rsidP="00B96FD0">
      <w:pPr>
        <w:pStyle w:val="BodyTextIndent2"/>
        <w:spacing w:after="0" w:line="240" w:lineRule="auto"/>
        <w:ind w:left="567" w:hanging="567"/>
        <w:rPr>
          <w:rFonts w:cs="Arial"/>
        </w:rPr>
      </w:pPr>
    </w:p>
    <w:p w:rsidR="00B96FD0" w:rsidRDefault="00B96FD0" w:rsidP="00B96FD0">
      <w:pPr>
        <w:pStyle w:val="BodyTextIndent2"/>
        <w:spacing w:after="0" w:line="240" w:lineRule="auto"/>
        <w:ind w:left="567" w:hanging="567"/>
        <w:jc w:val="both"/>
        <w:rPr>
          <w:rFonts w:cs="Arial"/>
        </w:rPr>
      </w:pPr>
      <w:r>
        <w:rPr>
          <w:rFonts w:cs="Arial"/>
        </w:rPr>
        <w:t>h)</w:t>
      </w:r>
      <w:r>
        <w:rPr>
          <w:rFonts w:cs="Arial"/>
        </w:rPr>
        <w:tab/>
        <w:t>stamp each returnable document in each tender submission.</w:t>
      </w:r>
    </w:p>
    <w:p w:rsidR="00B96FD0" w:rsidRPr="009D2330" w:rsidRDefault="00B96FD0" w:rsidP="00B96FD0">
      <w:pPr>
        <w:autoSpaceDE w:val="0"/>
        <w:autoSpaceDN w:val="0"/>
        <w:adjustRightInd w:val="0"/>
        <w:jc w:val="both"/>
        <w:rPr>
          <w:rFonts w:cs="Arial"/>
        </w:rPr>
      </w:pPr>
    </w:p>
    <w:p w:rsidR="00B96FD0" w:rsidRDefault="00A828C6" w:rsidP="00B96FD0">
      <w:pPr>
        <w:autoSpaceDE w:val="0"/>
        <w:autoSpaceDN w:val="0"/>
        <w:adjustRightInd w:val="0"/>
        <w:jc w:val="both"/>
        <w:rPr>
          <w:rFonts w:cs="Arial"/>
        </w:rPr>
      </w:pPr>
      <w:r>
        <w:rPr>
          <w:rFonts w:cs="Arial"/>
          <w:b/>
          <w:color w:val="000000"/>
          <w:lang w:val="en-US"/>
        </w:rPr>
        <w:t>7.7.3 Each</w:t>
      </w:r>
      <w:r w:rsidR="00B96FD0" w:rsidRPr="0044582D">
        <w:rPr>
          <w:rFonts w:cs="Arial"/>
        </w:rPr>
        <w:t xml:space="preserve"> member of the</w:t>
      </w:r>
      <w:r w:rsidR="00B96FD0" w:rsidRPr="00460780">
        <w:rPr>
          <w:rFonts w:cs="Arial"/>
        </w:rPr>
        <w:t xml:space="preserve"> </w:t>
      </w:r>
      <w:r w:rsidR="00460780" w:rsidRPr="00460780">
        <w:rPr>
          <w:rFonts w:cs="Arial"/>
        </w:rPr>
        <w:t xml:space="preserve">opening panel </w:t>
      </w:r>
      <w:r w:rsidR="00460780">
        <w:rPr>
          <w:rFonts w:cs="Arial"/>
        </w:rPr>
        <w:t>shall</w:t>
      </w:r>
      <w:r w:rsidR="00B96FD0">
        <w:rPr>
          <w:rFonts w:cs="Arial"/>
        </w:rPr>
        <w:t xml:space="preserve"> initial the front cover of </w:t>
      </w:r>
      <w:r w:rsidR="00460780">
        <w:rPr>
          <w:rFonts w:cs="Arial"/>
        </w:rPr>
        <w:t xml:space="preserve">the </w:t>
      </w:r>
      <w:r w:rsidR="00B96FD0">
        <w:rPr>
          <w:rFonts w:cs="Arial"/>
        </w:rPr>
        <w:t xml:space="preserve">submission and all pages that are stamped in accordance with the requirements of </w:t>
      </w:r>
      <w:r w:rsidR="00460780">
        <w:rPr>
          <w:rFonts w:cs="Arial"/>
        </w:rPr>
        <w:t>7.7.3</w:t>
      </w:r>
      <w:r w:rsidR="00B96FD0" w:rsidRPr="008D5FC7">
        <w:rPr>
          <w:rFonts w:cs="Arial"/>
        </w:rPr>
        <w:t>h).</w:t>
      </w:r>
      <w:r w:rsidR="00B96FD0">
        <w:rPr>
          <w:rFonts w:cs="Arial"/>
        </w:rPr>
        <w:t xml:space="preserve"> </w:t>
      </w:r>
    </w:p>
    <w:p w:rsidR="00B96FD0" w:rsidRDefault="00B96FD0" w:rsidP="00B96FD0">
      <w:pPr>
        <w:autoSpaceDE w:val="0"/>
        <w:autoSpaceDN w:val="0"/>
        <w:adjustRightInd w:val="0"/>
        <w:jc w:val="both"/>
        <w:rPr>
          <w:rFonts w:cs="Arial"/>
        </w:rPr>
      </w:pPr>
    </w:p>
    <w:p w:rsidR="00B96FD0" w:rsidRPr="0044582D" w:rsidRDefault="00A828C6" w:rsidP="00B96FD0">
      <w:pPr>
        <w:autoSpaceDE w:val="0"/>
        <w:autoSpaceDN w:val="0"/>
        <w:adjustRightInd w:val="0"/>
        <w:jc w:val="both"/>
        <w:rPr>
          <w:rFonts w:cs="Arial"/>
        </w:rPr>
      </w:pPr>
      <w:r>
        <w:rPr>
          <w:rFonts w:cs="Arial"/>
          <w:b/>
        </w:rPr>
        <w:t>7.7.4</w:t>
      </w:r>
      <w:r>
        <w:rPr>
          <w:rFonts w:cs="Arial"/>
        </w:rPr>
        <w:t xml:space="preserve"> Respondents</w:t>
      </w:r>
      <w:r w:rsidR="00B96FD0">
        <w:rPr>
          <w:rFonts w:cs="Arial"/>
        </w:rPr>
        <w:t xml:space="preserve"> and tenderers whose submissions are to be returned shall be afforded the opportunity to collect their submissions.</w:t>
      </w:r>
    </w:p>
    <w:p w:rsidR="00B96FD0" w:rsidRDefault="00B96FD0" w:rsidP="00B96FD0">
      <w:pPr>
        <w:autoSpaceDE w:val="0"/>
        <w:autoSpaceDN w:val="0"/>
        <w:adjustRightInd w:val="0"/>
        <w:jc w:val="both"/>
        <w:rPr>
          <w:rFonts w:cs="Arial"/>
          <w:b/>
          <w:color w:val="000000"/>
          <w:lang w:val="en-US"/>
        </w:rPr>
      </w:pPr>
    </w:p>
    <w:p w:rsidR="00B96FD0" w:rsidRDefault="00A828C6" w:rsidP="00B96FD0">
      <w:pPr>
        <w:autoSpaceDE w:val="0"/>
        <w:autoSpaceDN w:val="0"/>
        <w:adjustRightInd w:val="0"/>
        <w:jc w:val="both"/>
        <w:rPr>
          <w:rFonts w:cs="Arial"/>
          <w:color w:val="000000"/>
          <w:lang w:val="en-US"/>
        </w:rPr>
      </w:pPr>
      <w:r>
        <w:rPr>
          <w:rFonts w:cs="Arial"/>
          <w:b/>
          <w:color w:val="000000"/>
          <w:lang w:val="en-US"/>
        </w:rPr>
        <w:t>7.7.5</w:t>
      </w:r>
      <w:r>
        <w:rPr>
          <w:rFonts w:cs="Arial"/>
          <w:color w:val="000000"/>
          <w:lang w:val="en-US"/>
        </w:rPr>
        <w:t xml:space="preserve"> Submissions</w:t>
      </w:r>
      <w:r w:rsidR="00B96FD0">
        <w:rPr>
          <w:rFonts w:cs="Arial"/>
          <w:color w:val="000000"/>
          <w:lang w:val="en-US"/>
        </w:rPr>
        <w:t xml:space="preserve"> shall be </w:t>
      </w:r>
      <w:r w:rsidR="00B96FD0" w:rsidRPr="002B77C0">
        <w:rPr>
          <w:rFonts w:cs="Arial"/>
          <w:color w:val="000000"/>
          <w:lang w:val="en-US"/>
        </w:rPr>
        <w:t xml:space="preserve">safeguarded from the time of receipt until the </w:t>
      </w:r>
      <w:r w:rsidR="00B96FD0">
        <w:rPr>
          <w:rFonts w:cs="Arial"/>
          <w:color w:val="000000"/>
          <w:lang w:val="en-US"/>
        </w:rPr>
        <w:t xml:space="preserve">conclusion of the procurement process. </w:t>
      </w:r>
    </w:p>
    <w:p w:rsidR="00B96FD0" w:rsidRPr="00526AAB" w:rsidRDefault="00B96FD0" w:rsidP="00B96FD0">
      <w:pPr>
        <w:autoSpaceDE w:val="0"/>
        <w:autoSpaceDN w:val="0"/>
        <w:adjustRightInd w:val="0"/>
        <w:jc w:val="both"/>
        <w:rPr>
          <w:rFonts w:cs="Arial"/>
          <w:i/>
          <w:color w:val="000000"/>
          <w:sz w:val="16"/>
          <w:szCs w:val="16"/>
          <w:lang w:val="en-US"/>
        </w:rPr>
      </w:pPr>
    </w:p>
    <w:p w:rsidR="00F307EA" w:rsidRDefault="00F307EA" w:rsidP="0078604C">
      <w:pPr>
        <w:pStyle w:val="Heading2"/>
      </w:pPr>
      <w:bookmarkStart w:id="117" w:name="_Toc426985764"/>
      <w:bookmarkStart w:id="118" w:name="_Toc492026985"/>
      <w:r>
        <w:t xml:space="preserve">7.8 </w:t>
      </w:r>
      <w:r>
        <w:tab/>
        <w:t>Use of another organ of state’s framework agreement</w:t>
      </w:r>
      <w:r w:rsidR="00526AAB">
        <w:rPr>
          <w:rStyle w:val="FootnoteReference"/>
        </w:rPr>
        <w:footnoteReference w:id="44"/>
      </w:r>
      <w:bookmarkEnd w:id="117"/>
      <w:bookmarkEnd w:id="118"/>
    </w:p>
    <w:p w:rsidR="00F307EA" w:rsidRDefault="00F307EA" w:rsidP="00F307EA"/>
    <w:p w:rsidR="00F307EA" w:rsidRPr="00AB7804" w:rsidRDefault="00F307EA" w:rsidP="00526AAB">
      <w:pPr>
        <w:jc w:val="both"/>
      </w:pPr>
      <w:r w:rsidRPr="00AB7804">
        <w:t xml:space="preserve">The </w:t>
      </w:r>
      <w:r w:rsidR="00460463">
        <w:t>Mohokare</w:t>
      </w:r>
      <w:r w:rsidR="00D610EC" w:rsidRPr="00AB7804">
        <w:t xml:space="preserve"> Local Municipality</w:t>
      </w:r>
      <w:r w:rsidR="00526AAB" w:rsidRPr="00AB7804">
        <w:t xml:space="preserve"> may make use of another organ of state’s framework contract which has been put in place by means of a competitive tender process and there are demonstrable benefits for doing so. The muni</w:t>
      </w:r>
      <w:r w:rsidR="00AB7804" w:rsidRPr="00AB7804">
        <w:t>cipal manager</w:t>
      </w:r>
      <w:r w:rsidR="00526AAB" w:rsidRPr="00AB7804">
        <w:t xml:space="preserve"> shall make the necessary application to that organ of state to do so.   </w:t>
      </w:r>
    </w:p>
    <w:p w:rsidR="00F307EA" w:rsidRPr="00AB7804" w:rsidRDefault="00F307EA" w:rsidP="0078604C">
      <w:pPr>
        <w:pStyle w:val="Heading2"/>
        <w:rPr>
          <w:sz w:val="20"/>
          <w:szCs w:val="20"/>
        </w:rPr>
      </w:pPr>
    </w:p>
    <w:p w:rsidR="00FF11AD" w:rsidRDefault="00FF11AD" w:rsidP="00FF11AD">
      <w:pPr>
        <w:pStyle w:val="Heading2"/>
      </w:pPr>
      <w:bookmarkStart w:id="119" w:name="_Toc426985766"/>
      <w:bookmarkStart w:id="120" w:name="_Toc492026986"/>
      <w:bookmarkStart w:id="121" w:name="_Toc271080320"/>
      <w:bookmarkStart w:id="122" w:name="_Toc376934332"/>
      <w:r>
        <w:t>7.</w:t>
      </w:r>
      <w:r w:rsidR="002628FC">
        <w:t>9</w:t>
      </w:r>
      <w:r>
        <w:t xml:space="preserve">     Insurances</w:t>
      </w:r>
      <w:r w:rsidR="00484BDD">
        <w:rPr>
          <w:rStyle w:val="FootnoteReference"/>
        </w:rPr>
        <w:footnoteReference w:id="45"/>
      </w:r>
      <w:bookmarkEnd w:id="119"/>
      <w:bookmarkEnd w:id="120"/>
    </w:p>
    <w:p w:rsidR="00FF11AD" w:rsidRDefault="00FF11AD" w:rsidP="00FF11AD"/>
    <w:p w:rsidR="00E200DE" w:rsidRDefault="00A828C6" w:rsidP="00584D87">
      <w:pPr>
        <w:pStyle w:val="Heading2"/>
        <w:ind w:left="0" w:firstLine="0"/>
      </w:pPr>
      <w:bookmarkStart w:id="123" w:name="_Toc426985767"/>
      <w:bookmarkStart w:id="124" w:name="_Toc428154870"/>
      <w:bookmarkStart w:id="125" w:name="_Toc492026987"/>
      <w:r w:rsidRPr="008F1338">
        <w:rPr>
          <w:sz w:val="20"/>
          <w:szCs w:val="20"/>
        </w:rPr>
        <w:t>7.9.1</w:t>
      </w:r>
      <w:r w:rsidRPr="008F1338">
        <w:rPr>
          <w:b w:val="0"/>
          <w:sz w:val="20"/>
          <w:szCs w:val="20"/>
        </w:rPr>
        <w:t xml:space="preserve"> Contractors</w:t>
      </w:r>
      <w:r w:rsidR="00484BDD" w:rsidRPr="008F1338">
        <w:rPr>
          <w:b w:val="0"/>
          <w:sz w:val="20"/>
          <w:szCs w:val="20"/>
        </w:rPr>
        <w:t xml:space="preserve"> shall be required to take out all insurances required in terms of the contract</w:t>
      </w:r>
      <w:r w:rsidR="00543603">
        <w:rPr>
          <w:b w:val="0"/>
          <w:sz w:val="20"/>
          <w:szCs w:val="20"/>
        </w:rPr>
        <w:t xml:space="preserve">, alternatively </w:t>
      </w:r>
      <w:r w:rsidR="00543603">
        <w:rPr>
          <w:b w:val="0"/>
          <w:sz w:val="20"/>
          <w:szCs w:val="20"/>
        </w:rPr>
        <w:lastRenderedPageBreak/>
        <w:t xml:space="preserve">the insurance shall be principal </w:t>
      </w:r>
      <w:r w:rsidR="00DF5060">
        <w:rPr>
          <w:b w:val="0"/>
          <w:sz w:val="20"/>
          <w:szCs w:val="20"/>
        </w:rPr>
        <w:t xml:space="preserve">or employer controlled. </w:t>
      </w:r>
      <w:r w:rsidR="00484BDD">
        <w:rPr>
          <w:rStyle w:val="FootnoteReference"/>
          <w:rFonts w:ascii="Arial" w:hAnsi="Arial" w:cs="Times New Roman"/>
          <w:b w:val="0"/>
          <w:sz w:val="20"/>
          <w:szCs w:val="20"/>
        </w:rPr>
        <w:footnoteReference w:id="46"/>
      </w:r>
      <w:bookmarkEnd w:id="123"/>
      <w:bookmarkEnd w:id="124"/>
      <w:bookmarkEnd w:id="125"/>
      <w:r w:rsidR="00484BDD">
        <w:rPr>
          <w:rFonts w:ascii="Arial" w:hAnsi="Arial" w:cs="Times New Roman"/>
          <w:b w:val="0"/>
          <w:sz w:val="20"/>
          <w:szCs w:val="20"/>
        </w:rPr>
        <w:t xml:space="preserve"> </w:t>
      </w:r>
    </w:p>
    <w:p w:rsidR="00E200DE" w:rsidRDefault="00E200DE" w:rsidP="00FF11AD">
      <w:pPr>
        <w:pStyle w:val="Heading2"/>
      </w:pPr>
    </w:p>
    <w:p w:rsidR="00484BDD" w:rsidRPr="00AB7804" w:rsidRDefault="005921EE" w:rsidP="00484BDD">
      <w:pPr>
        <w:jc w:val="both"/>
      </w:pPr>
      <w:r w:rsidRPr="00AB7804">
        <w:rPr>
          <w:b/>
        </w:rPr>
        <w:t>7.</w:t>
      </w:r>
      <w:r w:rsidR="002628FC" w:rsidRPr="00AB7804">
        <w:rPr>
          <w:b/>
        </w:rPr>
        <w:t>9</w:t>
      </w:r>
      <w:r w:rsidRPr="00AB7804">
        <w:rPr>
          <w:b/>
        </w:rPr>
        <w:t>.2</w:t>
      </w:r>
      <w:r w:rsidRPr="00AB7804">
        <w:t xml:space="preserve"> </w:t>
      </w:r>
      <w:r w:rsidR="00484BDD" w:rsidRPr="00AB7804">
        <w:t xml:space="preserve">The insurance cover in engineering and construction contracts for loss of or damage to property (except the works, Plant and Materials and Equipment) and liability for bodily injury to or death of a person (not an employee of the Contractor) caused by activity in connection with a contract shall in general not be less than the value stated in </w:t>
      </w:r>
      <w:r w:rsidRPr="00AB7804">
        <w:t>Table 4,</w:t>
      </w:r>
      <w:r w:rsidR="00484BDD" w:rsidRPr="00AB7804">
        <w:t xml:space="preserve"> unless otherwise directed by </w:t>
      </w:r>
      <w:r w:rsidR="00DF5060" w:rsidRPr="00AB7804">
        <w:rPr>
          <w:rFonts w:cs="Arial"/>
        </w:rPr>
        <w:t>M</w:t>
      </w:r>
      <w:r w:rsidR="00AB7804" w:rsidRPr="00AB7804">
        <w:rPr>
          <w:rFonts w:cs="Arial"/>
        </w:rPr>
        <w:t xml:space="preserve">unicipal </w:t>
      </w:r>
      <w:r w:rsidR="00DF5060" w:rsidRPr="00AB7804">
        <w:rPr>
          <w:rFonts w:cs="Arial"/>
        </w:rPr>
        <w:t>M</w:t>
      </w:r>
      <w:r w:rsidR="00AB7804" w:rsidRPr="00AB7804">
        <w:rPr>
          <w:rFonts w:cs="Arial"/>
        </w:rPr>
        <w:t xml:space="preserve">anager. </w:t>
      </w:r>
    </w:p>
    <w:p w:rsidR="00484BDD" w:rsidRDefault="00484BDD" w:rsidP="00484BDD">
      <w:pPr>
        <w:jc w:val="both"/>
      </w:pPr>
    </w:p>
    <w:p w:rsidR="005921EE" w:rsidRDefault="00A828C6" w:rsidP="005921EE">
      <w:pPr>
        <w:jc w:val="both"/>
      </w:pPr>
      <w:r w:rsidRPr="005921EE">
        <w:rPr>
          <w:b/>
        </w:rPr>
        <w:t>7.</w:t>
      </w:r>
      <w:r>
        <w:rPr>
          <w:b/>
        </w:rPr>
        <w:t>9.3</w:t>
      </w:r>
      <w:r>
        <w:t xml:space="preserve"> Lateral</w:t>
      </w:r>
      <w:r w:rsidR="005921EE" w:rsidRPr="006D0CC9">
        <w:t xml:space="preserve"> earth support insurance in addition to such insurance shall be take out on a case by case basis.</w:t>
      </w:r>
    </w:p>
    <w:p w:rsidR="005921EE" w:rsidRDefault="005921EE" w:rsidP="005921EE">
      <w:pPr>
        <w:rPr>
          <w:rFonts w:asciiTheme="minorBidi" w:hAnsiTheme="minorBidi" w:cstheme="minorBidi"/>
          <w:b/>
        </w:rPr>
      </w:pPr>
    </w:p>
    <w:p w:rsidR="005921EE" w:rsidRPr="00CF5376" w:rsidRDefault="005921EE" w:rsidP="005921EE">
      <w:pPr>
        <w:rPr>
          <w:rFonts w:asciiTheme="minorBidi" w:hAnsiTheme="minorBidi" w:cstheme="minorBidi"/>
          <w:b/>
        </w:rPr>
      </w:pPr>
      <w:r w:rsidRPr="00CF5376">
        <w:rPr>
          <w:rFonts w:asciiTheme="minorBidi" w:hAnsiTheme="minorBidi" w:cstheme="minorBidi"/>
          <w:b/>
        </w:rPr>
        <w:t xml:space="preserve">Table </w:t>
      </w:r>
      <w:r>
        <w:rPr>
          <w:rFonts w:asciiTheme="minorBidi" w:hAnsiTheme="minorBidi" w:cstheme="minorBidi"/>
          <w:b/>
        </w:rPr>
        <w:t>4:</w:t>
      </w:r>
      <w:r w:rsidRPr="00CF5376">
        <w:rPr>
          <w:rFonts w:asciiTheme="minorBidi" w:hAnsiTheme="minorBidi" w:cstheme="minorBidi"/>
          <w:b/>
        </w:rPr>
        <w:t xml:space="preserve"> </w:t>
      </w:r>
      <w:r>
        <w:rPr>
          <w:rFonts w:asciiTheme="minorBidi" w:hAnsiTheme="minorBidi" w:cstheme="minorBidi"/>
          <w:b/>
        </w:rPr>
        <w:t xml:space="preserve">   Minimum insurance cover</w:t>
      </w:r>
      <w:r>
        <w:rPr>
          <w:rStyle w:val="FootnoteReference"/>
          <w:rFonts w:asciiTheme="minorBidi" w:hAnsiTheme="minorBidi" w:cstheme="minorBidi"/>
          <w:b/>
        </w:rPr>
        <w:footnoteReference w:id="47"/>
      </w:r>
    </w:p>
    <w:p w:rsidR="005921EE" w:rsidRDefault="005921EE" w:rsidP="005921EE">
      <w:pPr>
        <w:rPr>
          <w:b/>
          <w:bCs/>
        </w:rPr>
      </w:pPr>
    </w:p>
    <w:tbl>
      <w:tblPr>
        <w:tblStyle w:val="TableGrid"/>
        <w:tblW w:w="9245" w:type="dxa"/>
        <w:tblLayout w:type="fixed"/>
        <w:tblLook w:val="04A0" w:firstRow="1" w:lastRow="0" w:firstColumn="1" w:lastColumn="0" w:noHBand="0" w:noVBand="1"/>
      </w:tblPr>
      <w:tblGrid>
        <w:gridCol w:w="6374"/>
        <w:gridCol w:w="2871"/>
      </w:tblGrid>
      <w:tr w:rsidR="005921EE" w:rsidRPr="005921EE" w:rsidTr="005921EE">
        <w:tc>
          <w:tcPr>
            <w:tcW w:w="6374" w:type="dxa"/>
          </w:tcPr>
          <w:p w:rsidR="005921EE" w:rsidRPr="005921EE" w:rsidRDefault="005921EE" w:rsidP="00584D87">
            <w:pPr>
              <w:spacing w:before="60" w:after="60"/>
              <w:jc w:val="both"/>
              <w:rPr>
                <w:b/>
                <w:bCs/>
                <w:sz w:val="18"/>
                <w:szCs w:val="18"/>
              </w:rPr>
            </w:pPr>
            <w:r w:rsidRPr="005921EE">
              <w:rPr>
                <w:b/>
                <w:bCs/>
                <w:sz w:val="18"/>
                <w:szCs w:val="18"/>
              </w:rPr>
              <w:t xml:space="preserve">Type of insurance </w:t>
            </w:r>
          </w:p>
        </w:tc>
        <w:tc>
          <w:tcPr>
            <w:tcW w:w="2871" w:type="dxa"/>
          </w:tcPr>
          <w:p w:rsidR="005921EE" w:rsidRPr="005921EE" w:rsidRDefault="005921EE" w:rsidP="00584D87">
            <w:pPr>
              <w:spacing w:before="60" w:after="60"/>
              <w:jc w:val="both"/>
              <w:rPr>
                <w:b/>
                <w:bCs/>
                <w:sz w:val="18"/>
                <w:szCs w:val="18"/>
              </w:rPr>
            </w:pPr>
            <w:r w:rsidRPr="005921EE">
              <w:rPr>
                <w:b/>
                <w:bCs/>
                <w:sz w:val="18"/>
                <w:szCs w:val="18"/>
              </w:rPr>
              <w:t>Value</w:t>
            </w:r>
          </w:p>
        </w:tc>
      </w:tr>
      <w:tr w:rsidR="005921EE" w:rsidRPr="005921EE" w:rsidTr="005921EE">
        <w:tc>
          <w:tcPr>
            <w:tcW w:w="6374" w:type="dxa"/>
          </w:tcPr>
          <w:p w:rsidR="005921EE" w:rsidRPr="005921EE" w:rsidRDefault="005921EE" w:rsidP="00584D87">
            <w:pPr>
              <w:spacing w:before="60" w:after="60"/>
              <w:jc w:val="both"/>
              <w:rPr>
                <w:b/>
                <w:bCs/>
                <w:sz w:val="18"/>
                <w:szCs w:val="18"/>
              </w:rPr>
            </w:pPr>
            <w:r w:rsidRPr="005921EE">
              <w:rPr>
                <w:sz w:val="18"/>
                <w:szCs w:val="18"/>
              </w:rPr>
              <w:t>Engineering and construction contracts - loss of or damage to property (except the works, Plant and Materials and Equipment) and liability for bodily injury to or death of a person (not an employee of the Contractor) caused by activity in connection with a contract</w:t>
            </w:r>
          </w:p>
        </w:tc>
        <w:tc>
          <w:tcPr>
            <w:tcW w:w="2871" w:type="dxa"/>
          </w:tcPr>
          <w:p w:rsidR="005921EE" w:rsidRPr="005921EE" w:rsidRDefault="005921EE" w:rsidP="00584D87">
            <w:pPr>
              <w:spacing w:before="60" w:after="60"/>
              <w:jc w:val="both"/>
              <w:rPr>
                <w:b/>
                <w:bCs/>
                <w:sz w:val="18"/>
                <w:szCs w:val="18"/>
              </w:rPr>
            </w:pPr>
            <w:r w:rsidRPr="005921EE">
              <w:rPr>
                <w:sz w:val="18"/>
                <w:szCs w:val="18"/>
              </w:rPr>
              <w:t>Not less than R20 million</w:t>
            </w:r>
          </w:p>
        </w:tc>
      </w:tr>
      <w:tr w:rsidR="005921EE" w:rsidRPr="005921EE" w:rsidTr="005921EE">
        <w:tc>
          <w:tcPr>
            <w:tcW w:w="6374" w:type="dxa"/>
          </w:tcPr>
          <w:p w:rsidR="005921EE" w:rsidRPr="005921EE" w:rsidRDefault="005921EE" w:rsidP="00584D87">
            <w:pPr>
              <w:spacing w:before="60" w:after="60"/>
              <w:jc w:val="both"/>
              <w:rPr>
                <w:sz w:val="18"/>
                <w:szCs w:val="18"/>
              </w:rPr>
            </w:pPr>
            <w:r w:rsidRPr="005921EE">
              <w:rPr>
                <w:sz w:val="18"/>
                <w:szCs w:val="18"/>
              </w:rPr>
              <w:t xml:space="preserve">Professional services and service contracts - death of or bodily injury to employees of the Contractor arising out of and in the course of their employment in connection with a contract or damage to property </w:t>
            </w:r>
          </w:p>
        </w:tc>
        <w:tc>
          <w:tcPr>
            <w:tcW w:w="2871" w:type="dxa"/>
          </w:tcPr>
          <w:p w:rsidR="005921EE" w:rsidRPr="005921EE" w:rsidRDefault="005921EE" w:rsidP="00584D87">
            <w:pPr>
              <w:spacing w:before="60" w:after="60"/>
              <w:jc w:val="both"/>
              <w:rPr>
                <w:sz w:val="18"/>
                <w:szCs w:val="18"/>
              </w:rPr>
            </w:pPr>
            <w:r w:rsidRPr="005921EE">
              <w:rPr>
                <w:sz w:val="18"/>
                <w:szCs w:val="18"/>
              </w:rPr>
              <w:t>Not less than R10 million</w:t>
            </w:r>
          </w:p>
        </w:tc>
      </w:tr>
      <w:tr w:rsidR="005921EE" w:rsidRPr="005921EE" w:rsidTr="005921EE">
        <w:tc>
          <w:tcPr>
            <w:tcW w:w="6374" w:type="dxa"/>
          </w:tcPr>
          <w:p w:rsidR="005921EE" w:rsidRPr="005921EE" w:rsidRDefault="005921EE" w:rsidP="00584D87">
            <w:pPr>
              <w:spacing w:before="60" w:after="60"/>
              <w:jc w:val="both"/>
              <w:rPr>
                <w:sz w:val="18"/>
                <w:szCs w:val="18"/>
              </w:rPr>
            </w:pPr>
            <w:r w:rsidRPr="005921EE">
              <w:rPr>
                <w:rFonts w:cs="Arial"/>
                <w:sz w:val="18"/>
                <w:szCs w:val="18"/>
                <w:lang w:val="en-US"/>
              </w:rPr>
              <w:t>Professional indemnity insurance</w:t>
            </w:r>
          </w:p>
        </w:tc>
        <w:tc>
          <w:tcPr>
            <w:tcW w:w="2871" w:type="dxa"/>
          </w:tcPr>
          <w:p w:rsidR="005921EE" w:rsidRPr="005921EE" w:rsidRDefault="005921EE" w:rsidP="00584D87">
            <w:pPr>
              <w:spacing w:before="60" w:after="60"/>
              <w:rPr>
                <w:rFonts w:cs="Arial"/>
                <w:sz w:val="18"/>
                <w:szCs w:val="18"/>
                <w:lang w:val="en-US"/>
              </w:rPr>
            </w:pPr>
            <w:r w:rsidRPr="005921EE">
              <w:rPr>
                <w:rFonts w:cs="Arial"/>
                <w:sz w:val="18"/>
                <w:szCs w:val="18"/>
                <w:lang w:val="en-US"/>
              </w:rPr>
              <w:t>geotechnical, civil and structural engineering:      R5,0 million</w:t>
            </w:r>
          </w:p>
          <w:p w:rsidR="005921EE" w:rsidRPr="005921EE" w:rsidRDefault="005921EE" w:rsidP="00584D87">
            <w:pPr>
              <w:tabs>
                <w:tab w:val="left" w:pos="1310"/>
              </w:tabs>
              <w:spacing w:before="60" w:after="60"/>
              <w:rPr>
                <w:rFonts w:cs="Arial"/>
                <w:sz w:val="18"/>
                <w:szCs w:val="18"/>
                <w:lang w:val="en-US"/>
              </w:rPr>
            </w:pPr>
            <w:r w:rsidRPr="005921EE">
              <w:rPr>
                <w:rFonts w:cs="Arial"/>
                <w:sz w:val="18"/>
                <w:szCs w:val="18"/>
                <w:lang w:val="en-US"/>
              </w:rPr>
              <w:t>electrical, mechanical and engineering:      R3,0 million</w:t>
            </w:r>
          </w:p>
          <w:p w:rsidR="005921EE" w:rsidRPr="005921EE" w:rsidRDefault="005921EE" w:rsidP="00584D87">
            <w:pPr>
              <w:spacing w:before="60" w:after="60"/>
              <w:ind w:left="567" w:hanging="567"/>
              <w:rPr>
                <w:rFonts w:cs="Arial"/>
                <w:sz w:val="18"/>
                <w:szCs w:val="18"/>
                <w:lang w:val="en-US"/>
              </w:rPr>
            </w:pPr>
            <w:r w:rsidRPr="005921EE">
              <w:rPr>
                <w:rFonts w:cs="Arial"/>
                <w:sz w:val="18"/>
                <w:szCs w:val="18"/>
                <w:lang w:val="en-US"/>
              </w:rPr>
              <w:t>architectural:     R5,0 million</w:t>
            </w:r>
          </w:p>
          <w:p w:rsidR="005921EE" w:rsidRPr="005921EE" w:rsidRDefault="005921EE" w:rsidP="00584D87">
            <w:pPr>
              <w:tabs>
                <w:tab w:val="left" w:pos="1310"/>
              </w:tabs>
              <w:spacing w:before="60" w:after="60"/>
              <w:rPr>
                <w:rFonts w:cs="Arial"/>
                <w:sz w:val="18"/>
                <w:szCs w:val="18"/>
                <w:lang w:val="en-US"/>
              </w:rPr>
            </w:pPr>
            <w:r w:rsidRPr="005921EE">
              <w:rPr>
                <w:rFonts w:cs="Arial"/>
                <w:sz w:val="18"/>
                <w:szCs w:val="18"/>
                <w:lang w:val="en-US"/>
              </w:rPr>
              <w:t>other                 R3,0 million</w:t>
            </w:r>
          </w:p>
        </w:tc>
      </w:tr>
    </w:tbl>
    <w:p w:rsidR="00484BDD" w:rsidRDefault="00484BDD" w:rsidP="00484BDD">
      <w:pPr>
        <w:jc w:val="both"/>
      </w:pPr>
    </w:p>
    <w:p w:rsidR="00484BDD" w:rsidRDefault="00484BDD" w:rsidP="00484BDD">
      <w:pPr>
        <w:jc w:val="both"/>
      </w:pPr>
    </w:p>
    <w:p w:rsidR="005921EE" w:rsidRDefault="00A828C6" w:rsidP="005921EE">
      <w:pPr>
        <w:jc w:val="both"/>
      </w:pPr>
      <w:r>
        <w:rPr>
          <w:b/>
          <w:bCs/>
        </w:rPr>
        <w:t>7.9.4</w:t>
      </w:r>
      <w:r>
        <w:t xml:space="preserve"> The</w:t>
      </w:r>
      <w:r w:rsidR="00484BDD" w:rsidRPr="00436222">
        <w:t xml:space="preserve"> insurance </w:t>
      </w:r>
      <w:r w:rsidR="00484BDD">
        <w:t xml:space="preserve">cover in professional services and service contracts for damage to property </w:t>
      </w:r>
      <w:r>
        <w:t>or death</w:t>
      </w:r>
      <w:r w:rsidR="00484BDD" w:rsidRPr="006D0CC9">
        <w:t xml:space="preserve"> of or bodily injury to employees of the Contractor arising out of and in the course of their employment in connection with a contract shall not be less than </w:t>
      </w:r>
      <w:r w:rsidR="00484BDD">
        <w:t xml:space="preserve">the value stated in </w:t>
      </w:r>
      <w:r w:rsidR="005921EE">
        <w:t>Table 4</w:t>
      </w:r>
      <w:r w:rsidR="00484BDD" w:rsidRPr="006D0CC9">
        <w:t xml:space="preserve"> for any one event</w:t>
      </w:r>
      <w:r w:rsidR="00484BDD">
        <w:t xml:space="preserve"> unless otherwise directed by</w:t>
      </w:r>
      <w:r w:rsidR="005921EE">
        <w:t xml:space="preserve"> </w:t>
      </w:r>
      <w:r w:rsidR="00543603" w:rsidRPr="00366A8A">
        <w:t>M</w:t>
      </w:r>
      <w:r w:rsidR="00366A8A" w:rsidRPr="00366A8A">
        <w:t xml:space="preserve">unicipal </w:t>
      </w:r>
      <w:r w:rsidR="00543603" w:rsidRPr="00366A8A">
        <w:t>M</w:t>
      </w:r>
      <w:r w:rsidR="00366A8A" w:rsidRPr="00366A8A">
        <w:t xml:space="preserve">anager. </w:t>
      </w:r>
    </w:p>
    <w:p w:rsidR="00484BDD" w:rsidRDefault="00484BDD" w:rsidP="00484BDD">
      <w:pPr>
        <w:rPr>
          <w:b/>
          <w:bCs/>
        </w:rPr>
      </w:pPr>
    </w:p>
    <w:p w:rsidR="00484BDD" w:rsidRPr="006D0CC9" w:rsidRDefault="00A828C6" w:rsidP="005921EE">
      <w:pPr>
        <w:jc w:val="both"/>
      </w:pPr>
      <w:r>
        <w:rPr>
          <w:b/>
          <w:bCs/>
        </w:rPr>
        <w:t>7.9.5 SASRIA</w:t>
      </w:r>
      <w:r w:rsidR="00484BDD" w:rsidRPr="006D0CC9">
        <w:t xml:space="preserve"> Special Risk Insurance in respect of riot and associated risk of damage to the works, Plant and Materials shall be taken out on all engineering and construction works.</w:t>
      </w:r>
    </w:p>
    <w:p w:rsidR="00484BDD" w:rsidRDefault="00484BDD" w:rsidP="00484BDD">
      <w:pPr>
        <w:jc w:val="both"/>
        <w:rPr>
          <w:rFonts w:cs="Arial"/>
          <w:b/>
          <w:lang w:val="en-US"/>
        </w:rPr>
      </w:pPr>
    </w:p>
    <w:p w:rsidR="00484BDD" w:rsidRPr="00B1355E" w:rsidRDefault="00A828C6" w:rsidP="00484BDD">
      <w:pPr>
        <w:jc w:val="both"/>
        <w:rPr>
          <w:rFonts w:cs="Arial"/>
          <w:lang w:val="en-US"/>
        </w:rPr>
      </w:pPr>
      <w:r>
        <w:rPr>
          <w:rFonts w:cs="Arial"/>
          <w:b/>
          <w:lang w:val="en-US"/>
        </w:rPr>
        <w:t>7.9.5</w:t>
      </w:r>
      <w:r w:rsidRPr="002E526C">
        <w:rPr>
          <w:rFonts w:cs="Arial"/>
          <w:lang w:val="en-US"/>
        </w:rPr>
        <w:t xml:space="preserve"> Professional</w:t>
      </w:r>
      <w:r w:rsidR="00484BDD" w:rsidRPr="00B1355E">
        <w:rPr>
          <w:rFonts w:cs="Arial"/>
          <w:lang w:val="en-US"/>
        </w:rPr>
        <w:t xml:space="preserve"> service appointments shall as a general rule be subject to proof of current professional indemnity insurance being submitted by the contractor in an amount not less than </w:t>
      </w:r>
      <w:r w:rsidR="00484BDD">
        <w:rPr>
          <w:rFonts w:cs="Arial"/>
          <w:lang w:val="en-US"/>
        </w:rPr>
        <w:t xml:space="preserve">the value stated in </w:t>
      </w:r>
      <w:r w:rsidR="005921EE">
        <w:rPr>
          <w:rFonts w:cs="Arial"/>
          <w:lang w:val="en-US"/>
        </w:rPr>
        <w:t>Table 4</w:t>
      </w:r>
      <w:r w:rsidR="00484BDD">
        <w:rPr>
          <w:rFonts w:cs="Arial"/>
          <w:lang w:val="en-US"/>
        </w:rPr>
        <w:t xml:space="preserve"> i</w:t>
      </w:r>
      <w:r w:rsidR="00484BDD" w:rsidRPr="00B1355E">
        <w:rPr>
          <w:rFonts w:cs="Arial"/>
          <w:lang w:val="en-US"/>
        </w:rPr>
        <w:t>n respect of each claim, without limit to the number of claims,</w:t>
      </w:r>
      <w:r w:rsidR="00484BDD">
        <w:rPr>
          <w:rFonts w:cs="Arial"/>
          <w:lang w:val="en-US"/>
        </w:rPr>
        <w:t xml:space="preserve"> </w:t>
      </w:r>
      <w:r w:rsidR="00484BDD">
        <w:t xml:space="preserve">unless otherwise directed by the </w:t>
      </w:r>
      <w:r w:rsidR="00DF5060" w:rsidRPr="00366A8A">
        <w:t>M</w:t>
      </w:r>
      <w:r w:rsidR="00366A8A" w:rsidRPr="00366A8A">
        <w:t xml:space="preserve">unicipal </w:t>
      </w:r>
      <w:r w:rsidRPr="00366A8A">
        <w:t>Manager in</w:t>
      </w:r>
      <w:r w:rsidR="00484BDD" w:rsidRPr="00366A8A">
        <w:rPr>
          <w:rFonts w:cs="Arial"/>
          <w:lang w:val="en-US"/>
        </w:rPr>
        <w:t xml:space="preserve"> relation </w:t>
      </w:r>
      <w:r w:rsidR="00484BDD" w:rsidRPr="00B1355E">
        <w:rPr>
          <w:rFonts w:cs="Arial"/>
          <w:lang w:val="en-US"/>
        </w:rPr>
        <w:t>to the nature of the service that they provide</w:t>
      </w:r>
      <w:r w:rsidR="00484BDD">
        <w:rPr>
          <w:rFonts w:cs="Arial"/>
          <w:lang w:val="en-US"/>
        </w:rPr>
        <w:t>.</w:t>
      </w:r>
    </w:p>
    <w:p w:rsidR="00484BDD" w:rsidRPr="00B1355E" w:rsidRDefault="00484BDD" w:rsidP="00484BDD">
      <w:pPr>
        <w:jc w:val="both"/>
        <w:rPr>
          <w:rFonts w:cs="Arial"/>
          <w:lang w:val="en-US"/>
        </w:rPr>
      </w:pPr>
      <w:r w:rsidRPr="00B1355E">
        <w:rPr>
          <w:rFonts w:cs="Arial"/>
          <w:lang w:val="en-US"/>
        </w:rPr>
        <w:t>.</w:t>
      </w:r>
    </w:p>
    <w:p w:rsidR="00484BDD" w:rsidRPr="00366A8A" w:rsidRDefault="005921EE" w:rsidP="00484BDD">
      <w:pPr>
        <w:jc w:val="both"/>
        <w:rPr>
          <w:rFonts w:cs="Arial"/>
        </w:rPr>
      </w:pPr>
      <w:r>
        <w:rPr>
          <w:rFonts w:cs="Arial"/>
          <w:b/>
        </w:rPr>
        <w:t>7.</w:t>
      </w:r>
      <w:r w:rsidR="002628FC">
        <w:rPr>
          <w:rFonts w:cs="Arial"/>
          <w:b/>
        </w:rPr>
        <w:t>9</w:t>
      </w:r>
      <w:r>
        <w:rPr>
          <w:rFonts w:cs="Arial"/>
          <w:b/>
        </w:rPr>
        <w:t>.6</w:t>
      </w:r>
      <w:r w:rsidR="00484BDD" w:rsidRPr="002E526C">
        <w:rPr>
          <w:rFonts w:cs="Arial"/>
          <w:b/>
        </w:rPr>
        <w:t xml:space="preserve">  </w:t>
      </w:r>
      <w:r w:rsidR="00D610EC" w:rsidRPr="00366A8A">
        <w:rPr>
          <w:rFonts w:cs="Arial"/>
        </w:rPr>
        <w:t xml:space="preserve"> Local Municipality</w:t>
      </w:r>
      <w:r w:rsidRPr="00366A8A">
        <w:rPr>
          <w:rFonts w:cs="Arial"/>
          <w:b/>
        </w:rPr>
        <w:t xml:space="preserve"> </w:t>
      </w:r>
      <w:r w:rsidRPr="00366A8A">
        <w:rPr>
          <w:rFonts w:cs="Arial"/>
        </w:rPr>
        <w:t>s</w:t>
      </w:r>
      <w:r w:rsidR="00484BDD" w:rsidRPr="00366A8A">
        <w:rPr>
          <w:rFonts w:cs="Arial"/>
        </w:rPr>
        <w:t xml:space="preserve">hall take out professional indemnity insurance cover where it is deemed necessary to have such insurance at a level higher than the levels of insurance commonly </w:t>
      </w:r>
      <w:r w:rsidR="00A828C6" w:rsidRPr="00366A8A">
        <w:rPr>
          <w:rFonts w:cs="Arial"/>
        </w:rPr>
        <w:t>carried by</w:t>
      </w:r>
      <w:r w:rsidR="00484BDD" w:rsidRPr="00366A8A">
        <w:rPr>
          <w:rFonts w:cs="Arial"/>
        </w:rPr>
        <w:t xml:space="preserve"> contractors.</w:t>
      </w:r>
    </w:p>
    <w:p w:rsidR="00484BDD" w:rsidRPr="00366A8A" w:rsidRDefault="00484BDD" w:rsidP="00484BDD">
      <w:pPr>
        <w:jc w:val="both"/>
        <w:rPr>
          <w:rFonts w:cs="Arial"/>
        </w:rPr>
      </w:pPr>
    </w:p>
    <w:p w:rsidR="00484BDD" w:rsidRPr="00366A8A" w:rsidRDefault="00A828C6" w:rsidP="00484BDD">
      <w:pPr>
        <w:jc w:val="both"/>
        <w:rPr>
          <w:rFonts w:cs="Arial"/>
        </w:rPr>
      </w:pPr>
      <w:r w:rsidRPr="00366A8A">
        <w:rPr>
          <w:rFonts w:cs="Arial"/>
          <w:b/>
        </w:rPr>
        <w:t>7.9.7</w:t>
      </w:r>
      <w:r w:rsidRPr="00366A8A">
        <w:rPr>
          <w:rFonts w:cs="Arial"/>
        </w:rPr>
        <w:t xml:space="preserve"> Where</w:t>
      </w:r>
      <w:r w:rsidR="00484BDD" w:rsidRPr="00366A8A">
        <w:rPr>
          <w:rFonts w:cs="Arial"/>
        </w:rPr>
        <w:t xml:space="preserve"> payment is to be made in multiple currencies, either the contractor or </w:t>
      </w:r>
      <w:r w:rsidR="00460463">
        <w:rPr>
          <w:rFonts w:cs="Arial"/>
        </w:rPr>
        <w:t xml:space="preserve">Mohokare </w:t>
      </w:r>
      <w:r w:rsidR="00D610EC" w:rsidRPr="00366A8A">
        <w:rPr>
          <w:rFonts w:cs="Arial"/>
        </w:rPr>
        <w:t>Local Municipality</w:t>
      </w:r>
      <w:r w:rsidR="005921EE" w:rsidRPr="00366A8A">
        <w:rPr>
          <w:rFonts w:cs="Arial"/>
          <w:b/>
        </w:rPr>
        <w:t xml:space="preserve"> </w:t>
      </w:r>
      <w:r w:rsidR="00484BDD" w:rsidRPr="00366A8A">
        <w:rPr>
          <w:rFonts w:cs="Arial"/>
        </w:rPr>
        <w:t xml:space="preserve">should be required to take out forward cover. Alternatively, the prices for the imported content should be fixed as soon as possible after the starting date for the contract. </w:t>
      </w:r>
    </w:p>
    <w:p w:rsidR="00E200DE" w:rsidRPr="00366A8A" w:rsidRDefault="00E200DE" w:rsidP="00FF11AD">
      <w:pPr>
        <w:pStyle w:val="Heading2"/>
        <w:rPr>
          <w:sz w:val="20"/>
          <w:szCs w:val="20"/>
        </w:rPr>
      </w:pPr>
    </w:p>
    <w:p w:rsidR="009D47C1" w:rsidRPr="005A770F" w:rsidRDefault="0072022D" w:rsidP="009E7AF1">
      <w:pPr>
        <w:pStyle w:val="Heading2"/>
      </w:pPr>
      <w:bookmarkStart w:id="126" w:name="_Toc426985768"/>
      <w:bookmarkStart w:id="127" w:name="_Toc492026988"/>
      <w:r>
        <w:t>7.</w:t>
      </w:r>
      <w:r w:rsidR="00FF11AD">
        <w:t>1</w:t>
      </w:r>
      <w:r w:rsidR="002628FC">
        <w:t>0</w:t>
      </w:r>
      <w:r w:rsidR="009D47C1">
        <w:t xml:space="preserve">   </w:t>
      </w:r>
      <w:r w:rsidR="009D47C1" w:rsidRPr="005A770F">
        <w:t>Written reasons for actions taken</w:t>
      </w:r>
      <w:bookmarkEnd w:id="121"/>
      <w:bookmarkEnd w:id="122"/>
      <w:bookmarkEnd w:id="126"/>
      <w:bookmarkEnd w:id="127"/>
    </w:p>
    <w:p w:rsidR="009D47C1" w:rsidRDefault="009D47C1" w:rsidP="009D47C1">
      <w:pPr>
        <w:rPr>
          <w:rFonts w:cs="Arial"/>
          <w:b/>
          <w:sz w:val="22"/>
          <w:szCs w:val="22"/>
        </w:rPr>
      </w:pPr>
    </w:p>
    <w:p w:rsidR="009D47C1" w:rsidRDefault="0072022D" w:rsidP="009D47C1">
      <w:pPr>
        <w:jc w:val="both"/>
        <w:rPr>
          <w:rFonts w:cs="Arial"/>
        </w:rPr>
      </w:pPr>
      <w:r>
        <w:rPr>
          <w:rFonts w:cs="Arial"/>
          <w:b/>
        </w:rPr>
        <w:t>7</w:t>
      </w:r>
      <w:r w:rsidR="009D47C1">
        <w:rPr>
          <w:rFonts w:cs="Arial"/>
          <w:b/>
        </w:rPr>
        <w:t>.</w:t>
      </w:r>
      <w:r w:rsidR="00FF11AD">
        <w:rPr>
          <w:rFonts w:cs="Arial"/>
          <w:b/>
        </w:rPr>
        <w:t>1</w:t>
      </w:r>
      <w:r w:rsidR="002628FC">
        <w:rPr>
          <w:rFonts w:cs="Arial"/>
          <w:b/>
        </w:rPr>
        <w:t>0</w:t>
      </w:r>
      <w:r>
        <w:rPr>
          <w:rFonts w:cs="Arial"/>
          <w:b/>
        </w:rPr>
        <w:t>.</w:t>
      </w:r>
      <w:r w:rsidR="009D47C1">
        <w:rPr>
          <w:rFonts w:cs="Arial"/>
          <w:b/>
        </w:rPr>
        <w:t xml:space="preserve">1   </w:t>
      </w:r>
      <w:r w:rsidR="009D47C1">
        <w:rPr>
          <w:rFonts w:cs="Arial"/>
        </w:rPr>
        <w:t>Written reasons for actions taken shall be provided by a</w:t>
      </w:r>
      <w:r>
        <w:rPr>
          <w:rFonts w:cs="Arial"/>
        </w:rPr>
        <w:t xml:space="preserve"> </w:t>
      </w:r>
      <w:r w:rsidR="00366A8A">
        <w:rPr>
          <w:rFonts w:cs="Arial"/>
        </w:rPr>
        <w:t>Municipal Manager.</w:t>
      </w:r>
    </w:p>
    <w:p w:rsidR="009D47C1" w:rsidRDefault="009D47C1" w:rsidP="009D47C1">
      <w:pPr>
        <w:jc w:val="both"/>
        <w:rPr>
          <w:rFonts w:cs="Arial"/>
        </w:rPr>
      </w:pPr>
    </w:p>
    <w:p w:rsidR="009D47C1" w:rsidRDefault="00A828C6" w:rsidP="009D47C1">
      <w:pPr>
        <w:jc w:val="both"/>
        <w:rPr>
          <w:rFonts w:cs="Arial"/>
        </w:rPr>
      </w:pPr>
      <w:r w:rsidRPr="000D25FE">
        <w:rPr>
          <w:rFonts w:cs="Arial"/>
          <w:b/>
        </w:rPr>
        <w:t>7.</w:t>
      </w:r>
      <w:r>
        <w:rPr>
          <w:rFonts w:cs="Arial"/>
          <w:b/>
        </w:rPr>
        <w:t>10</w:t>
      </w:r>
      <w:r w:rsidRPr="000D25FE">
        <w:rPr>
          <w:rFonts w:cs="Arial"/>
          <w:b/>
        </w:rPr>
        <w:t xml:space="preserve">.2 </w:t>
      </w:r>
      <w:r w:rsidRPr="000D25FE">
        <w:rPr>
          <w:rFonts w:cs="Arial"/>
        </w:rPr>
        <w:t>The</w:t>
      </w:r>
      <w:r w:rsidR="009D47C1">
        <w:rPr>
          <w:rFonts w:cs="Arial"/>
        </w:rPr>
        <w:t xml:space="preserve"> written reasons for actions taken shall be as brief as possible and shall as far as is possible</w:t>
      </w:r>
      <w:r w:rsidR="000D25FE">
        <w:rPr>
          <w:rFonts w:cs="Arial"/>
        </w:rPr>
        <w:t xml:space="preserve">, and where relevant, </w:t>
      </w:r>
      <w:r w:rsidR="009D47C1">
        <w:rPr>
          <w:rFonts w:cs="Arial"/>
        </w:rPr>
        <w:t>be framed around the clauses in the:</w:t>
      </w:r>
    </w:p>
    <w:p w:rsidR="009D47C1" w:rsidRDefault="009D47C1" w:rsidP="009D47C1">
      <w:pPr>
        <w:jc w:val="both"/>
        <w:rPr>
          <w:rFonts w:cs="Arial"/>
        </w:rPr>
      </w:pPr>
    </w:p>
    <w:p w:rsidR="009D47C1" w:rsidRDefault="000C69C8" w:rsidP="00291BAB">
      <w:pPr>
        <w:numPr>
          <w:ilvl w:val="0"/>
          <w:numId w:val="37"/>
        </w:numPr>
        <w:tabs>
          <w:tab w:val="clear" w:pos="720"/>
          <w:tab w:val="num" w:pos="567"/>
        </w:tabs>
        <w:ind w:left="567" w:hanging="567"/>
        <w:jc w:val="both"/>
        <w:rPr>
          <w:rFonts w:cs="Arial"/>
        </w:rPr>
      </w:pPr>
      <w:r>
        <w:rPr>
          <w:rFonts w:cs="Arial"/>
        </w:rPr>
        <w:t xml:space="preserve">SANS </w:t>
      </w:r>
      <w:r w:rsidR="00E9375D">
        <w:rPr>
          <w:rFonts w:cs="Arial"/>
        </w:rPr>
        <w:t>10845-3</w:t>
      </w:r>
      <w:r w:rsidR="000D25FE">
        <w:rPr>
          <w:rFonts w:cs="Arial"/>
        </w:rPr>
        <w:t>,</w:t>
      </w:r>
      <w:r w:rsidR="000D25FE" w:rsidRPr="000D25FE">
        <w:rPr>
          <w:rFonts w:cs="Arial"/>
          <w:i/>
        </w:rPr>
        <w:t xml:space="preserve"> </w:t>
      </w:r>
      <w:r w:rsidR="000D25FE" w:rsidRPr="0024597B">
        <w:rPr>
          <w:rFonts w:cs="Arial"/>
          <w:i/>
        </w:rPr>
        <w:t>Construction procurement - Part 3: Standard conditions of tender</w:t>
      </w:r>
      <w:r w:rsidR="000D25FE">
        <w:rPr>
          <w:rFonts w:cs="Arial"/>
          <w:i/>
        </w:rPr>
        <w:t xml:space="preserve">, </w:t>
      </w:r>
      <w:r w:rsidR="00A828C6" w:rsidRPr="000D25FE">
        <w:rPr>
          <w:rFonts w:cs="Arial"/>
        </w:rPr>
        <w:t>and</w:t>
      </w:r>
      <w:r w:rsidR="00A828C6">
        <w:rPr>
          <w:rFonts w:cs="Arial"/>
        </w:rPr>
        <w:t>, giving</w:t>
      </w:r>
      <w:r w:rsidR="009D47C1">
        <w:rPr>
          <w:rFonts w:cs="Arial"/>
        </w:rPr>
        <w:t xml:space="preserve"> rise to the reason why a respondent was not short listed, prequalified or admitted to a data base; or </w:t>
      </w:r>
    </w:p>
    <w:p w:rsidR="009D47C1" w:rsidRDefault="009D47C1" w:rsidP="009D47C1">
      <w:pPr>
        <w:jc w:val="both"/>
        <w:rPr>
          <w:rFonts w:cs="Arial"/>
        </w:rPr>
      </w:pPr>
    </w:p>
    <w:p w:rsidR="009D47C1" w:rsidRPr="0049061C" w:rsidRDefault="000D25FE" w:rsidP="0049061C">
      <w:pPr>
        <w:spacing w:after="120" w:line="276" w:lineRule="auto"/>
        <w:ind w:left="567" w:hanging="567"/>
        <w:jc w:val="both"/>
        <w:rPr>
          <w:rFonts w:cs="Arial"/>
          <w:i/>
        </w:rPr>
      </w:pPr>
      <w:r>
        <w:rPr>
          <w:rFonts w:cs="Arial"/>
        </w:rPr>
        <w:t xml:space="preserve">b)  </w:t>
      </w:r>
      <w:r>
        <w:rPr>
          <w:rFonts w:cs="Arial"/>
        </w:rPr>
        <w:tab/>
      </w:r>
      <w:r w:rsidR="000C69C8">
        <w:rPr>
          <w:rFonts w:cs="Arial"/>
        </w:rPr>
        <w:t>SANS</w:t>
      </w:r>
      <w:r w:rsidRPr="000D25FE">
        <w:rPr>
          <w:rFonts w:cs="Arial"/>
        </w:rPr>
        <w:t xml:space="preserve"> 10845-4, </w:t>
      </w:r>
      <w:r w:rsidRPr="000D25FE">
        <w:rPr>
          <w:rFonts w:cs="Arial"/>
          <w:i/>
        </w:rPr>
        <w:t>Construction procurement - Part 4: Standard conditions for the calling for expressions of interest</w:t>
      </w:r>
      <w:r>
        <w:rPr>
          <w:rFonts w:cs="Arial"/>
          <w:i/>
        </w:rPr>
        <w:t>;</w:t>
      </w:r>
      <w:r w:rsidR="0049061C">
        <w:rPr>
          <w:rFonts w:cs="Arial"/>
          <w:i/>
        </w:rPr>
        <w:t xml:space="preserve"> </w:t>
      </w:r>
      <w:r w:rsidR="009D47C1">
        <w:rPr>
          <w:rFonts w:cs="Arial"/>
        </w:rPr>
        <w:t xml:space="preserve">as to why a tenderer was not considered for the award of a contract or not awarded a contract. </w:t>
      </w:r>
    </w:p>
    <w:p w:rsidR="009D47C1" w:rsidRDefault="009D47C1" w:rsidP="009D47C1">
      <w:pPr>
        <w:jc w:val="both"/>
        <w:rPr>
          <w:rFonts w:cs="Arial"/>
          <w:sz w:val="18"/>
          <w:szCs w:val="18"/>
          <w:lang w:val="en-US"/>
        </w:rPr>
      </w:pPr>
    </w:p>
    <w:p w:rsidR="009D47C1" w:rsidRDefault="00A828C6" w:rsidP="009D47C1">
      <w:pPr>
        <w:jc w:val="both"/>
        <w:rPr>
          <w:rFonts w:cs="Arial"/>
        </w:rPr>
      </w:pPr>
      <w:r>
        <w:rPr>
          <w:rFonts w:cs="Arial"/>
          <w:b/>
        </w:rPr>
        <w:t>7.10.3</w:t>
      </w:r>
      <w:r>
        <w:rPr>
          <w:rFonts w:cs="Arial"/>
        </w:rPr>
        <w:t xml:space="preserve"> Requests</w:t>
      </w:r>
      <w:r w:rsidR="009D47C1">
        <w:rPr>
          <w:rFonts w:cs="Arial"/>
        </w:rPr>
        <w:t xml:space="preserve"> for written reasons for actions taken need to be brief and to the point and may not divulge information which is not in the public interest or any information which is considered </w:t>
      </w:r>
      <w:r w:rsidR="009D47C1" w:rsidRPr="00777589">
        <w:rPr>
          <w:rFonts w:cs="Arial"/>
        </w:rPr>
        <w:t xml:space="preserve">to prejudice </w:t>
      </w:r>
      <w:r w:rsidR="009D47C1" w:rsidRPr="003269D7">
        <w:rPr>
          <w:rFonts w:cs="Arial"/>
        </w:rPr>
        <w:t>the legitimate commercial interests of others or might prejudice fair competition between tenderers.</w:t>
      </w:r>
    </w:p>
    <w:p w:rsidR="009D47C1" w:rsidRDefault="009D47C1" w:rsidP="009D47C1">
      <w:pPr>
        <w:jc w:val="both"/>
        <w:rPr>
          <w:rFonts w:cs="Arial"/>
        </w:rPr>
      </w:pPr>
    </w:p>
    <w:p w:rsidR="009D47C1" w:rsidRPr="003269D7" w:rsidRDefault="000D25FE" w:rsidP="009E7AF1">
      <w:pPr>
        <w:pStyle w:val="Heading2"/>
      </w:pPr>
      <w:bookmarkStart w:id="128" w:name="_Toc271080321"/>
      <w:bookmarkStart w:id="129" w:name="_Toc376934333"/>
      <w:bookmarkStart w:id="130" w:name="_Toc426985769"/>
      <w:bookmarkStart w:id="131" w:name="_Toc492026989"/>
      <w:r>
        <w:t>7.1</w:t>
      </w:r>
      <w:r w:rsidR="002628FC">
        <w:t>1</w:t>
      </w:r>
      <w:r w:rsidR="009D47C1" w:rsidRPr="003269D7">
        <w:t xml:space="preserve">   Request for access to information</w:t>
      </w:r>
      <w:bookmarkEnd w:id="128"/>
      <w:bookmarkEnd w:id="129"/>
      <w:r w:rsidR="006C56F9">
        <w:rPr>
          <w:rStyle w:val="FootnoteReference"/>
        </w:rPr>
        <w:footnoteReference w:id="48"/>
      </w:r>
      <w:bookmarkEnd w:id="130"/>
      <w:bookmarkEnd w:id="131"/>
    </w:p>
    <w:p w:rsidR="009D47C1" w:rsidRPr="005A2D94" w:rsidRDefault="009D47C1" w:rsidP="009D47C1"/>
    <w:p w:rsidR="009D47C1" w:rsidRPr="00366A8A" w:rsidRDefault="00A828C6" w:rsidP="009D47C1">
      <w:pPr>
        <w:numPr>
          <w:ilvl w:val="12"/>
          <w:numId w:val="0"/>
        </w:numPr>
        <w:jc w:val="both"/>
        <w:rPr>
          <w:rFonts w:cs="Arial"/>
        </w:rPr>
      </w:pPr>
      <w:r>
        <w:rPr>
          <w:rFonts w:cs="Arial"/>
          <w:b/>
          <w:bCs/>
        </w:rPr>
        <w:t>7.11.1</w:t>
      </w:r>
      <w:r w:rsidRPr="00AB691A">
        <w:rPr>
          <w:rFonts w:cs="Arial"/>
        </w:rPr>
        <w:t xml:space="preserve"> Should</w:t>
      </w:r>
      <w:r w:rsidR="009D47C1" w:rsidRPr="00366A8A">
        <w:rPr>
          <w:rFonts w:cs="Arial"/>
        </w:rPr>
        <w:t xml:space="preserve"> an application be received in terms of Promotion of Access to Information Act of 2000 (Act 2 of 2000), the “requestor” should be referred to </w:t>
      </w:r>
      <w:r w:rsidR="000D25FE" w:rsidRPr="00366A8A">
        <w:rPr>
          <w:rFonts w:cs="Arial"/>
        </w:rPr>
        <w:t xml:space="preserve">the </w:t>
      </w:r>
      <w:r w:rsidR="00460463">
        <w:rPr>
          <w:rFonts w:cs="Arial"/>
        </w:rPr>
        <w:t>Mohokare</w:t>
      </w:r>
      <w:r w:rsidR="00D610EC" w:rsidRPr="00366A8A">
        <w:rPr>
          <w:rFonts w:cs="Arial"/>
        </w:rPr>
        <w:t xml:space="preserve"> Local Municipality</w:t>
      </w:r>
      <w:r w:rsidR="000D25FE" w:rsidRPr="00366A8A">
        <w:rPr>
          <w:rFonts w:cs="Arial"/>
        </w:rPr>
        <w:t>’s</w:t>
      </w:r>
      <w:r w:rsidR="009D47C1" w:rsidRPr="00366A8A">
        <w:rPr>
          <w:rFonts w:cs="Arial"/>
        </w:rPr>
        <w:t xml:space="preserve"> Information Manual which establishes the procedures to be followed and the criteria that have to be met for the “requester” to request access to records in the possession or under the control of</w:t>
      </w:r>
      <w:r w:rsidR="000D25FE" w:rsidRPr="00366A8A">
        <w:rPr>
          <w:rFonts w:cs="Arial"/>
        </w:rPr>
        <w:t xml:space="preserve"> </w:t>
      </w:r>
      <w:r w:rsidR="00460463">
        <w:rPr>
          <w:rFonts w:cs="Arial"/>
        </w:rPr>
        <w:t>Mohokare</w:t>
      </w:r>
      <w:r w:rsidR="00D610EC" w:rsidRPr="00366A8A">
        <w:rPr>
          <w:rFonts w:cs="Arial"/>
        </w:rPr>
        <w:t xml:space="preserve"> Local Municipality</w:t>
      </w:r>
      <w:r w:rsidR="000D25FE" w:rsidRPr="00366A8A">
        <w:rPr>
          <w:rFonts w:cs="Arial"/>
        </w:rPr>
        <w:t>’s</w:t>
      </w:r>
      <w:r w:rsidR="009D47C1" w:rsidRPr="00366A8A">
        <w:rPr>
          <w:rFonts w:cs="Arial"/>
        </w:rPr>
        <w:t>.</w:t>
      </w:r>
    </w:p>
    <w:p w:rsidR="009D47C1" w:rsidRPr="00366A8A" w:rsidRDefault="009D47C1" w:rsidP="009D47C1">
      <w:pPr>
        <w:numPr>
          <w:ilvl w:val="12"/>
          <w:numId w:val="0"/>
        </w:numPr>
        <w:jc w:val="both"/>
        <w:rPr>
          <w:rFonts w:cs="Arial"/>
        </w:rPr>
      </w:pPr>
    </w:p>
    <w:p w:rsidR="009D47C1" w:rsidRPr="00366A8A" w:rsidRDefault="00A828C6" w:rsidP="009D47C1">
      <w:pPr>
        <w:numPr>
          <w:ilvl w:val="12"/>
          <w:numId w:val="0"/>
        </w:numPr>
        <w:jc w:val="both"/>
        <w:rPr>
          <w:rFonts w:cs="Arial"/>
        </w:rPr>
      </w:pPr>
      <w:r w:rsidRPr="00366A8A">
        <w:rPr>
          <w:rFonts w:cs="Arial"/>
          <w:b/>
          <w:bCs/>
        </w:rPr>
        <w:t>7.11.2 Access</w:t>
      </w:r>
      <w:r w:rsidR="009D47C1" w:rsidRPr="00366A8A">
        <w:rPr>
          <w:rFonts w:cs="Arial"/>
        </w:rPr>
        <w:t xml:space="preserve"> to technical and commercial information such as a comprehensive programme which links resources and prices to such programme should be refused as such information provides the order and timing of operations, provisions for time risk allowances and statements as to how the contractor plans to do the work which </w:t>
      </w:r>
      <w:r w:rsidRPr="00366A8A">
        <w:rPr>
          <w:rFonts w:cs="Arial"/>
        </w:rPr>
        <w:t>identifies principal</w:t>
      </w:r>
      <w:r w:rsidR="009D47C1" w:rsidRPr="00366A8A">
        <w:rPr>
          <w:rFonts w:cs="Arial"/>
        </w:rPr>
        <w:t xml:space="preserve"> equipment and other resources which he plans to use. Access to a bill of quantities and rates should be provided in terms of the Act.</w:t>
      </w:r>
    </w:p>
    <w:p w:rsidR="009D47C1" w:rsidRDefault="009D47C1" w:rsidP="009D47C1">
      <w:pPr>
        <w:numPr>
          <w:ilvl w:val="12"/>
          <w:numId w:val="0"/>
        </w:numPr>
        <w:jc w:val="both"/>
        <w:rPr>
          <w:rFonts w:cs="Arial"/>
          <w:b/>
          <w:bCs/>
        </w:rPr>
      </w:pPr>
    </w:p>
    <w:p w:rsidR="00A828C6" w:rsidRDefault="00A828C6" w:rsidP="00A828C6">
      <w:pPr>
        <w:pStyle w:val="Heading6"/>
        <w:jc w:val="left"/>
      </w:pPr>
      <w:r>
        <w:t>7.12   Commencement</w:t>
      </w:r>
    </w:p>
    <w:p w:rsidR="00A828C6" w:rsidRPr="00A828C6" w:rsidRDefault="00A828C6" w:rsidP="00A828C6"/>
    <w:p w:rsidR="00A828C6" w:rsidRDefault="00A828C6" w:rsidP="00A828C6">
      <w:r>
        <w:rPr>
          <w:b/>
        </w:rPr>
        <w:t xml:space="preserve">7.12.1 </w:t>
      </w:r>
      <w:r>
        <w:t xml:space="preserve">This Policy takes effect </w:t>
      </w:r>
      <w:r w:rsidR="0044002C">
        <w:t>on??</w:t>
      </w:r>
      <w:r w:rsidRPr="0044002C">
        <w:rPr>
          <w:color w:val="FF0000"/>
        </w:rPr>
        <w:t xml:space="preserve"> </w:t>
      </w:r>
      <w:r w:rsidR="0044002C" w:rsidRPr="0044002C">
        <w:rPr>
          <w:color w:val="FF0000"/>
        </w:rPr>
        <w:t>March 2020</w:t>
      </w:r>
    </w:p>
    <w:p w:rsidR="00A828C6" w:rsidRDefault="00A828C6" w:rsidP="009D47C1">
      <w:pPr>
        <w:numPr>
          <w:ilvl w:val="12"/>
          <w:numId w:val="0"/>
        </w:numPr>
        <w:jc w:val="both"/>
        <w:rPr>
          <w:rFonts w:cs="Arial"/>
          <w:b/>
          <w:bCs/>
        </w:rPr>
      </w:pPr>
    </w:p>
    <w:p w:rsidR="000A1DC4" w:rsidRPr="00AB691A" w:rsidRDefault="000A1DC4" w:rsidP="009D47C1">
      <w:pPr>
        <w:numPr>
          <w:ilvl w:val="12"/>
          <w:numId w:val="0"/>
        </w:numPr>
        <w:jc w:val="both"/>
        <w:rPr>
          <w:rFonts w:cs="Arial"/>
          <w:b/>
          <w:bCs/>
        </w:rPr>
      </w:pPr>
    </w:p>
    <w:p w:rsidR="00175415" w:rsidRDefault="00175415" w:rsidP="009959CA">
      <w:pPr>
        <w:rPr>
          <w:rFonts w:cs="Arial"/>
          <w:i/>
          <w:sz w:val="16"/>
          <w:szCs w:val="16"/>
        </w:rPr>
      </w:pPr>
    </w:p>
    <w:p w:rsidR="00C608B5" w:rsidRDefault="00C608B5" w:rsidP="009959CA">
      <w:pPr>
        <w:rPr>
          <w:rFonts w:cs="Arial"/>
          <w:i/>
          <w:sz w:val="16"/>
          <w:szCs w:val="16"/>
        </w:rPr>
      </w:pPr>
    </w:p>
    <w:p w:rsidR="002F6927" w:rsidRDefault="002F6927" w:rsidP="009959CA">
      <w:pPr>
        <w:rPr>
          <w:i/>
          <w:sz w:val="16"/>
          <w:szCs w:val="16"/>
        </w:rPr>
      </w:pPr>
    </w:p>
    <w:p w:rsidR="002F6927" w:rsidRPr="00946036" w:rsidRDefault="002F6927" w:rsidP="009959CA">
      <w:pPr>
        <w:rPr>
          <w:i/>
          <w:sz w:val="16"/>
          <w:szCs w:val="16"/>
        </w:rPr>
      </w:pPr>
    </w:p>
    <w:sectPr w:rsidR="002F6927" w:rsidRPr="00946036" w:rsidSect="00A028F6">
      <w:headerReference w:type="even" r:id="rId20"/>
      <w:headerReference w:type="default" r:id="rId21"/>
      <w:footerReference w:type="default" r:id="rId22"/>
      <w:headerReference w:type="first" r:id="rId23"/>
      <w:pgSz w:w="11907" w:h="16840" w:code="9"/>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996" w:rsidRDefault="00C52996" w:rsidP="00092ABC">
      <w:r>
        <w:separator/>
      </w:r>
    </w:p>
  </w:endnote>
  <w:endnote w:type="continuationSeparator" w:id="0">
    <w:p w:rsidR="00C52996" w:rsidRDefault="00C52996" w:rsidP="0009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2C" w:rsidRPr="00960E5A" w:rsidRDefault="0044002C" w:rsidP="00EA1CB9">
    <w:pPr>
      <w:pStyle w:val="Footer"/>
      <w:tabs>
        <w:tab w:val="center" w:pos="4536"/>
        <w:tab w:val="right" w:pos="9072"/>
      </w:tabs>
      <w:rPr>
        <w:rFonts w:cs="Arial"/>
      </w:rPr>
    </w:pPr>
    <w:r w:rsidRPr="00960E5A">
      <w:rPr>
        <w:rFonts w:cs="Arial"/>
      </w:rPr>
      <w:t>10.</w:t>
    </w:r>
    <w:r w:rsidRPr="00960E5A">
      <w:rPr>
        <w:rStyle w:val="PageNumber"/>
        <w:rFonts w:cs="Arial"/>
      </w:rPr>
      <w:fldChar w:fldCharType="begin"/>
    </w:r>
    <w:r w:rsidRPr="00960E5A">
      <w:rPr>
        <w:rStyle w:val="PageNumber"/>
        <w:rFonts w:cs="Arial"/>
      </w:rPr>
      <w:instrText xml:space="preserve"> PAGE </w:instrText>
    </w:r>
    <w:r w:rsidRPr="00960E5A">
      <w:rPr>
        <w:rStyle w:val="PageNumber"/>
        <w:rFonts w:cs="Arial"/>
      </w:rPr>
      <w:fldChar w:fldCharType="separate"/>
    </w:r>
    <w:r>
      <w:rPr>
        <w:rStyle w:val="PageNumber"/>
        <w:rFonts w:cs="Arial"/>
        <w:noProof/>
      </w:rPr>
      <w:t>lviii</w:t>
    </w:r>
    <w:r w:rsidRPr="00960E5A">
      <w:rPr>
        <w:rStyle w:val="PageNumber"/>
        <w:rFonts w:cs="Arial"/>
      </w:rPr>
      <w:fldChar w:fldCharType="end"/>
    </w:r>
    <w:r w:rsidRPr="00960E5A">
      <w:rPr>
        <w:rStyle w:val="PageNumber"/>
        <w:rFonts w:cs="Arial"/>
      </w:rPr>
      <w:tab/>
    </w:r>
    <w:r w:rsidRPr="00960E5A">
      <w:rPr>
        <w:rStyle w:val="PageNumber"/>
        <w:rFonts w:cs="Arial"/>
      </w:rPr>
      <w:tab/>
    </w:r>
    <w:r w:rsidRPr="00960E5A">
      <w:rPr>
        <w:rFonts w:cs="Arial"/>
        <w:b/>
      </w:rPr>
      <w:t>PROCUREMENT STRAT</w:t>
    </w:r>
    <w:r>
      <w:rPr>
        <w:rFonts w:cs="Arial"/>
        <w:b/>
      </w:rPr>
      <w:t>EGY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2C" w:rsidRDefault="0044002C">
    <w:pPr>
      <w:pStyle w:val="Footer"/>
      <w:jc w:val="center"/>
    </w:pPr>
  </w:p>
  <w:p w:rsidR="0044002C" w:rsidRPr="002157DA" w:rsidRDefault="0044002C">
    <w:pPr>
      <w:pStyle w:val="Footer"/>
      <w:rPr>
        <w:lang w:val="en-Z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2C" w:rsidRPr="002157DA" w:rsidRDefault="0044002C" w:rsidP="00EA1CB9">
    <w:pPr>
      <w:pStyle w:val="Footer"/>
      <w:tabs>
        <w:tab w:val="right" w:pos="9923"/>
      </w:tabs>
      <w:rPr>
        <w:lang w:val="en-ZA"/>
      </w:rPr>
    </w:pPr>
    <w:r w:rsidRPr="002157DA">
      <w:rPr>
        <w:lang w:val="en-ZA"/>
      </w:rPr>
      <w:t>Preface</w:t>
    </w:r>
    <w:r w:rsidRPr="002157DA">
      <w:rPr>
        <w:lang w:val="en-ZA"/>
      </w:rPr>
      <w:tab/>
    </w:r>
    <w:r w:rsidRPr="002157DA">
      <w:rPr>
        <w:lang w:val="en-ZA"/>
      </w:rPr>
      <w:tab/>
      <w:t xml:space="preserve"> </w:t>
    </w:r>
    <w:r w:rsidRPr="002157DA">
      <w:rPr>
        <w:lang w:val="en-ZA"/>
      </w:rPr>
      <w:tab/>
    </w:r>
    <w:r w:rsidRPr="002157DA">
      <w:rPr>
        <w:rStyle w:val="PageNumber"/>
        <w:lang w:val="en-ZA"/>
      </w:rPr>
      <w:t xml:space="preserve"> </w:t>
    </w:r>
    <w:r>
      <w:rPr>
        <w:rStyle w:val="PageNumber"/>
        <w:lang w:val="en-ZA"/>
      </w:rPr>
      <w:t>Infrastructure Gateway</w:t>
    </w:r>
    <w:r w:rsidRPr="002157DA">
      <w:rPr>
        <w:rStyle w:val="PageNumber"/>
        <w:lang w:val="en-ZA"/>
      </w:rPr>
      <w:t xml:space="preserve"> process</w:t>
    </w:r>
    <w:r w:rsidRPr="002157DA">
      <w:rPr>
        <w:lang w:val="en-ZA"/>
      </w:rPr>
      <w:tab/>
    </w:r>
  </w:p>
  <w:p w:rsidR="0044002C" w:rsidRPr="002157DA" w:rsidRDefault="0044002C" w:rsidP="00EA1CB9">
    <w:pPr>
      <w:pStyle w:val="Footer"/>
      <w:rPr>
        <w:lang w:val="en-Z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2C" w:rsidRPr="00B0532E" w:rsidRDefault="0044002C" w:rsidP="00C45962">
    <w:pPr>
      <w:pStyle w:val="Footer"/>
      <w:tabs>
        <w:tab w:val="clear" w:pos="4320"/>
        <w:tab w:val="left" w:pos="4536"/>
        <w:tab w:val="center" w:pos="6946"/>
        <w:tab w:val="left" w:pos="7088"/>
        <w:tab w:val="left" w:pos="12191"/>
      </w:tabs>
      <w:rPr>
        <w:rFonts w:cs="Arial"/>
        <w:sz w:val="18"/>
        <w:szCs w:val="18"/>
      </w:rPr>
    </w:pPr>
    <w:r>
      <w:rPr>
        <w:rStyle w:val="PageNumber"/>
        <w:rFonts w:cs="Arial"/>
      </w:rPr>
      <w:tab/>
    </w:r>
    <w:r w:rsidRPr="00B0532E">
      <w:rPr>
        <w:rStyle w:val="PageNumber"/>
        <w:rFonts w:cs="Arial"/>
      </w:rPr>
      <w:fldChar w:fldCharType="begin"/>
    </w:r>
    <w:r w:rsidRPr="00B0532E">
      <w:rPr>
        <w:rStyle w:val="PageNumber"/>
        <w:rFonts w:cs="Arial"/>
      </w:rPr>
      <w:instrText xml:space="preserve"> PAGE </w:instrText>
    </w:r>
    <w:r w:rsidRPr="00B0532E">
      <w:rPr>
        <w:rStyle w:val="PageNumber"/>
        <w:rFonts w:cs="Arial"/>
      </w:rPr>
      <w:fldChar w:fldCharType="separate"/>
    </w:r>
    <w:r w:rsidR="00954CD1">
      <w:rPr>
        <w:rStyle w:val="PageNumber"/>
        <w:rFonts w:cs="Arial"/>
        <w:noProof/>
      </w:rPr>
      <w:t>10</w:t>
    </w:r>
    <w:r w:rsidRPr="00B0532E">
      <w:rPr>
        <w:rStyle w:val="PageNumber"/>
        <w:rFonts w:cs="Arial"/>
      </w:rPr>
      <w:fldChar w:fldCharType="end"/>
    </w:r>
    <w:r>
      <w:rPr>
        <w:rStyle w:val="PageNumber"/>
        <w:rFonts w:cs="Arial"/>
      </w:rPr>
      <w:t xml:space="preserve">                                                     March</w:t>
    </w:r>
    <w:r>
      <w:rPr>
        <w:rStyle w:val="PageNumber"/>
        <w:rFonts w:cs="Arial"/>
        <w:sz w:val="18"/>
        <w:szCs w:val="18"/>
      </w:rPr>
      <w:t xml:space="preserve"> 2020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2C" w:rsidRPr="00B0532E" w:rsidRDefault="0044002C" w:rsidP="00A028F6">
    <w:pPr>
      <w:pStyle w:val="Footer"/>
      <w:tabs>
        <w:tab w:val="clear" w:pos="4320"/>
        <w:tab w:val="clear" w:pos="8640"/>
        <w:tab w:val="center" w:pos="4536"/>
        <w:tab w:val="left" w:pos="4710"/>
        <w:tab w:val="left" w:pos="6521"/>
        <w:tab w:val="left" w:pos="7371"/>
        <w:tab w:val="right" w:pos="7655"/>
        <w:tab w:val="left" w:pos="12474"/>
      </w:tabs>
      <w:jc w:val="center"/>
      <w:rPr>
        <w:rFonts w:cs="Arial"/>
        <w:sz w:val="18"/>
        <w:szCs w:val="18"/>
      </w:rPr>
    </w:pPr>
    <w:r w:rsidRPr="00B0532E">
      <w:rPr>
        <w:rStyle w:val="PageNumber"/>
        <w:rFonts w:cs="Arial"/>
      </w:rPr>
      <w:fldChar w:fldCharType="begin"/>
    </w:r>
    <w:r w:rsidRPr="00B0532E">
      <w:rPr>
        <w:rStyle w:val="PageNumber"/>
        <w:rFonts w:cs="Arial"/>
      </w:rPr>
      <w:instrText xml:space="preserve"> PAGE </w:instrText>
    </w:r>
    <w:r w:rsidRPr="00B0532E">
      <w:rPr>
        <w:rStyle w:val="PageNumber"/>
        <w:rFonts w:cs="Arial"/>
      </w:rPr>
      <w:fldChar w:fldCharType="separate"/>
    </w:r>
    <w:r w:rsidR="00954CD1">
      <w:rPr>
        <w:rStyle w:val="PageNumber"/>
        <w:rFonts w:cs="Arial"/>
        <w:noProof/>
      </w:rPr>
      <w:t>19</w:t>
    </w:r>
    <w:r w:rsidRPr="00B0532E">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996" w:rsidRDefault="00C52996" w:rsidP="00092ABC">
      <w:r>
        <w:separator/>
      </w:r>
    </w:p>
  </w:footnote>
  <w:footnote w:type="continuationSeparator" w:id="0">
    <w:p w:rsidR="00C52996" w:rsidRDefault="00C52996" w:rsidP="00092ABC">
      <w:r>
        <w:continuationSeparator/>
      </w:r>
    </w:p>
  </w:footnote>
  <w:footnote w:id="1">
    <w:p w:rsidR="0044002C" w:rsidRPr="008D46BF" w:rsidRDefault="0044002C">
      <w:pPr>
        <w:pStyle w:val="FootnoteText"/>
        <w:rPr>
          <w:sz w:val="16"/>
          <w:szCs w:val="16"/>
          <w:lang w:val="en-ZA"/>
        </w:rPr>
      </w:pPr>
      <w:r>
        <w:rPr>
          <w:rStyle w:val="FootnoteReference"/>
        </w:rPr>
        <w:footnoteRef/>
      </w:r>
      <w:r>
        <w:t xml:space="preserve"> </w:t>
      </w:r>
      <w:r w:rsidRPr="008D46BF">
        <w:rPr>
          <w:sz w:val="16"/>
          <w:szCs w:val="16"/>
          <w:lang w:val="en-ZA"/>
        </w:rPr>
        <w:t xml:space="preserve">This clause is </w:t>
      </w:r>
      <w:r>
        <w:rPr>
          <w:sz w:val="16"/>
          <w:szCs w:val="16"/>
          <w:lang w:val="en-ZA"/>
        </w:rPr>
        <w:t xml:space="preserve">required to ensure that the standard is linked to the policy and aligned with the MFMA SCM Regulations. </w:t>
      </w:r>
    </w:p>
  </w:footnote>
  <w:footnote w:id="2">
    <w:p w:rsidR="0044002C" w:rsidRPr="00BB5840" w:rsidRDefault="0044002C" w:rsidP="001356FA">
      <w:pPr>
        <w:pStyle w:val="FootnoteText"/>
        <w:jc w:val="both"/>
        <w:rPr>
          <w:sz w:val="16"/>
          <w:szCs w:val="16"/>
          <w:lang w:val="en-ZA"/>
        </w:rPr>
      </w:pPr>
      <w:r>
        <w:rPr>
          <w:rStyle w:val="FootnoteReference"/>
        </w:rPr>
        <w:footnoteRef/>
      </w:r>
      <w:r>
        <w:t xml:space="preserve"> </w:t>
      </w:r>
      <w:r w:rsidRPr="007C7D8C">
        <w:rPr>
          <w:sz w:val="16"/>
          <w:szCs w:val="16"/>
          <w:lang w:val="en-ZA"/>
        </w:rPr>
        <w:t xml:space="preserve">SCM Regulation 36 </w:t>
      </w:r>
      <w:r>
        <w:rPr>
          <w:sz w:val="16"/>
          <w:szCs w:val="16"/>
          <w:lang w:val="en-ZA"/>
        </w:rPr>
        <w:t xml:space="preserve">of the MFMA </w:t>
      </w:r>
      <w:r w:rsidRPr="007C7D8C">
        <w:rPr>
          <w:sz w:val="16"/>
          <w:szCs w:val="16"/>
          <w:lang w:val="en-ZA"/>
        </w:rPr>
        <w:t>permits deviations from, and ratification of minor breaches or procurement processes.</w:t>
      </w:r>
    </w:p>
  </w:footnote>
  <w:footnote w:id="3">
    <w:p w:rsidR="0044002C" w:rsidRPr="001A0D31" w:rsidRDefault="0044002C" w:rsidP="001356FA">
      <w:pPr>
        <w:pStyle w:val="FootnoteText"/>
        <w:jc w:val="both"/>
        <w:rPr>
          <w:sz w:val="16"/>
          <w:szCs w:val="16"/>
          <w:lang w:val="en-ZA"/>
        </w:rPr>
      </w:pPr>
      <w:r>
        <w:rPr>
          <w:rStyle w:val="FootnoteReference"/>
        </w:rPr>
        <w:footnoteRef/>
      </w:r>
      <w:r>
        <w:t xml:space="preserve"> </w:t>
      </w:r>
      <w:r w:rsidRPr="001A0D31">
        <w:rPr>
          <w:sz w:val="16"/>
          <w:szCs w:val="16"/>
          <w:lang w:val="en-ZA"/>
        </w:rPr>
        <w:t>Delete text after / in the case of a municipality and the text before the / in the case of a municipal entity.</w:t>
      </w:r>
    </w:p>
  </w:footnote>
  <w:footnote w:id="4">
    <w:p w:rsidR="0044002C" w:rsidRPr="00E9079B" w:rsidRDefault="0044002C" w:rsidP="001356FA">
      <w:pPr>
        <w:pStyle w:val="FootnoteText"/>
        <w:jc w:val="both"/>
        <w:rPr>
          <w:sz w:val="16"/>
          <w:szCs w:val="16"/>
          <w:lang w:val="en-ZA"/>
        </w:rPr>
      </w:pPr>
      <w:r>
        <w:rPr>
          <w:rStyle w:val="FootnoteReference"/>
        </w:rPr>
        <w:footnoteRef/>
      </w:r>
      <w:r>
        <w:t xml:space="preserve"> </w:t>
      </w:r>
      <w:r w:rsidRPr="00E9079B">
        <w:rPr>
          <w:sz w:val="16"/>
          <w:szCs w:val="16"/>
          <w:lang w:val="en-ZA"/>
        </w:rPr>
        <w:t xml:space="preserve">Any deviation to the provisions of this </w:t>
      </w:r>
      <w:r>
        <w:rPr>
          <w:sz w:val="16"/>
          <w:szCs w:val="16"/>
          <w:lang w:val="en-ZA"/>
        </w:rPr>
        <w:t>s</w:t>
      </w:r>
      <w:r w:rsidRPr="00E9079B">
        <w:rPr>
          <w:sz w:val="16"/>
          <w:szCs w:val="16"/>
          <w:lang w:val="en-ZA"/>
        </w:rPr>
        <w:t xml:space="preserve">tandard must be reported to </w:t>
      </w:r>
      <w:r>
        <w:rPr>
          <w:sz w:val="16"/>
          <w:szCs w:val="16"/>
          <w:lang w:val="en-ZA"/>
        </w:rPr>
        <w:t xml:space="preserve">National Treasury and the </w:t>
      </w:r>
      <w:r w:rsidRPr="00E9079B">
        <w:rPr>
          <w:sz w:val="16"/>
          <w:szCs w:val="16"/>
          <w:lang w:val="en-ZA"/>
        </w:rPr>
        <w:t>relevant treasury.</w:t>
      </w:r>
    </w:p>
  </w:footnote>
  <w:footnote w:id="5">
    <w:p w:rsidR="0044002C" w:rsidRPr="001356FA" w:rsidRDefault="0044002C" w:rsidP="001356FA">
      <w:pPr>
        <w:pStyle w:val="FootnoteText"/>
        <w:jc w:val="both"/>
        <w:rPr>
          <w:sz w:val="16"/>
          <w:szCs w:val="16"/>
        </w:rPr>
      </w:pPr>
      <w:r>
        <w:rPr>
          <w:rStyle w:val="FootnoteReference"/>
        </w:rPr>
        <w:footnoteRef/>
      </w:r>
      <w:r>
        <w:t xml:space="preserve"> </w:t>
      </w:r>
      <w:r w:rsidRPr="001356FA">
        <w:rPr>
          <w:sz w:val="16"/>
          <w:szCs w:val="16"/>
        </w:rPr>
        <w:t xml:space="preserve">SCM Regulation 7 which is issued in terms of the MFMA </w:t>
      </w:r>
      <w:r>
        <w:rPr>
          <w:sz w:val="16"/>
          <w:szCs w:val="16"/>
        </w:rPr>
        <w:t xml:space="preserve">requires each municipality to establish a supply chain management unit to implement its supply chain management policy, which where possible, should operate under the direct supervision of the chief financial officer or an official to whom this duty has been delegated in terms of Section 82 of the MFMA. There are benefits in establishing SCM units for general goods and services and infrastructure and to delegate the supervision to a person other than the chief financial officer.  </w:t>
      </w:r>
    </w:p>
  </w:footnote>
  <w:footnote w:id="6">
    <w:p w:rsidR="0044002C" w:rsidRPr="00BA74A9" w:rsidRDefault="0044002C">
      <w:pPr>
        <w:pStyle w:val="FootnoteText"/>
        <w:rPr>
          <w:sz w:val="16"/>
          <w:szCs w:val="16"/>
          <w:lang w:val="en-ZA"/>
        </w:rPr>
      </w:pPr>
      <w:r>
        <w:rPr>
          <w:rStyle w:val="FootnoteReference"/>
        </w:rPr>
        <w:footnoteRef/>
      </w:r>
      <w:r>
        <w:t xml:space="preserve"> </w:t>
      </w:r>
      <w:r w:rsidRPr="00BA74A9">
        <w:rPr>
          <w:sz w:val="16"/>
          <w:szCs w:val="16"/>
          <w:lang w:val="en-ZA"/>
        </w:rPr>
        <w:t>This clause aligns with SCM Regulation 49 issued in terms of the MFMA.</w:t>
      </w:r>
    </w:p>
  </w:footnote>
  <w:footnote w:id="7">
    <w:p w:rsidR="0044002C" w:rsidRPr="00BA74A9" w:rsidRDefault="0044002C">
      <w:pPr>
        <w:pStyle w:val="FootnoteText"/>
        <w:rPr>
          <w:sz w:val="16"/>
          <w:szCs w:val="16"/>
          <w:lang w:val="en-ZA"/>
        </w:rPr>
      </w:pPr>
      <w:r>
        <w:rPr>
          <w:rStyle w:val="FootnoteReference"/>
        </w:rPr>
        <w:footnoteRef/>
      </w:r>
      <w:r>
        <w:t xml:space="preserve"> </w:t>
      </w:r>
      <w:r w:rsidRPr="00BA74A9">
        <w:rPr>
          <w:sz w:val="16"/>
          <w:szCs w:val="16"/>
          <w:lang w:val="en-ZA"/>
        </w:rPr>
        <w:t>This clause aligns with SCM Regulation 50 issued in terms of the MFMA.</w:t>
      </w:r>
    </w:p>
  </w:footnote>
  <w:footnote w:id="8">
    <w:p w:rsidR="0044002C" w:rsidRPr="000B343E" w:rsidRDefault="0044002C">
      <w:pPr>
        <w:pStyle w:val="FootnoteText"/>
        <w:rPr>
          <w:sz w:val="16"/>
          <w:szCs w:val="16"/>
          <w:lang w:val="en-ZA"/>
        </w:rPr>
      </w:pPr>
      <w:r>
        <w:rPr>
          <w:rStyle w:val="FootnoteReference"/>
        </w:rPr>
        <w:footnoteRef/>
      </w:r>
      <w:r>
        <w:t xml:space="preserve"> </w:t>
      </w:r>
      <w:r w:rsidRPr="008D46BF">
        <w:rPr>
          <w:sz w:val="16"/>
          <w:szCs w:val="16"/>
          <w:lang w:val="en-ZA"/>
        </w:rPr>
        <w:t xml:space="preserve">This clause is </w:t>
      </w:r>
      <w:r>
        <w:rPr>
          <w:sz w:val="16"/>
          <w:szCs w:val="16"/>
          <w:lang w:val="en-ZA"/>
        </w:rPr>
        <w:t xml:space="preserve">required to ensure compliance with the requirements of the standard. </w:t>
      </w:r>
    </w:p>
  </w:footnote>
  <w:footnote w:id="9">
    <w:p w:rsidR="0044002C" w:rsidRDefault="0044002C" w:rsidP="00E44776">
      <w:pPr>
        <w:autoSpaceDE w:val="0"/>
        <w:autoSpaceDN w:val="0"/>
        <w:adjustRightInd w:val="0"/>
        <w:jc w:val="both"/>
        <w:rPr>
          <w:rFonts w:cs="Arial"/>
          <w:sz w:val="16"/>
          <w:szCs w:val="16"/>
        </w:rPr>
      </w:pPr>
      <w:r>
        <w:rPr>
          <w:rStyle w:val="FootnoteReference"/>
        </w:rPr>
        <w:footnoteRef/>
      </w:r>
      <w:r>
        <w:t xml:space="preserve"> </w:t>
      </w:r>
      <w:r w:rsidRPr="00E44776">
        <w:rPr>
          <w:sz w:val="16"/>
          <w:szCs w:val="16"/>
        </w:rPr>
        <w:t>The terms “approve” and “accept” have the meanings “officially agree to” and “</w:t>
      </w:r>
      <w:r w:rsidRPr="00E44776">
        <w:rPr>
          <w:rFonts w:cs="Arial"/>
          <w:sz w:val="16"/>
          <w:szCs w:val="16"/>
        </w:rPr>
        <w:t xml:space="preserve">receive as </w:t>
      </w:r>
      <w:hyperlink r:id="rId1" w:anchor="adequate__2" w:tooltip="Meaning of adequate" w:history="1">
        <w:r w:rsidRPr="00E44776">
          <w:rPr>
            <w:rFonts w:cs="Arial"/>
            <w:sz w:val="16"/>
            <w:szCs w:val="16"/>
          </w:rPr>
          <w:t>adequate</w:t>
        </w:r>
      </w:hyperlink>
      <w:r w:rsidRPr="00E44776">
        <w:rPr>
          <w:rFonts w:cs="Arial"/>
          <w:sz w:val="16"/>
          <w:szCs w:val="16"/>
        </w:rPr>
        <w:t xml:space="preserve">, </w:t>
      </w:r>
      <w:hyperlink r:id="rId2" w:anchor="valid__2" w:tooltip="Meaning of valid" w:history="1">
        <w:r w:rsidRPr="00E44776">
          <w:rPr>
            <w:rFonts w:cs="Arial"/>
            <w:sz w:val="16"/>
            <w:szCs w:val="16"/>
          </w:rPr>
          <w:t>valid</w:t>
        </w:r>
      </w:hyperlink>
      <w:r w:rsidRPr="00E44776">
        <w:rPr>
          <w:rFonts w:cs="Arial"/>
          <w:sz w:val="16"/>
          <w:szCs w:val="16"/>
        </w:rPr>
        <w:t xml:space="preserve">, or suitable give an affirmative answer to a proposal”, respectively. Approvals will typically take place at a senior management level whilst acceptances can be made at a lower level. Approvals and acceptances can be granted by individuals or committees. </w:t>
      </w:r>
    </w:p>
    <w:p w:rsidR="0044002C" w:rsidRPr="00E44776" w:rsidRDefault="0044002C" w:rsidP="00E44776">
      <w:pPr>
        <w:autoSpaceDE w:val="0"/>
        <w:autoSpaceDN w:val="0"/>
        <w:adjustRightInd w:val="0"/>
        <w:jc w:val="both"/>
        <w:rPr>
          <w:sz w:val="16"/>
          <w:szCs w:val="16"/>
          <w:lang w:val="en-ZA"/>
        </w:rPr>
      </w:pPr>
      <w:r w:rsidRPr="00A05FC7">
        <w:rPr>
          <w:rFonts w:cs="Arial"/>
          <w:sz w:val="16"/>
          <w:szCs w:val="16"/>
        </w:rPr>
        <w:t>Where a municipality</w:t>
      </w:r>
      <w:r>
        <w:rPr>
          <w:rFonts w:cs="Arial"/>
          <w:sz w:val="16"/>
          <w:szCs w:val="16"/>
        </w:rPr>
        <w:t xml:space="preserve"> or municipal entity </w:t>
      </w:r>
      <w:r w:rsidRPr="00A05FC7">
        <w:rPr>
          <w:rFonts w:cs="Arial"/>
          <w:sz w:val="16"/>
          <w:szCs w:val="16"/>
        </w:rPr>
        <w:t>implements a project on behalf of an</w:t>
      </w:r>
      <w:r>
        <w:rPr>
          <w:rFonts w:cs="Arial"/>
          <w:sz w:val="16"/>
          <w:szCs w:val="16"/>
        </w:rPr>
        <w:t xml:space="preserve"> organ of state</w:t>
      </w:r>
      <w:r w:rsidRPr="00A05FC7">
        <w:rPr>
          <w:rFonts w:cs="Arial"/>
          <w:sz w:val="16"/>
          <w:szCs w:val="16"/>
        </w:rPr>
        <w:t>, acceptance / approval of end of stage deliverables may have to be granted in consultation with such an organisation. Alternatively, it may be assigned to a party to an agency agreement developed in accordance with the provisions of clauses 5.2 of the standard. As a result, Table 1 may have to differentiate between own infrastructure and client institution’s infrastructure. It may also have to differentiate between the value and type of projects.</w:t>
      </w:r>
    </w:p>
  </w:footnote>
  <w:footnote w:id="10">
    <w:p w:rsidR="0044002C" w:rsidRPr="008F23D5" w:rsidRDefault="0044002C" w:rsidP="00C66355">
      <w:pPr>
        <w:pStyle w:val="FootnoteText"/>
        <w:jc w:val="both"/>
        <w:rPr>
          <w:sz w:val="16"/>
          <w:szCs w:val="16"/>
          <w:lang w:val="en-ZA"/>
        </w:rPr>
      </w:pPr>
      <w:r>
        <w:rPr>
          <w:rStyle w:val="FootnoteReference"/>
        </w:rPr>
        <w:footnoteRef/>
      </w:r>
      <w:r>
        <w:t xml:space="preserve"> </w:t>
      </w:r>
      <w:r w:rsidRPr="008F23D5">
        <w:rPr>
          <w:sz w:val="16"/>
          <w:szCs w:val="16"/>
          <w:lang w:val="en-ZA"/>
        </w:rPr>
        <w:t xml:space="preserve">Clause 4.1.1.7 of the </w:t>
      </w:r>
      <w:r>
        <w:rPr>
          <w:sz w:val="16"/>
          <w:szCs w:val="16"/>
          <w:lang w:val="en-ZA"/>
        </w:rPr>
        <w:t>s</w:t>
      </w:r>
      <w:r w:rsidRPr="008F23D5">
        <w:rPr>
          <w:sz w:val="16"/>
          <w:szCs w:val="16"/>
          <w:lang w:val="en-ZA"/>
        </w:rPr>
        <w:t>tandard permits the</w:t>
      </w:r>
      <w:r>
        <w:rPr>
          <w:sz w:val="16"/>
          <w:szCs w:val="16"/>
          <w:lang w:val="en-ZA"/>
        </w:rPr>
        <w:t xml:space="preserve"> inclusion of additional gates, if deemed necessary. This is an optional provision. The compiler of the policy should either delete this provision or describe the additional gates that are required, what their end of stage deliverable and any requirements associated with deliverables, who approves / accepts the deliverable etc.</w:t>
      </w:r>
    </w:p>
  </w:footnote>
  <w:footnote w:id="11">
    <w:p w:rsidR="0044002C" w:rsidRPr="005C660B" w:rsidRDefault="0044002C" w:rsidP="00C66355">
      <w:pPr>
        <w:pStyle w:val="FootnoteText"/>
        <w:jc w:val="both"/>
        <w:rPr>
          <w:sz w:val="16"/>
          <w:szCs w:val="16"/>
          <w:lang w:val="en-ZA"/>
        </w:rPr>
      </w:pPr>
      <w:r>
        <w:rPr>
          <w:rStyle w:val="FootnoteReference"/>
        </w:rPr>
        <w:footnoteRef/>
      </w:r>
      <w:r>
        <w:t xml:space="preserve"> </w:t>
      </w:r>
      <w:r w:rsidRPr="005C660B">
        <w:rPr>
          <w:sz w:val="16"/>
          <w:szCs w:val="16"/>
          <w:lang w:val="en-ZA"/>
        </w:rPr>
        <w:t>State additional requirements for any of the stages, as necessary. Sub clause 4.1.1.4 permi</w:t>
      </w:r>
      <w:r>
        <w:rPr>
          <w:sz w:val="16"/>
          <w:szCs w:val="16"/>
          <w:lang w:val="en-ZA"/>
        </w:rPr>
        <w:t>ts</w:t>
      </w:r>
      <w:r w:rsidRPr="005C660B">
        <w:rPr>
          <w:sz w:val="16"/>
          <w:szCs w:val="16"/>
          <w:lang w:val="en-ZA"/>
        </w:rPr>
        <w:t xml:space="preserve"> a</w:t>
      </w:r>
      <w:r>
        <w:rPr>
          <w:sz w:val="16"/>
          <w:szCs w:val="16"/>
          <w:lang w:val="en-ZA"/>
        </w:rPr>
        <w:t xml:space="preserve"> municipality or municipal entity </w:t>
      </w:r>
      <w:r w:rsidRPr="005C660B">
        <w:rPr>
          <w:sz w:val="16"/>
          <w:szCs w:val="16"/>
          <w:lang w:val="en-ZA"/>
        </w:rPr>
        <w:t>to insist that pre-feasibility and feasibility reports be provided irrespective of the test</w:t>
      </w:r>
      <w:r>
        <w:rPr>
          <w:sz w:val="16"/>
          <w:szCs w:val="16"/>
          <w:lang w:val="en-ZA"/>
        </w:rPr>
        <w:t xml:space="preserve"> contained in the standard </w:t>
      </w:r>
      <w:r w:rsidRPr="005C660B">
        <w:rPr>
          <w:sz w:val="16"/>
          <w:szCs w:val="16"/>
          <w:lang w:val="en-ZA"/>
        </w:rPr>
        <w:t xml:space="preserve">for determining if such reports </w:t>
      </w:r>
      <w:r>
        <w:rPr>
          <w:sz w:val="16"/>
          <w:szCs w:val="16"/>
          <w:lang w:val="en-ZA"/>
        </w:rPr>
        <w:t>contained in the standard suggests otherwise.</w:t>
      </w:r>
    </w:p>
  </w:footnote>
  <w:footnote w:id="12">
    <w:p w:rsidR="0044002C" w:rsidRPr="00874D96" w:rsidRDefault="0044002C" w:rsidP="00C66355">
      <w:pPr>
        <w:pStyle w:val="FootnoteText"/>
        <w:jc w:val="both"/>
        <w:rPr>
          <w:lang w:val="en-ZA"/>
        </w:rPr>
      </w:pPr>
      <w:r>
        <w:rPr>
          <w:rStyle w:val="FootnoteReference"/>
        </w:rPr>
        <w:footnoteRef/>
      </w:r>
      <w:r>
        <w:t xml:space="preserve"> </w:t>
      </w:r>
      <w:r w:rsidRPr="00874D96">
        <w:rPr>
          <w:sz w:val="16"/>
          <w:szCs w:val="16"/>
          <w:lang w:val="en-ZA"/>
        </w:rPr>
        <w:t>Delete or add in any additional requirements</w:t>
      </w:r>
      <w:r>
        <w:rPr>
          <w:sz w:val="16"/>
          <w:szCs w:val="16"/>
          <w:lang w:val="en-ZA"/>
        </w:rPr>
        <w:t>.</w:t>
      </w:r>
    </w:p>
  </w:footnote>
  <w:footnote w:id="13">
    <w:p w:rsidR="0044002C" w:rsidRPr="000B343E" w:rsidRDefault="0044002C">
      <w:pPr>
        <w:pStyle w:val="FootnoteText"/>
        <w:rPr>
          <w:lang w:val="en-ZA"/>
        </w:rPr>
      </w:pPr>
      <w:r>
        <w:rPr>
          <w:rStyle w:val="FootnoteReference"/>
        </w:rPr>
        <w:footnoteRef/>
      </w:r>
      <w:r>
        <w:t xml:space="preserve"> </w:t>
      </w:r>
      <w:r w:rsidRPr="008D46BF">
        <w:rPr>
          <w:sz w:val="16"/>
          <w:szCs w:val="16"/>
          <w:lang w:val="en-ZA"/>
        </w:rPr>
        <w:t xml:space="preserve">This clause is </w:t>
      </w:r>
      <w:r>
        <w:rPr>
          <w:sz w:val="16"/>
          <w:szCs w:val="16"/>
          <w:lang w:val="en-ZA"/>
        </w:rPr>
        <w:t>required to ensure compliance with the requirements of the standard.</w:t>
      </w:r>
    </w:p>
  </w:footnote>
  <w:footnote w:id="14">
    <w:p w:rsidR="0044002C" w:rsidRPr="00BB74D9" w:rsidRDefault="0044002C" w:rsidP="00381D3F">
      <w:pPr>
        <w:pStyle w:val="FootnoteText"/>
        <w:jc w:val="both"/>
        <w:rPr>
          <w:sz w:val="16"/>
          <w:szCs w:val="16"/>
          <w:lang w:val="en-ZA"/>
        </w:rPr>
      </w:pPr>
      <w:r>
        <w:rPr>
          <w:rStyle w:val="FootnoteReference"/>
        </w:rPr>
        <w:footnoteRef/>
      </w:r>
      <w:r>
        <w:t xml:space="preserve"> </w:t>
      </w:r>
      <w:r w:rsidRPr="00E13D72">
        <w:rPr>
          <w:sz w:val="16"/>
          <w:szCs w:val="16"/>
          <w:lang w:val="en-ZA"/>
        </w:rPr>
        <w:t xml:space="preserve">SCM Regulation 26 of the MFMA </w:t>
      </w:r>
      <w:r>
        <w:rPr>
          <w:sz w:val="16"/>
          <w:szCs w:val="16"/>
          <w:lang w:val="en-ZA"/>
        </w:rPr>
        <w:t>requires that a committee system be established for procurement above the threshold for quotations.</w:t>
      </w:r>
      <w:r w:rsidRPr="00BB74D9">
        <w:rPr>
          <w:sz w:val="16"/>
          <w:szCs w:val="16"/>
          <w:lang w:val="en-ZA"/>
        </w:rPr>
        <w:t xml:space="preserve"> It is not, however, a requirement for such a committee to deal with quotations.  </w:t>
      </w:r>
    </w:p>
  </w:footnote>
  <w:footnote w:id="15">
    <w:p w:rsidR="0044002C" w:rsidRDefault="0044002C" w:rsidP="00905D7C">
      <w:pPr>
        <w:pStyle w:val="FootnoteText"/>
        <w:jc w:val="both"/>
        <w:rPr>
          <w:sz w:val="16"/>
          <w:szCs w:val="16"/>
          <w:lang w:val="en-ZA"/>
        </w:rPr>
      </w:pPr>
      <w:r>
        <w:rPr>
          <w:rStyle w:val="FootnoteReference"/>
        </w:rPr>
        <w:footnoteRef/>
      </w:r>
      <w:r>
        <w:t xml:space="preserve"> </w:t>
      </w:r>
      <w:r w:rsidRPr="00E13D72">
        <w:rPr>
          <w:sz w:val="16"/>
          <w:szCs w:val="16"/>
          <w:lang w:val="en-ZA"/>
        </w:rPr>
        <w:t xml:space="preserve">SCM Regulation 26 of the MFMA </w:t>
      </w:r>
      <w:r>
        <w:rPr>
          <w:sz w:val="16"/>
          <w:szCs w:val="16"/>
          <w:lang w:val="en-ZA"/>
        </w:rPr>
        <w:t>requires that a committee system be established for procurement above the threshold for quotations.</w:t>
      </w:r>
      <w:r w:rsidRPr="001648F5">
        <w:rPr>
          <w:sz w:val="16"/>
          <w:szCs w:val="16"/>
          <w:lang w:val="en-ZA"/>
        </w:rPr>
        <w:t xml:space="preserve"> </w:t>
      </w:r>
      <w:r w:rsidRPr="00E13D72">
        <w:rPr>
          <w:sz w:val="16"/>
          <w:szCs w:val="16"/>
          <w:lang w:val="en-ZA"/>
        </w:rPr>
        <w:t>A</w:t>
      </w:r>
      <w:r>
        <w:rPr>
          <w:sz w:val="16"/>
          <w:szCs w:val="16"/>
          <w:lang w:val="en-ZA"/>
        </w:rPr>
        <w:t xml:space="preserve"> municipality of a municipal entity may </w:t>
      </w:r>
      <w:r w:rsidRPr="00BB74D9">
        <w:rPr>
          <w:sz w:val="16"/>
          <w:szCs w:val="16"/>
          <w:lang w:val="en-ZA"/>
        </w:rPr>
        <w:t>require that the tender committee (bid adjudication committee) also deal with quotations</w:t>
      </w:r>
      <w:r>
        <w:rPr>
          <w:sz w:val="16"/>
          <w:szCs w:val="16"/>
          <w:lang w:val="en-ZA"/>
        </w:rPr>
        <w:t xml:space="preserve"> </w:t>
      </w:r>
    </w:p>
    <w:p w:rsidR="0044002C" w:rsidRPr="00304154" w:rsidRDefault="0044002C" w:rsidP="00905D7C">
      <w:pPr>
        <w:jc w:val="both"/>
        <w:rPr>
          <w:sz w:val="16"/>
          <w:szCs w:val="16"/>
          <w:lang w:val="en-ZA"/>
        </w:rPr>
      </w:pPr>
      <w:r>
        <w:rPr>
          <w:sz w:val="16"/>
          <w:szCs w:val="16"/>
          <w:lang w:val="en-ZA"/>
        </w:rPr>
        <w:t xml:space="preserve">The principle of segregation (an </w:t>
      </w:r>
      <w:r w:rsidRPr="00304154">
        <w:rPr>
          <w:sz w:val="16"/>
          <w:szCs w:val="16"/>
          <w:lang w:val="en-ZA"/>
        </w:rPr>
        <w:t>internal control designed to prevent error and fraud by ensuring that at least two individuals are responsible for the separate parts of any task</w:t>
      </w:r>
      <w:r>
        <w:rPr>
          <w:sz w:val="16"/>
          <w:szCs w:val="16"/>
          <w:lang w:val="en-ZA"/>
        </w:rPr>
        <w:t xml:space="preserve">) is dealt with the committee system in the standard </w:t>
      </w:r>
      <w:r w:rsidRPr="00304154">
        <w:rPr>
          <w:sz w:val="16"/>
          <w:szCs w:val="16"/>
          <w:lang w:val="en-ZA"/>
        </w:rPr>
        <w:t>as follows:</w:t>
      </w:r>
    </w:p>
    <w:p w:rsidR="0044002C" w:rsidRPr="00304154" w:rsidRDefault="0044002C" w:rsidP="00291BAB">
      <w:pPr>
        <w:pStyle w:val="ListParagraph"/>
        <w:numPr>
          <w:ilvl w:val="0"/>
          <w:numId w:val="17"/>
        </w:numPr>
        <w:ind w:left="284" w:hanging="284"/>
        <w:jc w:val="both"/>
        <w:rPr>
          <w:sz w:val="16"/>
          <w:szCs w:val="16"/>
          <w:lang w:val="en-ZA"/>
        </w:rPr>
      </w:pPr>
      <w:r w:rsidRPr="00304154">
        <w:rPr>
          <w:sz w:val="16"/>
          <w:szCs w:val="16"/>
          <w:lang w:val="en-ZA"/>
        </w:rPr>
        <w:t>procurement gate 3: a technical evaluation of procurement documents and an approval of such documentation;</w:t>
      </w:r>
    </w:p>
    <w:p w:rsidR="0044002C" w:rsidRPr="00304154" w:rsidRDefault="0044002C" w:rsidP="00291BAB">
      <w:pPr>
        <w:pStyle w:val="ListParagraph"/>
        <w:numPr>
          <w:ilvl w:val="0"/>
          <w:numId w:val="17"/>
        </w:numPr>
        <w:ind w:left="284" w:hanging="284"/>
        <w:jc w:val="both"/>
        <w:rPr>
          <w:sz w:val="16"/>
          <w:szCs w:val="16"/>
          <w:lang w:val="en-ZA"/>
        </w:rPr>
      </w:pPr>
      <w:r w:rsidRPr="00304154">
        <w:rPr>
          <w:sz w:val="16"/>
          <w:szCs w:val="16"/>
          <w:lang w:val="en-ZA"/>
        </w:rPr>
        <w:t xml:space="preserve">procurement gate 5: a technical evaluation of submissions and an authorization to proceed with the next phase of a procurement process; and </w:t>
      </w:r>
    </w:p>
    <w:p w:rsidR="0044002C" w:rsidRPr="00304154" w:rsidRDefault="0044002C" w:rsidP="00291BAB">
      <w:pPr>
        <w:pStyle w:val="ListParagraph"/>
        <w:numPr>
          <w:ilvl w:val="0"/>
          <w:numId w:val="17"/>
        </w:numPr>
        <w:ind w:left="284" w:hanging="284"/>
        <w:jc w:val="both"/>
        <w:rPr>
          <w:sz w:val="16"/>
          <w:szCs w:val="16"/>
          <w:lang w:val="en-ZA"/>
        </w:rPr>
      </w:pPr>
      <w:r w:rsidRPr="00304154">
        <w:rPr>
          <w:sz w:val="16"/>
          <w:szCs w:val="16"/>
          <w:lang w:val="en-ZA"/>
        </w:rPr>
        <w:t>procurement gate 6: a tender evaluation and a recommendation to award a contract.</w:t>
      </w:r>
    </w:p>
  </w:footnote>
  <w:footnote w:id="16">
    <w:p w:rsidR="0044002C" w:rsidRDefault="0044002C" w:rsidP="004200A4">
      <w:pPr>
        <w:pStyle w:val="FootnoteText"/>
        <w:jc w:val="both"/>
        <w:rPr>
          <w:sz w:val="16"/>
          <w:szCs w:val="16"/>
        </w:rPr>
      </w:pPr>
      <w:r>
        <w:rPr>
          <w:rStyle w:val="FootnoteReference"/>
        </w:rPr>
        <w:footnoteRef/>
      </w:r>
      <w:r>
        <w:t xml:space="preserve"> </w:t>
      </w:r>
      <w:r>
        <w:rPr>
          <w:sz w:val="16"/>
          <w:szCs w:val="16"/>
        </w:rPr>
        <w:t>Stepped thresholds leading up to the 20% and 30% values given in PG8D may be necessary to manage cost and time overruns, respectively, the principle being that approval to exceed these percentages needs to be granted at a more senior level with each increase. For example, the increases for cost overruns could be as follows:</w:t>
      </w:r>
    </w:p>
    <w:p w:rsidR="0044002C" w:rsidRPr="004200A4" w:rsidRDefault="0044002C" w:rsidP="00291BAB">
      <w:pPr>
        <w:pStyle w:val="FootnoteText"/>
        <w:numPr>
          <w:ilvl w:val="0"/>
          <w:numId w:val="26"/>
        </w:numPr>
        <w:jc w:val="both"/>
        <w:rPr>
          <w:lang w:val="en-ZA"/>
        </w:rPr>
      </w:pPr>
      <w:r>
        <w:rPr>
          <w:rFonts w:cs="Arial"/>
          <w:sz w:val="16"/>
          <w:szCs w:val="16"/>
        </w:rPr>
        <w:t xml:space="preserve">≤ </w:t>
      </w:r>
      <w:r>
        <w:rPr>
          <w:sz w:val="16"/>
          <w:szCs w:val="16"/>
        </w:rPr>
        <w:t>2,5 %    - contract manager;</w:t>
      </w:r>
    </w:p>
    <w:p w:rsidR="0044002C" w:rsidRPr="004200A4" w:rsidRDefault="0044002C" w:rsidP="00291BAB">
      <w:pPr>
        <w:pStyle w:val="FootnoteText"/>
        <w:numPr>
          <w:ilvl w:val="0"/>
          <w:numId w:val="26"/>
        </w:numPr>
        <w:jc w:val="both"/>
        <w:rPr>
          <w:sz w:val="16"/>
          <w:szCs w:val="16"/>
        </w:rPr>
      </w:pPr>
      <w:r w:rsidRPr="004200A4">
        <w:rPr>
          <w:sz w:val="16"/>
          <w:szCs w:val="16"/>
        </w:rPr>
        <w:t>2,5 to 10% - project director</w:t>
      </w:r>
    </w:p>
    <w:p w:rsidR="0044002C" w:rsidRPr="004200A4" w:rsidRDefault="0044002C" w:rsidP="00291BAB">
      <w:pPr>
        <w:pStyle w:val="FootnoteText"/>
        <w:numPr>
          <w:ilvl w:val="0"/>
          <w:numId w:val="26"/>
        </w:numPr>
        <w:jc w:val="both"/>
        <w:rPr>
          <w:sz w:val="16"/>
          <w:szCs w:val="16"/>
        </w:rPr>
      </w:pPr>
      <w:r>
        <w:rPr>
          <w:sz w:val="16"/>
          <w:szCs w:val="16"/>
        </w:rPr>
        <w:t xml:space="preserve">&gt; 10% - </w:t>
      </w:r>
      <w:r w:rsidRPr="004200A4">
        <w:rPr>
          <w:sz w:val="16"/>
          <w:szCs w:val="16"/>
        </w:rPr>
        <w:t>appropriately delegated authority</w:t>
      </w:r>
    </w:p>
  </w:footnote>
  <w:footnote w:id="17">
    <w:p w:rsidR="0044002C" w:rsidRPr="001F6035" w:rsidRDefault="0044002C" w:rsidP="001F6035">
      <w:pPr>
        <w:pStyle w:val="FootnoteText"/>
        <w:jc w:val="both"/>
        <w:rPr>
          <w:lang w:val="en-ZA"/>
        </w:rPr>
      </w:pPr>
      <w:r>
        <w:rPr>
          <w:rStyle w:val="FootnoteReference"/>
        </w:rPr>
        <w:footnoteRef/>
      </w:r>
      <w:r>
        <w:t xml:space="preserve"> </w:t>
      </w:r>
      <w:r w:rsidRPr="001F6035">
        <w:rPr>
          <w:sz w:val="16"/>
          <w:szCs w:val="16"/>
          <w:lang w:val="en-ZA"/>
        </w:rPr>
        <w:t>A supply chain management practitioner in the context of infrastructure delivery includes a built environment professional</w:t>
      </w:r>
      <w:r>
        <w:rPr>
          <w:lang w:val="en-ZA"/>
        </w:rPr>
        <w:t xml:space="preserve"> </w:t>
      </w:r>
    </w:p>
  </w:footnote>
  <w:footnote w:id="18">
    <w:p w:rsidR="0044002C" w:rsidRPr="00F861BE" w:rsidRDefault="0044002C" w:rsidP="00F861BE">
      <w:pPr>
        <w:pStyle w:val="FootnoteText"/>
        <w:jc w:val="both"/>
        <w:rPr>
          <w:sz w:val="16"/>
          <w:szCs w:val="16"/>
          <w:lang w:val="en-ZA"/>
        </w:rPr>
      </w:pPr>
      <w:r>
        <w:rPr>
          <w:rStyle w:val="FootnoteReference"/>
        </w:rPr>
        <w:footnoteRef/>
      </w:r>
      <w:r>
        <w:t xml:space="preserve"> </w:t>
      </w:r>
      <w:r w:rsidRPr="00F861BE">
        <w:rPr>
          <w:sz w:val="16"/>
          <w:szCs w:val="16"/>
          <w:lang w:val="en-ZA"/>
        </w:rPr>
        <w:t xml:space="preserve">Where no separate tender committee is established, this section should simply refer to the bid adjudication committee which is set up to deal with tenders with both the supply chain for general goods and services and for infrastructure </w:t>
      </w:r>
    </w:p>
  </w:footnote>
  <w:footnote w:id="19">
    <w:p w:rsidR="0044002C" w:rsidRPr="00F861BE" w:rsidRDefault="0044002C" w:rsidP="00AF6045">
      <w:pPr>
        <w:tabs>
          <w:tab w:val="left" w:pos="9214"/>
        </w:tabs>
        <w:autoSpaceDE w:val="0"/>
        <w:autoSpaceDN w:val="0"/>
        <w:adjustRightInd w:val="0"/>
        <w:ind w:right="-29"/>
        <w:jc w:val="both"/>
        <w:rPr>
          <w:sz w:val="16"/>
          <w:szCs w:val="16"/>
          <w:lang w:val="en-ZA"/>
        </w:rPr>
      </w:pPr>
      <w:r>
        <w:rPr>
          <w:rStyle w:val="FootnoteReference"/>
        </w:rPr>
        <w:footnoteRef/>
      </w:r>
      <w:r>
        <w:t xml:space="preserve"> </w:t>
      </w:r>
      <w:r w:rsidRPr="00AF6045">
        <w:rPr>
          <w:sz w:val="16"/>
          <w:szCs w:val="16"/>
          <w:lang w:val="en-ZA"/>
        </w:rPr>
        <w:t xml:space="preserve">The chairperson </w:t>
      </w:r>
      <w:r>
        <w:rPr>
          <w:sz w:val="16"/>
          <w:szCs w:val="16"/>
          <w:lang w:val="en-ZA"/>
        </w:rPr>
        <w:t xml:space="preserve">needs to be </w:t>
      </w:r>
      <w:r w:rsidRPr="00AF6045">
        <w:rPr>
          <w:sz w:val="16"/>
          <w:szCs w:val="16"/>
          <w:lang w:val="en-ZA"/>
        </w:rPr>
        <w:t xml:space="preserve">an employee of the </w:t>
      </w:r>
      <w:r>
        <w:rPr>
          <w:sz w:val="16"/>
          <w:szCs w:val="16"/>
          <w:lang w:val="en-ZA"/>
        </w:rPr>
        <w:t>municipality or the municipal entity</w:t>
      </w:r>
      <w:r w:rsidRPr="00AF6045">
        <w:rPr>
          <w:sz w:val="16"/>
          <w:szCs w:val="16"/>
          <w:lang w:val="en-ZA"/>
        </w:rPr>
        <w:t xml:space="preserve"> with requisite skills. Other members should be employees of the </w:t>
      </w:r>
      <w:r>
        <w:rPr>
          <w:sz w:val="16"/>
          <w:szCs w:val="16"/>
          <w:lang w:val="en-ZA"/>
        </w:rPr>
        <w:t>municipality or the municipal entity</w:t>
      </w:r>
      <w:r w:rsidRPr="00AF6045">
        <w:rPr>
          <w:sz w:val="16"/>
          <w:szCs w:val="16"/>
          <w:lang w:val="en-ZA"/>
        </w:rPr>
        <w:t xml:space="preserve"> and include at least </w:t>
      </w:r>
      <w:r>
        <w:rPr>
          <w:sz w:val="16"/>
          <w:szCs w:val="16"/>
          <w:lang w:val="en-ZA"/>
        </w:rPr>
        <w:t xml:space="preserve">four senior managers including the chief financial officer, a </w:t>
      </w:r>
      <w:r w:rsidRPr="00AF6045">
        <w:rPr>
          <w:sz w:val="16"/>
          <w:szCs w:val="16"/>
          <w:lang w:val="en-ZA"/>
        </w:rPr>
        <w:t>supply chain management practitioner</w:t>
      </w:r>
      <w:r>
        <w:rPr>
          <w:sz w:val="16"/>
          <w:szCs w:val="16"/>
          <w:lang w:val="en-ZA"/>
        </w:rPr>
        <w:t xml:space="preserve"> and a technical expert in the relevant field, if such municipality or municipal entity has such an expert. </w:t>
      </w:r>
      <w:r w:rsidRPr="00AF6045">
        <w:rPr>
          <w:sz w:val="16"/>
          <w:szCs w:val="16"/>
          <w:lang w:val="en-ZA"/>
        </w:rPr>
        <w:t xml:space="preserve"> </w:t>
      </w:r>
    </w:p>
  </w:footnote>
  <w:footnote w:id="20">
    <w:p w:rsidR="0044002C" w:rsidRPr="00616CB1" w:rsidRDefault="0044002C" w:rsidP="00906DA7">
      <w:pPr>
        <w:autoSpaceDE w:val="0"/>
        <w:autoSpaceDN w:val="0"/>
        <w:adjustRightInd w:val="0"/>
        <w:jc w:val="both"/>
        <w:rPr>
          <w:sz w:val="16"/>
          <w:szCs w:val="16"/>
          <w:lang w:val="en-ZA"/>
        </w:rPr>
      </w:pPr>
      <w:r>
        <w:rPr>
          <w:rStyle w:val="FootnoteReference"/>
        </w:rPr>
        <w:footnoteRef/>
      </w:r>
      <w:r>
        <w:t xml:space="preserve"> </w:t>
      </w:r>
      <w:r>
        <w:rPr>
          <w:sz w:val="16"/>
          <w:szCs w:val="16"/>
        </w:rPr>
        <w:t xml:space="preserve">Sub </w:t>
      </w:r>
      <w:r w:rsidRPr="00616CB1">
        <w:rPr>
          <w:sz w:val="16"/>
          <w:szCs w:val="16"/>
          <w:lang w:val="en-ZA"/>
        </w:rPr>
        <w:t xml:space="preserve">clause 5.1 d) of the standard </w:t>
      </w:r>
      <w:r>
        <w:rPr>
          <w:sz w:val="16"/>
          <w:szCs w:val="16"/>
          <w:lang w:val="en-ZA"/>
        </w:rPr>
        <w:t xml:space="preserve">requires that the municipality’s or municipal entity’s policy establish ethical standards for those involved in the procurement and delivery of infrastructure. This clause is aligned with the provisions of SCM Regulation 46 (Ethical standards) issued in terms of the MFMA and </w:t>
      </w:r>
      <w:r w:rsidRPr="00906DA7">
        <w:rPr>
          <w:sz w:val="16"/>
          <w:szCs w:val="16"/>
          <w:lang w:val="en-ZA"/>
        </w:rPr>
        <w:t>National Treasury’s Code of Conduct for Supply Chain Management</w:t>
      </w:r>
      <w:r>
        <w:rPr>
          <w:sz w:val="16"/>
          <w:szCs w:val="16"/>
          <w:lang w:val="en-ZA"/>
        </w:rPr>
        <w:t xml:space="preserve"> </w:t>
      </w:r>
      <w:r w:rsidRPr="00906DA7">
        <w:rPr>
          <w:sz w:val="16"/>
          <w:szCs w:val="16"/>
          <w:lang w:val="en-ZA"/>
        </w:rPr>
        <w:t>Practitioners</w:t>
      </w:r>
    </w:p>
  </w:footnote>
  <w:footnote w:id="21">
    <w:p w:rsidR="0044002C" w:rsidRPr="00906DA7" w:rsidRDefault="0044002C">
      <w:pPr>
        <w:pStyle w:val="FootnoteText"/>
        <w:rPr>
          <w:sz w:val="16"/>
          <w:szCs w:val="16"/>
          <w:lang w:val="en-ZA"/>
        </w:rPr>
      </w:pPr>
      <w:r>
        <w:rPr>
          <w:rStyle w:val="FootnoteReference"/>
        </w:rPr>
        <w:footnoteRef/>
      </w:r>
      <w:r>
        <w:t xml:space="preserve"> </w:t>
      </w:r>
      <w:r w:rsidRPr="00906DA7">
        <w:rPr>
          <w:sz w:val="16"/>
          <w:szCs w:val="16"/>
          <w:lang w:val="en-ZA"/>
        </w:rPr>
        <w:t>SCM Regulation permits the receipt of gifts</w:t>
      </w:r>
      <w:r>
        <w:rPr>
          <w:sz w:val="16"/>
          <w:szCs w:val="16"/>
          <w:lang w:val="en-ZA"/>
        </w:rPr>
        <w:t xml:space="preserve"> and hospitality</w:t>
      </w:r>
      <w:r w:rsidRPr="00906DA7">
        <w:rPr>
          <w:sz w:val="16"/>
          <w:szCs w:val="16"/>
          <w:lang w:val="en-ZA"/>
        </w:rPr>
        <w:t xml:space="preserve"> provided that </w:t>
      </w:r>
      <w:r>
        <w:rPr>
          <w:sz w:val="16"/>
          <w:szCs w:val="16"/>
          <w:lang w:val="en-ZA"/>
        </w:rPr>
        <w:t xml:space="preserve">they are declared to the municipal manager or the chief executive </w:t>
      </w:r>
    </w:p>
  </w:footnote>
  <w:footnote w:id="22">
    <w:p w:rsidR="0044002C" w:rsidRPr="000B343E" w:rsidRDefault="0044002C">
      <w:pPr>
        <w:pStyle w:val="FootnoteText"/>
        <w:rPr>
          <w:lang w:val="en-ZA"/>
        </w:rPr>
      </w:pPr>
      <w:r>
        <w:rPr>
          <w:rStyle w:val="FootnoteReference"/>
        </w:rPr>
        <w:footnoteRef/>
      </w:r>
      <w:r>
        <w:t xml:space="preserve"> </w:t>
      </w:r>
      <w:r w:rsidRPr="00C15283">
        <w:rPr>
          <w:sz w:val="16"/>
          <w:szCs w:val="16"/>
          <w:lang w:val="en-ZA"/>
        </w:rPr>
        <w:t xml:space="preserve">The requirement to </w:t>
      </w:r>
      <w:r>
        <w:rPr>
          <w:sz w:val="16"/>
          <w:szCs w:val="16"/>
          <w:lang w:val="en-ZA"/>
        </w:rPr>
        <w:t>prevent abuse of the supply chain management system is aligned with the provisions of SCM Regulation 38 issued in terms of the MFMA.</w:t>
      </w:r>
    </w:p>
  </w:footnote>
  <w:footnote w:id="23">
    <w:p w:rsidR="0044002C" w:rsidRPr="009B1771" w:rsidRDefault="0044002C">
      <w:pPr>
        <w:pStyle w:val="FootnoteText"/>
        <w:rPr>
          <w:sz w:val="16"/>
          <w:szCs w:val="16"/>
          <w:lang w:val="en-ZA"/>
        </w:rPr>
      </w:pPr>
      <w:r>
        <w:rPr>
          <w:rStyle w:val="FootnoteReference"/>
        </w:rPr>
        <w:footnoteRef/>
      </w:r>
      <w:r>
        <w:t xml:space="preserve"> </w:t>
      </w:r>
      <w:r w:rsidRPr="009B1771">
        <w:rPr>
          <w:sz w:val="16"/>
          <w:szCs w:val="16"/>
          <w:lang w:val="en-ZA"/>
        </w:rPr>
        <w:t>The clause aligns with SCM Regulation 44 issued in terms of the MFMA.</w:t>
      </w:r>
    </w:p>
  </w:footnote>
  <w:footnote w:id="24">
    <w:p w:rsidR="0044002C" w:rsidRPr="00EC752A" w:rsidRDefault="0044002C">
      <w:pPr>
        <w:pStyle w:val="FootnoteText"/>
        <w:rPr>
          <w:sz w:val="16"/>
          <w:szCs w:val="16"/>
        </w:rPr>
      </w:pPr>
      <w:r>
        <w:rPr>
          <w:rStyle w:val="FootnoteReference"/>
        </w:rPr>
        <w:footnoteRef/>
      </w:r>
      <w:r>
        <w:t xml:space="preserve"> </w:t>
      </w:r>
      <w:r w:rsidRPr="00EC752A">
        <w:rPr>
          <w:sz w:val="16"/>
          <w:szCs w:val="16"/>
        </w:rPr>
        <w:t xml:space="preserve">The </w:t>
      </w:r>
      <w:r>
        <w:rPr>
          <w:sz w:val="16"/>
          <w:szCs w:val="16"/>
        </w:rPr>
        <w:t>s</w:t>
      </w:r>
      <w:r w:rsidRPr="00EC752A">
        <w:rPr>
          <w:sz w:val="16"/>
          <w:szCs w:val="16"/>
        </w:rPr>
        <w:t xml:space="preserve">tandard requires the inclusion of the </w:t>
      </w:r>
      <w:r>
        <w:rPr>
          <w:sz w:val="16"/>
          <w:szCs w:val="16"/>
        </w:rPr>
        <w:t xml:space="preserve">Compulsory </w:t>
      </w:r>
      <w:r w:rsidRPr="00EC752A">
        <w:rPr>
          <w:sz w:val="16"/>
          <w:szCs w:val="16"/>
        </w:rPr>
        <w:t xml:space="preserve">Declaration in all procurement documents. This sub-clause aligns with </w:t>
      </w:r>
      <w:r>
        <w:rPr>
          <w:sz w:val="16"/>
          <w:szCs w:val="16"/>
        </w:rPr>
        <w:t xml:space="preserve">SCM Regulation 44 issued in terms of the MFMA and SANS 10845-3 which is incorporated by reference in the standard. </w:t>
      </w:r>
    </w:p>
  </w:footnote>
  <w:footnote w:id="25">
    <w:p w:rsidR="0044002C" w:rsidRPr="00EC752A" w:rsidRDefault="0044002C">
      <w:pPr>
        <w:pStyle w:val="FootnoteText"/>
        <w:rPr>
          <w:sz w:val="16"/>
          <w:szCs w:val="16"/>
        </w:rPr>
      </w:pPr>
      <w:r>
        <w:rPr>
          <w:rStyle w:val="FootnoteReference"/>
        </w:rPr>
        <w:footnoteRef/>
      </w:r>
      <w:r>
        <w:t xml:space="preserve"> </w:t>
      </w:r>
      <w:r w:rsidRPr="00EC752A">
        <w:rPr>
          <w:sz w:val="16"/>
          <w:szCs w:val="16"/>
        </w:rPr>
        <w:t xml:space="preserve">This sub-clause is aligned with the requirements of </w:t>
      </w:r>
      <w:r>
        <w:rPr>
          <w:sz w:val="16"/>
          <w:szCs w:val="16"/>
        </w:rPr>
        <w:t>SCM Regulation 38 issued in terms of the MFMA.</w:t>
      </w:r>
    </w:p>
  </w:footnote>
  <w:footnote w:id="26">
    <w:p w:rsidR="0044002C" w:rsidRPr="00EF3E32" w:rsidRDefault="0044002C">
      <w:pPr>
        <w:pStyle w:val="FootnoteText"/>
        <w:rPr>
          <w:lang w:val="en-ZA"/>
        </w:rPr>
      </w:pPr>
      <w:r>
        <w:rPr>
          <w:rStyle w:val="FootnoteReference"/>
        </w:rPr>
        <w:footnoteRef/>
      </w:r>
      <w:r>
        <w:t xml:space="preserve"> </w:t>
      </w:r>
      <w:r w:rsidRPr="00EF3E32">
        <w:rPr>
          <w:sz w:val="16"/>
          <w:szCs w:val="16"/>
          <w:lang w:val="en-ZA"/>
        </w:rPr>
        <w:t>The clause aligns with SCM Regulation 37 issued in terms of the MFMA.</w:t>
      </w:r>
    </w:p>
  </w:footnote>
  <w:footnote w:id="27">
    <w:p w:rsidR="0044002C" w:rsidRPr="002F2494" w:rsidRDefault="0044002C" w:rsidP="002F2494">
      <w:pPr>
        <w:widowControl w:val="0"/>
        <w:autoSpaceDE w:val="0"/>
        <w:autoSpaceDN w:val="0"/>
        <w:adjustRightInd w:val="0"/>
        <w:ind w:left="117" w:right="310"/>
        <w:jc w:val="both"/>
        <w:rPr>
          <w:rFonts w:cs="Arial"/>
          <w:sz w:val="16"/>
          <w:szCs w:val="16"/>
        </w:rPr>
      </w:pPr>
      <w:r>
        <w:rPr>
          <w:rStyle w:val="FootnoteReference"/>
        </w:rPr>
        <w:footnoteRef/>
      </w:r>
      <w:r>
        <w:t xml:space="preserve"> </w:t>
      </w:r>
      <w:r w:rsidRPr="00F35A57">
        <w:rPr>
          <w:sz w:val="16"/>
          <w:szCs w:val="16"/>
        </w:rPr>
        <w:t xml:space="preserve">This sub-clause aligns with the provisions of </w:t>
      </w:r>
      <w:r>
        <w:rPr>
          <w:sz w:val="16"/>
          <w:szCs w:val="16"/>
        </w:rPr>
        <w:t>SCM Regulation 43 issued in terms of the MFMA.</w:t>
      </w:r>
    </w:p>
  </w:footnote>
  <w:footnote w:id="28">
    <w:p w:rsidR="0044002C" w:rsidRPr="00021B3F" w:rsidRDefault="0044002C">
      <w:pPr>
        <w:pStyle w:val="FootnoteText"/>
        <w:rPr>
          <w:lang w:val="en-ZA"/>
        </w:rPr>
      </w:pPr>
      <w:r>
        <w:rPr>
          <w:rStyle w:val="FootnoteReference"/>
        </w:rPr>
        <w:footnoteRef/>
      </w:r>
      <w:r>
        <w:t xml:space="preserve"> </w:t>
      </w:r>
      <w:r w:rsidRPr="00021B3F">
        <w:rPr>
          <w:sz w:val="16"/>
          <w:szCs w:val="16"/>
          <w:lang w:val="en-ZA"/>
        </w:rPr>
        <w:t>This sub clause aligns with the provisions of SCM Regulation 38 issued in terms of the MFMA.</w:t>
      </w:r>
    </w:p>
  </w:footnote>
  <w:footnote w:id="29">
    <w:p w:rsidR="0044002C" w:rsidRPr="002F2494" w:rsidRDefault="0044002C" w:rsidP="002F2494">
      <w:pPr>
        <w:widowControl w:val="0"/>
        <w:autoSpaceDE w:val="0"/>
        <w:autoSpaceDN w:val="0"/>
        <w:adjustRightInd w:val="0"/>
        <w:ind w:left="119" w:right="312"/>
        <w:jc w:val="both"/>
        <w:rPr>
          <w:rFonts w:cs="Arial"/>
          <w:sz w:val="16"/>
          <w:szCs w:val="16"/>
        </w:rPr>
      </w:pPr>
      <w:r>
        <w:rPr>
          <w:rStyle w:val="FootnoteReference"/>
        </w:rPr>
        <w:footnoteRef/>
      </w:r>
      <w:r>
        <w:t xml:space="preserve"> </w:t>
      </w:r>
      <w:r w:rsidRPr="00195751">
        <w:rPr>
          <w:sz w:val="16"/>
          <w:szCs w:val="16"/>
          <w:lang w:val="en-ZA"/>
        </w:rPr>
        <w:t xml:space="preserve">This </w:t>
      </w:r>
      <w:r>
        <w:rPr>
          <w:sz w:val="16"/>
          <w:szCs w:val="16"/>
          <w:lang w:val="en-ZA"/>
        </w:rPr>
        <w:t xml:space="preserve">sub clause </w:t>
      </w:r>
      <w:r w:rsidRPr="00195751">
        <w:rPr>
          <w:sz w:val="16"/>
          <w:szCs w:val="16"/>
          <w:lang w:val="en-ZA"/>
        </w:rPr>
        <w:t>aligns with</w:t>
      </w:r>
      <w:r>
        <w:rPr>
          <w:sz w:val="16"/>
          <w:szCs w:val="16"/>
          <w:lang w:val="en-ZA"/>
        </w:rPr>
        <w:t xml:space="preserve"> National Treasury Instruction No 1 of 2015/2016 – Advertisement of bids and the publication of awards on the extender Publication Portal. </w:t>
      </w:r>
    </w:p>
  </w:footnote>
  <w:footnote w:id="30">
    <w:p w:rsidR="0044002C" w:rsidRPr="00AB63C8" w:rsidRDefault="0044002C">
      <w:pPr>
        <w:pStyle w:val="FootnoteText"/>
        <w:rPr>
          <w:lang w:val="en-ZA"/>
        </w:rPr>
      </w:pPr>
      <w:r>
        <w:rPr>
          <w:rStyle w:val="FootnoteReference"/>
        </w:rPr>
        <w:footnoteRef/>
      </w:r>
      <w:r>
        <w:t xml:space="preserve"> </w:t>
      </w:r>
      <w:r w:rsidRPr="00195751">
        <w:rPr>
          <w:sz w:val="16"/>
          <w:szCs w:val="16"/>
          <w:lang w:val="en-ZA"/>
        </w:rPr>
        <w:t xml:space="preserve">This </w:t>
      </w:r>
      <w:r>
        <w:rPr>
          <w:sz w:val="16"/>
          <w:szCs w:val="16"/>
          <w:lang w:val="en-ZA"/>
        </w:rPr>
        <w:t xml:space="preserve">sub clause </w:t>
      </w:r>
      <w:r w:rsidRPr="00195751">
        <w:rPr>
          <w:sz w:val="16"/>
          <w:szCs w:val="16"/>
          <w:lang w:val="en-ZA"/>
        </w:rPr>
        <w:t>aligns with</w:t>
      </w:r>
      <w:r>
        <w:rPr>
          <w:sz w:val="16"/>
          <w:szCs w:val="16"/>
          <w:lang w:val="en-ZA"/>
        </w:rPr>
        <w:t xml:space="preserve"> National Treasury Instruction No 1 of 2015/2016 – Advertisement of bids and the publication of awards on the </w:t>
      </w:r>
      <w:proofErr w:type="spellStart"/>
      <w:r>
        <w:rPr>
          <w:sz w:val="16"/>
          <w:szCs w:val="16"/>
          <w:lang w:val="en-ZA"/>
        </w:rPr>
        <w:t>eTender</w:t>
      </w:r>
      <w:proofErr w:type="spellEnd"/>
      <w:r>
        <w:rPr>
          <w:sz w:val="16"/>
          <w:szCs w:val="16"/>
          <w:lang w:val="en-ZA"/>
        </w:rPr>
        <w:t xml:space="preserve"> Publication Portal. </w:t>
      </w:r>
    </w:p>
  </w:footnote>
  <w:footnote w:id="31">
    <w:p w:rsidR="0044002C" w:rsidRPr="000F5194" w:rsidRDefault="0044002C">
      <w:pPr>
        <w:pStyle w:val="FootnoteText"/>
        <w:rPr>
          <w:lang w:val="en-ZA"/>
        </w:rPr>
      </w:pPr>
      <w:r>
        <w:rPr>
          <w:rStyle w:val="FootnoteReference"/>
        </w:rPr>
        <w:footnoteRef/>
      </w:r>
      <w:r>
        <w:t xml:space="preserve"> </w:t>
      </w:r>
      <w:r w:rsidRPr="000F5194">
        <w:rPr>
          <w:sz w:val="16"/>
          <w:szCs w:val="16"/>
          <w:lang w:val="en-ZA"/>
        </w:rPr>
        <w:t>Delete this clause if there are no restriction. Amend if there are specific circumstance under which a procurement procedure is to be used</w:t>
      </w:r>
      <w:r>
        <w:rPr>
          <w:lang w:val="en-ZA"/>
        </w:rPr>
        <w:t>.</w:t>
      </w:r>
    </w:p>
  </w:footnote>
  <w:footnote w:id="32">
    <w:p w:rsidR="0044002C" w:rsidRPr="000F5194" w:rsidRDefault="0044002C">
      <w:pPr>
        <w:pStyle w:val="FootnoteText"/>
        <w:rPr>
          <w:sz w:val="16"/>
          <w:szCs w:val="16"/>
          <w:lang w:val="en-ZA"/>
        </w:rPr>
      </w:pPr>
      <w:r>
        <w:rPr>
          <w:rStyle w:val="FootnoteReference"/>
        </w:rPr>
        <w:footnoteRef/>
      </w:r>
      <w:r>
        <w:t xml:space="preserve"> </w:t>
      </w:r>
      <w:r w:rsidRPr="000F5194">
        <w:rPr>
          <w:sz w:val="16"/>
          <w:szCs w:val="16"/>
          <w:lang w:val="en-ZA"/>
        </w:rPr>
        <w:t xml:space="preserve">Reproduce from Table 11 of the standard the forms of contract which the </w:t>
      </w:r>
      <w:r>
        <w:rPr>
          <w:sz w:val="16"/>
          <w:szCs w:val="16"/>
          <w:lang w:val="en-ZA"/>
        </w:rPr>
        <w:t xml:space="preserve">municipality or municipal entity </w:t>
      </w:r>
      <w:r w:rsidRPr="000F5194">
        <w:rPr>
          <w:sz w:val="16"/>
          <w:szCs w:val="16"/>
          <w:lang w:val="en-ZA"/>
        </w:rPr>
        <w:t xml:space="preserve">wishes to </w:t>
      </w:r>
      <w:r>
        <w:rPr>
          <w:sz w:val="16"/>
          <w:szCs w:val="16"/>
          <w:lang w:val="en-ZA"/>
        </w:rPr>
        <w:t>make use of.</w:t>
      </w:r>
    </w:p>
  </w:footnote>
  <w:footnote w:id="33">
    <w:p w:rsidR="0044002C" w:rsidRPr="00423288" w:rsidRDefault="0044002C">
      <w:pPr>
        <w:pStyle w:val="FootnoteText"/>
        <w:rPr>
          <w:lang w:val="en-ZA"/>
        </w:rPr>
      </w:pPr>
      <w:r>
        <w:rPr>
          <w:rStyle w:val="FootnoteReference"/>
        </w:rPr>
        <w:footnoteRef/>
      </w:r>
      <w:r>
        <w:t xml:space="preserve"> </w:t>
      </w:r>
      <w:r w:rsidRPr="00DC0150">
        <w:rPr>
          <w:sz w:val="16"/>
          <w:szCs w:val="16"/>
          <w:lang w:val="en-ZA"/>
        </w:rPr>
        <w:t>This sub-clause aligns with SCM Regulation 21 issued in terms of the PFMA.</w:t>
      </w:r>
      <w:r>
        <w:rPr>
          <w:lang w:val="en-ZA"/>
        </w:rPr>
        <w:t xml:space="preserve"> </w:t>
      </w:r>
    </w:p>
  </w:footnote>
  <w:footnote w:id="34">
    <w:p w:rsidR="0044002C" w:rsidRPr="00C3623D" w:rsidRDefault="0044002C" w:rsidP="000A1DC4">
      <w:pPr>
        <w:pStyle w:val="FootnoteText"/>
        <w:rPr>
          <w:sz w:val="16"/>
          <w:szCs w:val="16"/>
          <w:lang w:val="en-ZA"/>
        </w:rPr>
      </w:pPr>
      <w:r>
        <w:rPr>
          <w:rStyle w:val="FootnoteReference"/>
        </w:rPr>
        <w:footnoteRef/>
      </w:r>
      <w:r>
        <w:t xml:space="preserve"> </w:t>
      </w:r>
      <w:r w:rsidRPr="00C3623D">
        <w:rPr>
          <w:sz w:val="16"/>
          <w:szCs w:val="16"/>
          <w:lang w:val="en-ZA"/>
        </w:rPr>
        <w:t xml:space="preserve">Include if </w:t>
      </w:r>
      <w:r>
        <w:rPr>
          <w:sz w:val="16"/>
          <w:szCs w:val="16"/>
          <w:lang w:val="en-ZA"/>
        </w:rPr>
        <w:t>requirements are not included in the templates.</w:t>
      </w:r>
    </w:p>
  </w:footnote>
  <w:footnote w:id="35">
    <w:p w:rsidR="0044002C" w:rsidRPr="00EF3E32" w:rsidRDefault="0044002C">
      <w:pPr>
        <w:pStyle w:val="FootnoteText"/>
        <w:rPr>
          <w:lang w:val="en-ZA"/>
        </w:rPr>
      </w:pPr>
      <w:r>
        <w:rPr>
          <w:rStyle w:val="FootnoteReference"/>
        </w:rPr>
        <w:footnoteRef/>
      </w:r>
      <w:r>
        <w:t xml:space="preserve"> </w:t>
      </w:r>
      <w:r w:rsidRPr="00EF3E32">
        <w:rPr>
          <w:sz w:val="16"/>
          <w:szCs w:val="16"/>
          <w:lang w:val="en-ZA"/>
        </w:rPr>
        <w:t>The clause aligns with SCM Regulation 3</w:t>
      </w:r>
      <w:r>
        <w:rPr>
          <w:sz w:val="16"/>
          <w:szCs w:val="16"/>
          <w:lang w:val="en-ZA"/>
        </w:rPr>
        <w:t>5(3)</w:t>
      </w:r>
      <w:r w:rsidRPr="00EF3E32">
        <w:rPr>
          <w:sz w:val="16"/>
          <w:szCs w:val="16"/>
          <w:lang w:val="en-ZA"/>
        </w:rPr>
        <w:t xml:space="preserve"> issued in terms of the MFMA.</w:t>
      </w:r>
    </w:p>
  </w:footnote>
  <w:footnote w:id="36">
    <w:p w:rsidR="0044002C" w:rsidRPr="00EF3E32" w:rsidRDefault="0044002C" w:rsidP="00423288">
      <w:pPr>
        <w:pStyle w:val="FootnoteText"/>
        <w:rPr>
          <w:lang w:val="en-ZA"/>
        </w:rPr>
      </w:pPr>
      <w:r>
        <w:rPr>
          <w:rStyle w:val="FootnoteReference"/>
        </w:rPr>
        <w:footnoteRef/>
      </w:r>
      <w:r>
        <w:t xml:space="preserve"> </w:t>
      </w:r>
      <w:r w:rsidRPr="00EF3E32">
        <w:rPr>
          <w:sz w:val="16"/>
          <w:szCs w:val="16"/>
          <w:lang w:val="en-ZA"/>
        </w:rPr>
        <w:t>The clause aligns with SCM Regulation 3</w:t>
      </w:r>
      <w:r>
        <w:rPr>
          <w:sz w:val="16"/>
          <w:szCs w:val="16"/>
          <w:lang w:val="en-ZA"/>
        </w:rPr>
        <w:t>5(3)</w:t>
      </w:r>
      <w:r w:rsidRPr="00EF3E32">
        <w:rPr>
          <w:sz w:val="16"/>
          <w:szCs w:val="16"/>
          <w:lang w:val="en-ZA"/>
        </w:rPr>
        <w:t xml:space="preserve"> issued in terms of the MFMA.</w:t>
      </w:r>
    </w:p>
  </w:footnote>
  <w:footnote w:id="37">
    <w:p w:rsidR="0044002C" w:rsidRPr="00E97A04" w:rsidRDefault="0044002C">
      <w:pPr>
        <w:pStyle w:val="FootnoteText"/>
        <w:rPr>
          <w:lang w:val="en-ZA"/>
        </w:rPr>
      </w:pPr>
      <w:r>
        <w:rPr>
          <w:rStyle w:val="FootnoteReference"/>
        </w:rPr>
        <w:footnoteRef/>
      </w:r>
      <w:r>
        <w:t xml:space="preserve"> </w:t>
      </w:r>
      <w:r w:rsidRPr="00E97A04">
        <w:rPr>
          <w:sz w:val="16"/>
          <w:szCs w:val="16"/>
          <w:lang w:val="en-ZA"/>
        </w:rPr>
        <w:t>State specific goals</w:t>
      </w:r>
      <w:r>
        <w:rPr>
          <w:sz w:val="16"/>
          <w:szCs w:val="16"/>
          <w:lang w:val="en-ZA"/>
        </w:rPr>
        <w:t xml:space="preserve"> that may be promoted. </w:t>
      </w:r>
    </w:p>
  </w:footnote>
  <w:footnote w:id="38">
    <w:p w:rsidR="0044002C" w:rsidRPr="009B644F" w:rsidRDefault="0044002C" w:rsidP="009B644F">
      <w:pPr>
        <w:autoSpaceDE w:val="0"/>
        <w:autoSpaceDN w:val="0"/>
        <w:adjustRightInd w:val="0"/>
        <w:rPr>
          <w:sz w:val="16"/>
          <w:szCs w:val="16"/>
          <w:lang w:val="en-ZA"/>
        </w:rPr>
      </w:pPr>
      <w:r>
        <w:rPr>
          <w:rStyle w:val="FootnoteReference"/>
        </w:rPr>
        <w:footnoteRef/>
      </w:r>
      <w:r>
        <w:t xml:space="preserve"> </w:t>
      </w:r>
      <w:r w:rsidRPr="00BA4B6E">
        <w:rPr>
          <w:sz w:val="16"/>
          <w:szCs w:val="16"/>
          <w:lang w:val="en-ZA"/>
        </w:rPr>
        <w:t xml:space="preserve">The </w:t>
      </w:r>
      <w:r>
        <w:rPr>
          <w:sz w:val="16"/>
          <w:szCs w:val="16"/>
          <w:lang w:val="en-ZA"/>
        </w:rPr>
        <w:t xml:space="preserve">Section 65 of the MFMA </w:t>
      </w:r>
      <w:r w:rsidRPr="00BA4B6E">
        <w:rPr>
          <w:sz w:val="16"/>
          <w:szCs w:val="16"/>
          <w:lang w:val="en-ZA"/>
        </w:rPr>
        <w:t>require</w:t>
      </w:r>
      <w:r>
        <w:rPr>
          <w:sz w:val="16"/>
          <w:szCs w:val="16"/>
          <w:lang w:val="en-ZA"/>
        </w:rPr>
        <w:t>s</w:t>
      </w:r>
      <w:r w:rsidRPr="00BA4B6E">
        <w:rPr>
          <w:sz w:val="16"/>
          <w:szCs w:val="16"/>
          <w:lang w:val="en-ZA"/>
        </w:rPr>
        <w:t xml:space="preserve"> </w:t>
      </w:r>
      <w:r>
        <w:rPr>
          <w:sz w:val="16"/>
          <w:szCs w:val="16"/>
          <w:lang w:val="en-ZA"/>
        </w:rPr>
        <w:t>municipal manager or chief executive</w:t>
      </w:r>
      <w:r w:rsidRPr="00BA4B6E">
        <w:rPr>
          <w:sz w:val="16"/>
          <w:szCs w:val="16"/>
          <w:lang w:val="en-ZA"/>
        </w:rPr>
        <w:t xml:space="preserve">s </w:t>
      </w:r>
      <w:r>
        <w:rPr>
          <w:sz w:val="16"/>
          <w:szCs w:val="16"/>
          <w:lang w:val="en-ZA"/>
        </w:rPr>
        <w:t xml:space="preserve">to settle </w:t>
      </w:r>
      <w:r w:rsidRPr="009B644F">
        <w:rPr>
          <w:sz w:val="16"/>
          <w:szCs w:val="16"/>
          <w:lang w:val="en-ZA"/>
        </w:rPr>
        <w:t xml:space="preserve">all contractual obligations and pay all money owing within </w:t>
      </w:r>
      <w:r>
        <w:rPr>
          <w:sz w:val="16"/>
          <w:szCs w:val="16"/>
          <w:lang w:val="en-ZA"/>
        </w:rPr>
        <w:t>30 days of receiving the relevant statement or invoice.</w:t>
      </w:r>
    </w:p>
  </w:footnote>
  <w:footnote w:id="39">
    <w:p w:rsidR="0044002C" w:rsidRPr="00E200DE" w:rsidRDefault="0044002C">
      <w:pPr>
        <w:pStyle w:val="FootnoteText"/>
        <w:rPr>
          <w:sz w:val="16"/>
          <w:szCs w:val="16"/>
          <w:lang w:val="en-ZA"/>
        </w:rPr>
      </w:pPr>
      <w:r>
        <w:rPr>
          <w:rStyle w:val="FootnoteReference"/>
        </w:rPr>
        <w:footnoteRef/>
      </w:r>
      <w:r>
        <w:t xml:space="preserve"> </w:t>
      </w:r>
      <w:r w:rsidRPr="00E200DE">
        <w:rPr>
          <w:sz w:val="16"/>
          <w:szCs w:val="16"/>
          <w:lang w:val="en-ZA"/>
        </w:rPr>
        <w:t>This clause is necessary to enable the standard to be implemented.</w:t>
      </w:r>
    </w:p>
  </w:footnote>
  <w:footnote w:id="40">
    <w:p w:rsidR="0044002C" w:rsidRPr="007D42C5" w:rsidRDefault="0044002C">
      <w:pPr>
        <w:pStyle w:val="FootnoteText"/>
        <w:rPr>
          <w:sz w:val="16"/>
          <w:szCs w:val="16"/>
          <w:lang w:val="en-ZA"/>
        </w:rPr>
      </w:pPr>
      <w:r>
        <w:rPr>
          <w:rStyle w:val="FootnoteReference"/>
        </w:rPr>
        <w:footnoteRef/>
      </w:r>
      <w:r>
        <w:t xml:space="preserve"> </w:t>
      </w:r>
      <w:r w:rsidRPr="007D42C5">
        <w:rPr>
          <w:sz w:val="16"/>
          <w:szCs w:val="16"/>
        </w:rPr>
        <w:t>7.5</w:t>
      </w:r>
      <w:r>
        <w:rPr>
          <w:sz w:val="16"/>
          <w:szCs w:val="16"/>
        </w:rPr>
        <w:t>.1</w:t>
      </w:r>
      <w:r w:rsidRPr="007D42C5">
        <w:rPr>
          <w:sz w:val="16"/>
          <w:szCs w:val="16"/>
        </w:rPr>
        <w:t xml:space="preserve"> c) is an optional statement and needs to be deleted </w:t>
      </w:r>
      <w:r>
        <w:rPr>
          <w:sz w:val="16"/>
          <w:szCs w:val="16"/>
        </w:rPr>
        <w:t>if this control is not required.</w:t>
      </w:r>
    </w:p>
  </w:footnote>
  <w:footnote w:id="41">
    <w:p w:rsidR="0044002C" w:rsidRPr="00460780" w:rsidRDefault="0044002C">
      <w:pPr>
        <w:pStyle w:val="FootnoteText"/>
        <w:rPr>
          <w:sz w:val="16"/>
          <w:szCs w:val="16"/>
        </w:rPr>
      </w:pPr>
      <w:r>
        <w:rPr>
          <w:rStyle w:val="FootnoteReference"/>
        </w:rPr>
        <w:footnoteRef/>
      </w:r>
      <w:r>
        <w:t xml:space="preserve"> </w:t>
      </w:r>
      <w:r w:rsidRPr="00460780">
        <w:rPr>
          <w:sz w:val="16"/>
          <w:szCs w:val="16"/>
        </w:rPr>
        <w:t>This section may not be necessary if the policy for general goods a</w:t>
      </w:r>
      <w:r>
        <w:rPr>
          <w:sz w:val="16"/>
          <w:szCs w:val="16"/>
        </w:rPr>
        <w:t>nd services already covers these requirements.</w:t>
      </w:r>
    </w:p>
  </w:footnote>
  <w:footnote w:id="42">
    <w:p w:rsidR="0044002C" w:rsidRPr="007043D6" w:rsidRDefault="0044002C">
      <w:pPr>
        <w:pStyle w:val="FootnoteText"/>
        <w:rPr>
          <w:lang w:val="en-ZA"/>
        </w:rPr>
      </w:pPr>
      <w:r>
        <w:rPr>
          <w:rStyle w:val="FootnoteReference"/>
        </w:rPr>
        <w:footnoteRef/>
      </w:r>
      <w:r>
        <w:t xml:space="preserve"> </w:t>
      </w:r>
      <w:r w:rsidRPr="007043D6">
        <w:rPr>
          <w:sz w:val="16"/>
          <w:szCs w:val="16"/>
          <w:lang w:val="en-ZA"/>
        </w:rPr>
        <w:t>Modify as necessary. Preferably describe the location and accessibility of the box.</w:t>
      </w:r>
      <w:r>
        <w:rPr>
          <w:lang w:val="en-ZA"/>
        </w:rPr>
        <w:t xml:space="preserve"> </w:t>
      </w:r>
    </w:p>
  </w:footnote>
  <w:footnote w:id="43">
    <w:p w:rsidR="0044002C" w:rsidRPr="00BA4B6E" w:rsidRDefault="0044002C">
      <w:pPr>
        <w:pStyle w:val="FootnoteText"/>
        <w:rPr>
          <w:lang w:val="en-ZA"/>
        </w:rPr>
      </w:pPr>
      <w:r>
        <w:rPr>
          <w:rStyle w:val="FootnoteReference"/>
        </w:rPr>
        <w:footnoteRef/>
      </w:r>
      <w:r>
        <w:t xml:space="preserve"> </w:t>
      </w:r>
      <w:r w:rsidRPr="00460780">
        <w:rPr>
          <w:sz w:val="16"/>
          <w:szCs w:val="16"/>
        </w:rPr>
        <w:t>This section may not be necessary if the policy for general goods a</w:t>
      </w:r>
      <w:r>
        <w:rPr>
          <w:sz w:val="16"/>
          <w:szCs w:val="16"/>
        </w:rPr>
        <w:t>nd services already covers these requirements.</w:t>
      </w:r>
    </w:p>
  </w:footnote>
  <w:footnote w:id="44">
    <w:p w:rsidR="0044002C" w:rsidRPr="00526AAB" w:rsidRDefault="0044002C">
      <w:pPr>
        <w:pStyle w:val="FootnoteText"/>
        <w:rPr>
          <w:sz w:val="16"/>
          <w:szCs w:val="16"/>
          <w:lang w:val="en-ZA"/>
        </w:rPr>
      </w:pPr>
      <w:r>
        <w:rPr>
          <w:rStyle w:val="FootnoteReference"/>
        </w:rPr>
        <w:footnoteRef/>
      </w:r>
      <w:r>
        <w:t xml:space="preserve"> </w:t>
      </w:r>
      <w:r w:rsidRPr="00526AAB">
        <w:rPr>
          <w:sz w:val="16"/>
          <w:szCs w:val="16"/>
          <w:lang w:val="en-ZA"/>
        </w:rPr>
        <w:t>This clause aligns with SCM Regulation 32 issued in terms of the MFMA</w:t>
      </w:r>
      <w:r>
        <w:rPr>
          <w:sz w:val="16"/>
          <w:szCs w:val="16"/>
          <w:lang w:val="en-ZA"/>
        </w:rPr>
        <w:t xml:space="preserve"> and clause 7.3 of the Standard</w:t>
      </w:r>
      <w:r w:rsidRPr="00526AAB">
        <w:rPr>
          <w:sz w:val="16"/>
          <w:szCs w:val="16"/>
          <w:lang w:val="en-ZA"/>
        </w:rPr>
        <w:t>.</w:t>
      </w:r>
    </w:p>
  </w:footnote>
  <w:footnote w:id="45">
    <w:p w:rsidR="0044002C" w:rsidRPr="00484BDD" w:rsidRDefault="0044002C">
      <w:pPr>
        <w:pStyle w:val="FootnoteText"/>
        <w:rPr>
          <w:sz w:val="16"/>
          <w:szCs w:val="16"/>
          <w:lang w:val="en-ZA"/>
        </w:rPr>
      </w:pPr>
      <w:r>
        <w:rPr>
          <w:rStyle w:val="FootnoteReference"/>
        </w:rPr>
        <w:footnoteRef/>
      </w:r>
      <w:r>
        <w:t xml:space="preserve"> </w:t>
      </w:r>
      <w:r w:rsidRPr="00484BDD">
        <w:rPr>
          <w:sz w:val="16"/>
          <w:szCs w:val="16"/>
          <w:lang w:val="en-ZA"/>
        </w:rPr>
        <w:t>Align with the manner in which the</w:t>
      </w:r>
      <w:r>
        <w:rPr>
          <w:sz w:val="16"/>
          <w:szCs w:val="16"/>
          <w:lang w:val="en-ZA"/>
        </w:rPr>
        <w:t xml:space="preserve"> municipality or municipal entity</w:t>
      </w:r>
      <w:r w:rsidRPr="00484BDD">
        <w:rPr>
          <w:sz w:val="16"/>
          <w:szCs w:val="16"/>
          <w:lang w:val="en-ZA"/>
        </w:rPr>
        <w:t xml:space="preserve"> wishes to manage risk.</w:t>
      </w:r>
    </w:p>
  </w:footnote>
  <w:footnote w:id="46">
    <w:p w:rsidR="0044002C" w:rsidRPr="00484BDD" w:rsidRDefault="0044002C">
      <w:pPr>
        <w:pStyle w:val="FootnoteText"/>
        <w:rPr>
          <w:lang w:val="en-ZA"/>
        </w:rPr>
      </w:pPr>
      <w:r>
        <w:rPr>
          <w:rStyle w:val="FootnoteReference"/>
        </w:rPr>
        <w:footnoteRef/>
      </w:r>
      <w:r>
        <w:t xml:space="preserve"> </w:t>
      </w:r>
      <w:r w:rsidRPr="00484BDD">
        <w:rPr>
          <w:sz w:val="16"/>
          <w:szCs w:val="16"/>
          <w:lang w:val="en-ZA"/>
        </w:rPr>
        <w:t>Alternatively, state that the insurances shall be principal or employer controlled.</w:t>
      </w:r>
      <w:r>
        <w:rPr>
          <w:lang w:val="en-ZA"/>
        </w:rPr>
        <w:t xml:space="preserve"> </w:t>
      </w:r>
    </w:p>
  </w:footnote>
  <w:footnote w:id="47">
    <w:p w:rsidR="0044002C" w:rsidRPr="005921EE" w:rsidRDefault="0044002C">
      <w:pPr>
        <w:pStyle w:val="FootnoteText"/>
        <w:rPr>
          <w:lang w:val="en-ZA"/>
        </w:rPr>
      </w:pPr>
      <w:r>
        <w:rPr>
          <w:rStyle w:val="FootnoteReference"/>
        </w:rPr>
        <w:footnoteRef/>
      </w:r>
      <w:r>
        <w:t xml:space="preserve"> </w:t>
      </w:r>
      <w:r w:rsidRPr="005921EE">
        <w:rPr>
          <w:sz w:val="16"/>
          <w:szCs w:val="16"/>
          <w:lang w:val="en-ZA"/>
        </w:rPr>
        <w:t>Modify as necessary</w:t>
      </w:r>
    </w:p>
  </w:footnote>
  <w:footnote w:id="48">
    <w:p w:rsidR="0044002C" w:rsidRPr="006C56F9" w:rsidRDefault="0044002C">
      <w:pPr>
        <w:pStyle w:val="FootnoteText"/>
        <w:rPr>
          <w:sz w:val="16"/>
          <w:szCs w:val="16"/>
          <w:lang w:val="en-ZA"/>
        </w:rPr>
      </w:pPr>
      <w:r>
        <w:rPr>
          <w:rStyle w:val="FootnoteReference"/>
        </w:rPr>
        <w:footnoteRef/>
      </w:r>
      <w:r>
        <w:t xml:space="preserve"> </w:t>
      </w:r>
      <w:r w:rsidRPr="006C56F9">
        <w:rPr>
          <w:sz w:val="16"/>
          <w:szCs w:val="16"/>
          <w:lang w:val="en-ZA"/>
        </w:rPr>
        <w:t>Amend as necessary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EE" w:rsidRDefault="003423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2C" w:rsidRDefault="0044002C">
    <w:pPr>
      <w:pStyle w:val="Header"/>
    </w:pPr>
    <w:r>
      <w:rPr>
        <w:rFonts w:ascii="Times New Roman" w:hAnsi="Times New Roman"/>
        <w:noProof/>
        <w:sz w:val="24"/>
        <w:szCs w:val="24"/>
        <w:lang w:val="en-ZA" w:eastAsia="en-ZA"/>
      </w:rPr>
      <w:drawing>
        <wp:inline distT="0" distB="0" distL="0" distR="0" wp14:anchorId="684668E2" wp14:editId="70328628">
          <wp:extent cx="5832475" cy="847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2475" cy="8470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EE" w:rsidRDefault="003423E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EE" w:rsidRDefault="003423E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117094"/>
      <w:docPartObj>
        <w:docPartGallery w:val="Watermarks"/>
        <w:docPartUnique/>
      </w:docPartObj>
    </w:sdtPr>
    <w:sdtContent>
      <w:p w:rsidR="003423EE" w:rsidRDefault="00954CD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3EE" w:rsidRDefault="003423EE">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2C" w:rsidRDefault="0044002C">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2C" w:rsidRDefault="0044002C">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2C" w:rsidRDefault="004400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0A6AF72"/>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EEEECB1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874700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A32793A"/>
    <w:lvl w:ilvl="0">
      <w:start w:val="1"/>
      <w:numFmt w:val="decimal"/>
      <w:pStyle w:val="ListNumber"/>
      <w:lvlText w:val="%1."/>
      <w:lvlJc w:val="left"/>
      <w:pPr>
        <w:tabs>
          <w:tab w:val="num" w:pos="360"/>
        </w:tabs>
        <w:ind w:left="360" w:hanging="360"/>
      </w:pPr>
    </w:lvl>
  </w:abstractNum>
  <w:abstractNum w:abstractNumId="4" w15:restartNumberingAfterBreak="0">
    <w:nsid w:val="02440D9C"/>
    <w:multiLevelType w:val="hybridMultilevel"/>
    <w:tmpl w:val="B85C232A"/>
    <w:lvl w:ilvl="0" w:tplc="1C090011">
      <w:start w:val="1"/>
      <w:numFmt w:val="decimal"/>
      <w:lvlText w:val="%1)"/>
      <w:lvlJc w:val="left"/>
      <w:pPr>
        <w:tabs>
          <w:tab w:val="num" w:pos="765"/>
        </w:tabs>
        <w:ind w:left="765" w:hanging="360"/>
      </w:pPr>
      <w:rPr>
        <w:rFont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5F24A47"/>
    <w:multiLevelType w:val="hybridMultilevel"/>
    <w:tmpl w:val="064E469E"/>
    <w:lvl w:ilvl="0" w:tplc="1C090017">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8A55008"/>
    <w:multiLevelType w:val="multilevel"/>
    <w:tmpl w:val="791EE6E4"/>
    <w:lvl w:ilvl="0">
      <w:start w:val="1"/>
      <w:numFmt w:val="upperLetter"/>
      <w:suff w:val="nothing"/>
      <w:lvlText w:val="Annex %1"/>
      <w:lvlJc w:val="left"/>
      <w:pPr>
        <w:ind w:left="4820" w:firstLine="0"/>
      </w:pPr>
      <w:rPr>
        <w:rFonts w:ascii="Arial" w:hAnsi="Arial" w:hint="default"/>
        <w:b/>
        <w:i w:val="0"/>
        <w:sz w:val="28"/>
      </w:rPr>
    </w:lvl>
    <w:lvl w:ilvl="1">
      <w:start w:val="1"/>
      <w:numFmt w:val="decimal"/>
      <w:pStyle w:val="a2"/>
      <w:lvlText w:val="%1.%2"/>
      <w:lvlJc w:val="left"/>
      <w:pPr>
        <w:tabs>
          <w:tab w:val="num" w:pos="2204"/>
        </w:tabs>
        <w:ind w:left="1844" w:firstLine="0"/>
      </w:pPr>
      <w:rPr>
        <w:b/>
        <w:i w:val="0"/>
      </w:rPr>
    </w:lvl>
    <w:lvl w:ilvl="2">
      <w:start w:val="1"/>
      <w:numFmt w:val="decimal"/>
      <w:pStyle w:val="a3"/>
      <w:lvlText w:val="%1.%2.%3"/>
      <w:lvlJc w:val="left"/>
      <w:pPr>
        <w:tabs>
          <w:tab w:val="num" w:pos="1288"/>
        </w:tabs>
        <w:ind w:left="568" w:firstLine="0"/>
      </w:pPr>
      <w:rPr>
        <w:b/>
        <w:i w:val="0"/>
      </w:rPr>
    </w:lvl>
    <w:lvl w:ilvl="3">
      <w:start w:val="1"/>
      <w:numFmt w:val="decimal"/>
      <w:lvlText w:val="%1.%2.%3.%4"/>
      <w:lvlJc w:val="left"/>
      <w:pPr>
        <w:tabs>
          <w:tab w:val="num" w:pos="1931"/>
        </w:tabs>
        <w:ind w:left="851"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0907723F"/>
    <w:multiLevelType w:val="hybridMultilevel"/>
    <w:tmpl w:val="650AA4DE"/>
    <w:lvl w:ilvl="0" w:tplc="AF108C9A">
      <w:start w:val="1"/>
      <w:numFmt w:val="lowerLetter"/>
      <w:lvlText w:val="%1)"/>
      <w:lvlJc w:val="left"/>
      <w:pPr>
        <w:ind w:left="420" w:hanging="360"/>
      </w:pPr>
      <w:rPr>
        <w:rFonts w:hint="default"/>
        <w:b w:val="0"/>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8" w15:restartNumberingAfterBreak="0">
    <w:nsid w:val="0A756A21"/>
    <w:multiLevelType w:val="hybridMultilevel"/>
    <w:tmpl w:val="1F962E74"/>
    <w:lvl w:ilvl="0" w:tplc="98383FC2">
      <w:start w:val="1"/>
      <w:numFmt w:val="lowerLetter"/>
      <w:pStyle w:val="ListBullet"/>
      <w:lvlText w:val="%1)"/>
      <w:lvlJc w:val="left"/>
      <w:pPr>
        <w:tabs>
          <w:tab w:val="num" w:pos="360"/>
        </w:tabs>
        <w:ind w:left="360" w:hanging="360"/>
      </w:pPr>
      <w:rPr>
        <w:rFonts w:ascii="Arial" w:eastAsia="Times New Roman" w:hAnsi="Arial" w:cs="Arial"/>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85BB7"/>
    <w:multiLevelType w:val="singleLevel"/>
    <w:tmpl w:val="DBC24614"/>
    <w:lvl w:ilvl="0">
      <w:start w:val="1"/>
      <w:numFmt w:val="bullet"/>
      <w:pStyle w:val="ALTBullet3"/>
      <w:lvlText w:val=""/>
      <w:lvlJc w:val="left"/>
      <w:pPr>
        <w:tabs>
          <w:tab w:val="num" w:pos="2520"/>
        </w:tabs>
        <w:ind w:left="2520" w:hanging="360"/>
      </w:pPr>
      <w:rPr>
        <w:rFonts w:ascii="Symbol" w:hAnsi="Symbol" w:hint="default"/>
      </w:rPr>
    </w:lvl>
  </w:abstractNum>
  <w:abstractNum w:abstractNumId="10" w15:restartNumberingAfterBreak="0">
    <w:nsid w:val="0D762582"/>
    <w:multiLevelType w:val="hybridMultilevel"/>
    <w:tmpl w:val="3C1A3FBE"/>
    <w:lvl w:ilvl="0" w:tplc="8B9EC66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8EB2374"/>
    <w:multiLevelType w:val="hybridMultilevel"/>
    <w:tmpl w:val="BC9AEF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CE65346"/>
    <w:multiLevelType w:val="hybridMultilevel"/>
    <w:tmpl w:val="EFD09A8E"/>
    <w:lvl w:ilvl="0" w:tplc="BE80CD18">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E1C5550"/>
    <w:multiLevelType w:val="hybridMultilevel"/>
    <w:tmpl w:val="14568834"/>
    <w:lvl w:ilvl="0" w:tplc="1C090017">
      <w:start w:val="1"/>
      <w:numFmt w:val="lowerLetter"/>
      <w:lvlText w:val="%1)"/>
      <w:lvlJc w:val="left"/>
      <w:pPr>
        <w:ind w:left="900" w:hanging="360"/>
      </w:pPr>
      <w:rPr>
        <w:rFonts w:hint="default"/>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14" w15:restartNumberingAfterBreak="0">
    <w:nsid w:val="1F2F1480"/>
    <w:multiLevelType w:val="hybridMultilevel"/>
    <w:tmpl w:val="7B90CAC4"/>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3064D67"/>
    <w:multiLevelType w:val="hybridMultilevel"/>
    <w:tmpl w:val="75D27466"/>
    <w:lvl w:ilvl="0" w:tplc="1C090001">
      <w:start w:val="1"/>
      <w:numFmt w:val="bullet"/>
      <w:lvlText w:val=""/>
      <w:lvlJc w:val="left"/>
      <w:pPr>
        <w:ind w:left="720" w:hanging="360"/>
      </w:pPr>
      <w:rPr>
        <w:rFonts w:ascii="Symbol" w:hAnsi="Symbol" w:hint="default"/>
      </w:rPr>
    </w:lvl>
    <w:lvl w:ilvl="1" w:tplc="D31C7456">
      <w:start w:val="1"/>
      <w:numFmt w:val="lowerLetter"/>
      <w:lvlText w:val="(%2)"/>
      <w:lvlJc w:val="left"/>
      <w:pPr>
        <w:ind w:left="1080" w:firstLine="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D12481C"/>
    <w:multiLevelType w:val="hybridMultilevel"/>
    <w:tmpl w:val="A4A49486"/>
    <w:lvl w:ilvl="0" w:tplc="D3585490">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7" w15:restartNumberingAfterBreak="0">
    <w:nsid w:val="33A321EC"/>
    <w:multiLevelType w:val="hybridMultilevel"/>
    <w:tmpl w:val="98AEB5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7D5979"/>
    <w:multiLevelType w:val="hybridMultilevel"/>
    <w:tmpl w:val="5B9A9A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4BF4436"/>
    <w:multiLevelType w:val="hybridMultilevel"/>
    <w:tmpl w:val="22FCA94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73B0A65"/>
    <w:multiLevelType w:val="hybridMultilevel"/>
    <w:tmpl w:val="E0F8220E"/>
    <w:lvl w:ilvl="0" w:tplc="BC3242DE">
      <w:start w:val="1"/>
      <w:numFmt w:val="lowerLetter"/>
      <w:lvlText w:val="%1)"/>
      <w:lvlJc w:val="left"/>
      <w:pPr>
        <w:ind w:left="720" w:hanging="360"/>
      </w:pPr>
      <w:rPr>
        <w:rFonts w:hint="default"/>
        <w:i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87D4433"/>
    <w:multiLevelType w:val="multilevel"/>
    <w:tmpl w:val="EF029DE6"/>
    <w:name w:val="heading"/>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A3831FF"/>
    <w:multiLevelType w:val="hybridMultilevel"/>
    <w:tmpl w:val="D4263956"/>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AA639A5"/>
    <w:multiLevelType w:val="hybridMultilevel"/>
    <w:tmpl w:val="581A6BE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D466E15"/>
    <w:multiLevelType w:val="hybridMultilevel"/>
    <w:tmpl w:val="CFF474E6"/>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1F346C5"/>
    <w:multiLevelType w:val="hybridMultilevel"/>
    <w:tmpl w:val="605C0D76"/>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6F30F25"/>
    <w:multiLevelType w:val="hybridMultilevel"/>
    <w:tmpl w:val="2D70A478"/>
    <w:lvl w:ilvl="0" w:tplc="19A2A43C">
      <w:start w:val="1"/>
      <w:numFmt w:val="lowerLetter"/>
      <w:lvlText w:val="%1)"/>
      <w:lvlJc w:val="left"/>
      <w:pPr>
        <w:tabs>
          <w:tab w:val="num" w:pos="1288"/>
        </w:tabs>
        <w:ind w:left="128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6E61EA"/>
    <w:multiLevelType w:val="hybridMultilevel"/>
    <w:tmpl w:val="30C68E4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CCD0EA4"/>
    <w:multiLevelType w:val="hybridMultilevel"/>
    <w:tmpl w:val="C704A1BC"/>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EBB2946"/>
    <w:multiLevelType w:val="hybridMultilevel"/>
    <w:tmpl w:val="287C6560"/>
    <w:lvl w:ilvl="0" w:tplc="C6C0395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13B7B93"/>
    <w:multiLevelType w:val="hybridMultilevel"/>
    <w:tmpl w:val="1E2E371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74E1E08"/>
    <w:multiLevelType w:val="multilevel"/>
    <w:tmpl w:val="A9A82E90"/>
    <w:lvl w:ilvl="0">
      <w:start w:val="1"/>
      <w:numFmt w:val="decimal"/>
      <w:pStyle w:val="Heading1"/>
      <w:lvlText w:val="%1"/>
      <w:lvlJc w:val="left"/>
      <w:pPr>
        <w:ind w:left="854" w:hanging="57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1838" w:hanging="855"/>
      </w:pPr>
      <w:rPr>
        <w:rFonts w:hint="default"/>
      </w:rPr>
    </w:lvl>
    <w:lvl w:ilvl="2">
      <w:start w:val="1"/>
      <w:numFmt w:val="decimal"/>
      <w:isLgl/>
      <w:lvlText w:val="%1.%2.%3"/>
      <w:lvlJc w:val="left"/>
      <w:pPr>
        <w:ind w:left="-2046" w:hanging="855"/>
      </w:pPr>
      <w:rPr>
        <w:rFonts w:hint="default"/>
      </w:rPr>
    </w:lvl>
    <w:lvl w:ilvl="3">
      <w:start w:val="1"/>
      <w:numFmt w:val="decimal"/>
      <w:isLgl/>
      <w:lvlText w:val="%1.%2.%3.%4"/>
      <w:lvlJc w:val="left"/>
      <w:pPr>
        <w:ind w:left="-2046" w:hanging="855"/>
      </w:pPr>
      <w:rPr>
        <w:rFonts w:hint="default"/>
      </w:rPr>
    </w:lvl>
    <w:lvl w:ilvl="4">
      <w:start w:val="1"/>
      <w:numFmt w:val="decimal"/>
      <w:isLgl/>
      <w:lvlText w:val="%1.%2.%3.%4.%5"/>
      <w:lvlJc w:val="left"/>
      <w:pPr>
        <w:ind w:left="-1821" w:hanging="1080"/>
      </w:pPr>
      <w:rPr>
        <w:rFonts w:hint="default"/>
      </w:rPr>
    </w:lvl>
    <w:lvl w:ilvl="5">
      <w:start w:val="1"/>
      <w:numFmt w:val="decimal"/>
      <w:isLgl/>
      <w:lvlText w:val="%1.%2.%3.%4.%5.%6"/>
      <w:lvlJc w:val="left"/>
      <w:pPr>
        <w:ind w:left="-1821" w:hanging="1080"/>
      </w:pPr>
      <w:rPr>
        <w:rFonts w:hint="default"/>
      </w:rPr>
    </w:lvl>
    <w:lvl w:ilvl="6">
      <w:start w:val="1"/>
      <w:numFmt w:val="decimal"/>
      <w:isLgl/>
      <w:lvlText w:val="%1.%2.%3.%4.%5.%6.%7"/>
      <w:lvlJc w:val="left"/>
      <w:pPr>
        <w:ind w:left="-1461" w:hanging="1440"/>
      </w:pPr>
      <w:rPr>
        <w:rFonts w:hint="default"/>
      </w:rPr>
    </w:lvl>
    <w:lvl w:ilvl="7">
      <w:start w:val="1"/>
      <w:numFmt w:val="decimal"/>
      <w:isLgl/>
      <w:lvlText w:val="%1.%2.%3.%4.%5.%6.%7.%8"/>
      <w:lvlJc w:val="left"/>
      <w:pPr>
        <w:ind w:left="-1461" w:hanging="1440"/>
      </w:pPr>
      <w:rPr>
        <w:rFonts w:hint="default"/>
      </w:rPr>
    </w:lvl>
    <w:lvl w:ilvl="8">
      <w:start w:val="1"/>
      <w:numFmt w:val="decimal"/>
      <w:isLgl/>
      <w:lvlText w:val="%1.%2.%3.%4.%5.%6.%7.%8.%9"/>
      <w:lvlJc w:val="left"/>
      <w:pPr>
        <w:ind w:left="-1101" w:hanging="1800"/>
      </w:pPr>
      <w:rPr>
        <w:rFonts w:hint="default"/>
      </w:rPr>
    </w:lvl>
  </w:abstractNum>
  <w:abstractNum w:abstractNumId="32" w15:restartNumberingAfterBreak="0">
    <w:nsid w:val="58BB57CE"/>
    <w:multiLevelType w:val="hybridMultilevel"/>
    <w:tmpl w:val="02BC24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0B545E"/>
    <w:multiLevelType w:val="hybridMultilevel"/>
    <w:tmpl w:val="5CBCF0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0A72DD4"/>
    <w:multiLevelType w:val="hybridMultilevel"/>
    <w:tmpl w:val="B57CE506"/>
    <w:lvl w:ilvl="0" w:tplc="10EC8782">
      <w:start w:val="1"/>
      <w:numFmt w:val="lowerLetter"/>
      <w:pStyle w:val="BodyTextListNumberedLevel1"/>
      <w:lvlText w:val="%1)"/>
      <w:lvlJc w:val="left"/>
      <w:pPr>
        <w:tabs>
          <w:tab w:val="num" w:pos="720"/>
        </w:tabs>
        <w:ind w:left="720" w:hanging="360"/>
      </w:pPr>
    </w:lvl>
    <w:lvl w:ilvl="1" w:tplc="216A37B0">
      <w:start w:val="1"/>
      <w:numFmt w:val="decimal"/>
      <w:lvlText w:val="%2."/>
      <w:lvlJc w:val="left"/>
      <w:pPr>
        <w:tabs>
          <w:tab w:val="num" w:pos="1440"/>
        </w:tabs>
        <w:ind w:left="1440" w:hanging="360"/>
      </w:pPr>
    </w:lvl>
    <w:lvl w:ilvl="2" w:tplc="CFC66E04">
      <w:start w:val="1"/>
      <w:numFmt w:val="decimal"/>
      <w:lvlText w:val="%3."/>
      <w:lvlJc w:val="left"/>
      <w:pPr>
        <w:tabs>
          <w:tab w:val="num" w:pos="2160"/>
        </w:tabs>
        <w:ind w:left="2160" w:hanging="360"/>
      </w:pPr>
    </w:lvl>
    <w:lvl w:ilvl="3" w:tplc="24F66AF8">
      <w:start w:val="1"/>
      <w:numFmt w:val="decimal"/>
      <w:lvlText w:val="%4."/>
      <w:lvlJc w:val="left"/>
      <w:pPr>
        <w:tabs>
          <w:tab w:val="num" w:pos="2880"/>
        </w:tabs>
        <w:ind w:left="2880" w:hanging="360"/>
      </w:pPr>
    </w:lvl>
    <w:lvl w:ilvl="4" w:tplc="4AE0EF2A">
      <w:start w:val="1"/>
      <w:numFmt w:val="decimal"/>
      <w:lvlText w:val="%5."/>
      <w:lvlJc w:val="left"/>
      <w:pPr>
        <w:tabs>
          <w:tab w:val="num" w:pos="3600"/>
        </w:tabs>
        <w:ind w:left="3600" w:hanging="360"/>
      </w:pPr>
    </w:lvl>
    <w:lvl w:ilvl="5" w:tplc="B8C4DE86">
      <w:start w:val="1"/>
      <w:numFmt w:val="decimal"/>
      <w:lvlText w:val="%6."/>
      <w:lvlJc w:val="left"/>
      <w:pPr>
        <w:tabs>
          <w:tab w:val="num" w:pos="4320"/>
        </w:tabs>
        <w:ind w:left="4320" w:hanging="360"/>
      </w:pPr>
    </w:lvl>
    <w:lvl w:ilvl="6" w:tplc="4CD0441E">
      <w:start w:val="1"/>
      <w:numFmt w:val="decimal"/>
      <w:lvlText w:val="%7."/>
      <w:lvlJc w:val="left"/>
      <w:pPr>
        <w:tabs>
          <w:tab w:val="num" w:pos="5040"/>
        </w:tabs>
        <w:ind w:left="5040" w:hanging="360"/>
      </w:pPr>
    </w:lvl>
    <w:lvl w:ilvl="7" w:tplc="B03EBC24">
      <w:start w:val="1"/>
      <w:numFmt w:val="decimal"/>
      <w:lvlText w:val="%8."/>
      <w:lvlJc w:val="left"/>
      <w:pPr>
        <w:tabs>
          <w:tab w:val="num" w:pos="5760"/>
        </w:tabs>
        <w:ind w:left="5760" w:hanging="360"/>
      </w:pPr>
    </w:lvl>
    <w:lvl w:ilvl="8" w:tplc="424CD454">
      <w:start w:val="1"/>
      <w:numFmt w:val="decimal"/>
      <w:lvlText w:val="%9."/>
      <w:lvlJc w:val="left"/>
      <w:pPr>
        <w:tabs>
          <w:tab w:val="num" w:pos="6480"/>
        </w:tabs>
        <w:ind w:left="6480" w:hanging="360"/>
      </w:pPr>
    </w:lvl>
  </w:abstractNum>
  <w:abstractNum w:abstractNumId="35" w15:restartNumberingAfterBreak="0">
    <w:nsid w:val="61B22A7D"/>
    <w:multiLevelType w:val="hybridMultilevel"/>
    <w:tmpl w:val="38AA3E5A"/>
    <w:lvl w:ilvl="0" w:tplc="60EEF60E">
      <w:start w:val="1"/>
      <w:numFmt w:val="lowerLetter"/>
      <w:lvlText w:val="%1)"/>
      <w:lvlJc w:val="left"/>
      <w:pPr>
        <w:ind w:left="930" w:hanging="57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46D6B4D"/>
    <w:multiLevelType w:val="hybridMultilevel"/>
    <w:tmpl w:val="A9B4DCE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AC437CC"/>
    <w:multiLevelType w:val="hybridMultilevel"/>
    <w:tmpl w:val="128C0CD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2880A28"/>
    <w:multiLevelType w:val="multilevel"/>
    <w:tmpl w:val="540481EA"/>
    <w:name w:val="numbered list"/>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9" w15:restartNumberingAfterBreak="0">
    <w:nsid w:val="73195794"/>
    <w:multiLevelType w:val="hybridMultilevel"/>
    <w:tmpl w:val="A6BCFD1C"/>
    <w:lvl w:ilvl="0" w:tplc="1FE03B20">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40" w15:restartNumberingAfterBreak="0">
    <w:nsid w:val="75190FD1"/>
    <w:multiLevelType w:val="hybridMultilevel"/>
    <w:tmpl w:val="2B52641A"/>
    <w:lvl w:ilvl="0" w:tplc="F5B2644C">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1" w15:restartNumberingAfterBreak="0">
    <w:nsid w:val="76FB55A9"/>
    <w:multiLevelType w:val="hybridMultilevel"/>
    <w:tmpl w:val="87BE27AA"/>
    <w:lvl w:ilvl="0" w:tplc="FE049700">
      <w:start w:val="1"/>
      <w:numFmt w:val="lowerLetter"/>
      <w:lvlText w:val="%1)"/>
      <w:lvlJc w:val="left"/>
      <w:pPr>
        <w:ind w:left="720" w:hanging="360"/>
      </w:pPr>
      <w:rPr>
        <w:rFonts w:ascii="Arial" w:hAnsi="Arial"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DA74BC8"/>
    <w:multiLevelType w:val="hybridMultilevel"/>
    <w:tmpl w:val="598E2C6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
  </w:num>
  <w:num w:numId="5">
    <w:abstractNumId w:val="32"/>
  </w:num>
  <w:num w:numId="6">
    <w:abstractNumId w:val="26"/>
  </w:num>
  <w:num w:numId="7">
    <w:abstractNumId w:val="21"/>
  </w:num>
  <w:num w:numId="8">
    <w:abstractNumId w:val="6"/>
  </w:num>
  <w:num w:numId="9">
    <w:abstractNumId w:val="9"/>
  </w:num>
  <w:num w:numId="10">
    <w:abstractNumId w:val="3"/>
  </w:num>
  <w:num w:numId="11">
    <w:abstractNumId w:val="0"/>
  </w:num>
  <w:num w:numId="12">
    <w:abstractNumId w:val="29"/>
  </w:num>
  <w:num w:numId="13">
    <w:abstractNumId w:val="23"/>
  </w:num>
  <w:num w:numId="14">
    <w:abstractNumId w:val="42"/>
  </w:num>
  <w:num w:numId="15">
    <w:abstractNumId w:val="31"/>
  </w:num>
  <w:num w:numId="16">
    <w:abstractNumId w:val="41"/>
  </w:num>
  <w:num w:numId="17">
    <w:abstractNumId w:val="11"/>
  </w:num>
  <w:num w:numId="18">
    <w:abstractNumId w:val="36"/>
  </w:num>
  <w:num w:numId="19">
    <w:abstractNumId w:val="24"/>
  </w:num>
  <w:num w:numId="20">
    <w:abstractNumId w:val="20"/>
  </w:num>
  <w:num w:numId="21">
    <w:abstractNumId w:val="25"/>
  </w:num>
  <w:num w:numId="22">
    <w:abstractNumId w:val="28"/>
  </w:num>
  <w:num w:numId="23">
    <w:abstractNumId w:val="22"/>
  </w:num>
  <w:num w:numId="24">
    <w:abstractNumId w:val="16"/>
  </w:num>
  <w:num w:numId="25">
    <w:abstractNumId w:val="14"/>
  </w:num>
  <w:num w:numId="26">
    <w:abstractNumId w:val="18"/>
  </w:num>
  <w:num w:numId="27">
    <w:abstractNumId w:val="15"/>
  </w:num>
  <w:num w:numId="28">
    <w:abstractNumId w:val="4"/>
  </w:num>
  <w:num w:numId="29">
    <w:abstractNumId w:val="30"/>
  </w:num>
  <w:num w:numId="30">
    <w:abstractNumId w:val="33"/>
  </w:num>
  <w:num w:numId="31">
    <w:abstractNumId w:val="5"/>
  </w:num>
  <w:num w:numId="32">
    <w:abstractNumId w:val="7"/>
  </w:num>
  <w:num w:numId="33">
    <w:abstractNumId w:val="27"/>
  </w:num>
  <w:num w:numId="34">
    <w:abstractNumId w:val="10"/>
  </w:num>
  <w:num w:numId="35">
    <w:abstractNumId w:val="39"/>
  </w:num>
  <w:num w:numId="36">
    <w:abstractNumId w:val="40"/>
  </w:num>
  <w:num w:numId="37">
    <w:abstractNumId w:val="17"/>
  </w:num>
  <w:num w:numId="38">
    <w:abstractNumId w:val="13"/>
  </w:num>
  <w:num w:numId="39">
    <w:abstractNumId w:val="35"/>
  </w:num>
  <w:num w:numId="40">
    <w:abstractNumId w:val="19"/>
  </w:num>
  <w:num w:numId="41">
    <w:abstractNumId w:val="37"/>
  </w:num>
  <w:num w:numId="4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5D"/>
    <w:rsid w:val="0000075E"/>
    <w:rsid w:val="00000A93"/>
    <w:rsid w:val="00000EF5"/>
    <w:rsid w:val="0000147C"/>
    <w:rsid w:val="0000155F"/>
    <w:rsid w:val="000018BD"/>
    <w:rsid w:val="00001D67"/>
    <w:rsid w:val="00002246"/>
    <w:rsid w:val="00002566"/>
    <w:rsid w:val="00002932"/>
    <w:rsid w:val="00003F70"/>
    <w:rsid w:val="000045E9"/>
    <w:rsid w:val="00005BDE"/>
    <w:rsid w:val="00005FE3"/>
    <w:rsid w:val="000078A8"/>
    <w:rsid w:val="000078D2"/>
    <w:rsid w:val="00007C14"/>
    <w:rsid w:val="00010C4F"/>
    <w:rsid w:val="00010C55"/>
    <w:rsid w:val="00012A66"/>
    <w:rsid w:val="000131C9"/>
    <w:rsid w:val="000140A0"/>
    <w:rsid w:val="0001411C"/>
    <w:rsid w:val="00014B21"/>
    <w:rsid w:val="00015685"/>
    <w:rsid w:val="00016218"/>
    <w:rsid w:val="0001622C"/>
    <w:rsid w:val="00016796"/>
    <w:rsid w:val="00020204"/>
    <w:rsid w:val="00020529"/>
    <w:rsid w:val="00020D3E"/>
    <w:rsid w:val="00020E7E"/>
    <w:rsid w:val="00021623"/>
    <w:rsid w:val="00021B3F"/>
    <w:rsid w:val="000223DB"/>
    <w:rsid w:val="00022CBE"/>
    <w:rsid w:val="00022F34"/>
    <w:rsid w:val="0002323B"/>
    <w:rsid w:val="00023421"/>
    <w:rsid w:val="000234DE"/>
    <w:rsid w:val="000236AB"/>
    <w:rsid w:val="00023B91"/>
    <w:rsid w:val="00024E53"/>
    <w:rsid w:val="000252D1"/>
    <w:rsid w:val="000257A0"/>
    <w:rsid w:val="00025E54"/>
    <w:rsid w:val="0002660D"/>
    <w:rsid w:val="000269BA"/>
    <w:rsid w:val="0003329D"/>
    <w:rsid w:val="0003347D"/>
    <w:rsid w:val="00034961"/>
    <w:rsid w:val="00035076"/>
    <w:rsid w:val="000364C9"/>
    <w:rsid w:val="0003673F"/>
    <w:rsid w:val="00036770"/>
    <w:rsid w:val="0004014A"/>
    <w:rsid w:val="000405E5"/>
    <w:rsid w:val="0004125B"/>
    <w:rsid w:val="000419C9"/>
    <w:rsid w:val="00041FD0"/>
    <w:rsid w:val="00042543"/>
    <w:rsid w:val="00042A4A"/>
    <w:rsid w:val="000436B0"/>
    <w:rsid w:val="00043B89"/>
    <w:rsid w:val="00044488"/>
    <w:rsid w:val="00044D9D"/>
    <w:rsid w:val="00045A8B"/>
    <w:rsid w:val="0004604D"/>
    <w:rsid w:val="00047FE2"/>
    <w:rsid w:val="000503F1"/>
    <w:rsid w:val="0005092C"/>
    <w:rsid w:val="00050A6C"/>
    <w:rsid w:val="00050D87"/>
    <w:rsid w:val="00053DF8"/>
    <w:rsid w:val="00054091"/>
    <w:rsid w:val="00055734"/>
    <w:rsid w:val="00055D67"/>
    <w:rsid w:val="000561EB"/>
    <w:rsid w:val="0005729B"/>
    <w:rsid w:val="00057380"/>
    <w:rsid w:val="000603C4"/>
    <w:rsid w:val="000605EB"/>
    <w:rsid w:val="00061039"/>
    <w:rsid w:val="00061F13"/>
    <w:rsid w:val="0006257F"/>
    <w:rsid w:val="00062FBE"/>
    <w:rsid w:val="000642E2"/>
    <w:rsid w:val="00064A68"/>
    <w:rsid w:val="00065449"/>
    <w:rsid w:val="000654EF"/>
    <w:rsid w:val="0006598C"/>
    <w:rsid w:val="00065B13"/>
    <w:rsid w:val="00065CFA"/>
    <w:rsid w:val="00067173"/>
    <w:rsid w:val="000677D7"/>
    <w:rsid w:val="000712DB"/>
    <w:rsid w:val="00071543"/>
    <w:rsid w:val="00071AB4"/>
    <w:rsid w:val="00071AF5"/>
    <w:rsid w:val="00071F62"/>
    <w:rsid w:val="0007207A"/>
    <w:rsid w:val="00072270"/>
    <w:rsid w:val="000729B4"/>
    <w:rsid w:val="000729CA"/>
    <w:rsid w:val="000730C7"/>
    <w:rsid w:val="00073992"/>
    <w:rsid w:val="0007480B"/>
    <w:rsid w:val="00074A64"/>
    <w:rsid w:val="00074CF3"/>
    <w:rsid w:val="00075846"/>
    <w:rsid w:val="00076256"/>
    <w:rsid w:val="00076E0C"/>
    <w:rsid w:val="000773A2"/>
    <w:rsid w:val="000800C1"/>
    <w:rsid w:val="000800E6"/>
    <w:rsid w:val="00081C64"/>
    <w:rsid w:val="00081FBC"/>
    <w:rsid w:val="00082145"/>
    <w:rsid w:val="00082EF2"/>
    <w:rsid w:val="00083DC0"/>
    <w:rsid w:val="00083EA0"/>
    <w:rsid w:val="000846E5"/>
    <w:rsid w:val="00084C09"/>
    <w:rsid w:val="00084E83"/>
    <w:rsid w:val="00084E9B"/>
    <w:rsid w:val="00085030"/>
    <w:rsid w:val="000854BE"/>
    <w:rsid w:val="000858E0"/>
    <w:rsid w:val="00085BE7"/>
    <w:rsid w:val="00085CF6"/>
    <w:rsid w:val="0008678D"/>
    <w:rsid w:val="000867E8"/>
    <w:rsid w:val="00086AB0"/>
    <w:rsid w:val="00086BCC"/>
    <w:rsid w:val="000870A7"/>
    <w:rsid w:val="000877A0"/>
    <w:rsid w:val="00090277"/>
    <w:rsid w:val="000902B9"/>
    <w:rsid w:val="000911D0"/>
    <w:rsid w:val="000913FF"/>
    <w:rsid w:val="00092188"/>
    <w:rsid w:val="000921B5"/>
    <w:rsid w:val="000922E5"/>
    <w:rsid w:val="00092657"/>
    <w:rsid w:val="00092881"/>
    <w:rsid w:val="00092ABC"/>
    <w:rsid w:val="0009376B"/>
    <w:rsid w:val="00094614"/>
    <w:rsid w:val="00094AE8"/>
    <w:rsid w:val="00095874"/>
    <w:rsid w:val="000961BA"/>
    <w:rsid w:val="000963E1"/>
    <w:rsid w:val="000968D3"/>
    <w:rsid w:val="000973DF"/>
    <w:rsid w:val="000977D3"/>
    <w:rsid w:val="000978D8"/>
    <w:rsid w:val="00097928"/>
    <w:rsid w:val="000979D8"/>
    <w:rsid w:val="00097CB6"/>
    <w:rsid w:val="000A1960"/>
    <w:rsid w:val="000A1DC4"/>
    <w:rsid w:val="000A1EAA"/>
    <w:rsid w:val="000A2BC0"/>
    <w:rsid w:val="000A37F6"/>
    <w:rsid w:val="000A3893"/>
    <w:rsid w:val="000A4800"/>
    <w:rsid w:val="000A4D74"/>
    <w:rsid w:val="000A4DAF"/>
    <w:rsid w:val="000A51A3"/>
    <w:rsid w:val="000A55DD"/>
    <w:rsid w:val="000A55F3"/>
    <w:rsid w:val="000A60D8"/>
    <w:rsid w:val="000A70D4"/>
    <w:rsid w:val="000B00C1"/>
    <w:rsid w:val="000B17FF"/>
    <w:rsid w:val="000B25DB"/>
    <w:rsid w:val="000B2FC1"/>
    <w:rsid w:val="000B2FD7"/>
    <w:rsid w:val="000B343E"/>
    <w:rsid w:val="000B37E8"/>
    <w:rsid w:val="000B40A9"/>
    <w:rsid w:val="000B446D"/>
    <w:rsid w:val="000B5DE4"/>
    <w:rsid w:val="000B6C95"/>
    <w:rsid w:val="000B7725"/>
    <w:rsid w:val="000B777D"/>
    <w:rsid w:val="000B7B7D"/>
    <w:rsid w:val="000C046D"/>
    <w:rsid w:val="000C0517"/>
    <w:rsid w:val="000C1403"/>
    <w:rsid w:val="000C1C3B"/>
    <w:rsid w:val="000C1C4B"/>
    <w:rsid w:val="000C2430"/>
    <w:rsid w:val="000C34E8"/>
    <w:rsid w:val="000C3984"/>
    <w:rsid w:val="000C3D21"/>
    <w:rsid w:val="000C4633"/>
    <w:rsid w:val="000C564D"/>
    <w:rsid w:val="000C65DA"/>
    <w:rsid w:val="000C693E"/>
    <w:rsid w:val="000C69C8"/>
    <w:rsid w:val="000C6F22"/>
    <w:rsid w:val="000C7065"/>
    <w:rsid w:val="000C71F7"/>
    <w:rsid w:val="000C735B"/>
    <w:rsid w:val="000C7B04"/>
    <w:rsid w:val="000D0C1A"/>
    <w:rsid w:val="000D1507"/>
    <w:rsid w:val="000D1601"/>
    <w:rsid w:val="000D1FC2"/>
    <w:rsid w:val="000D25FE"/>
    <w:rsid w:val="000D275B"/>
    <w:rsid w:val="000D315A"/>
    <w:rsid w:val="000D42FB"/>
    <w:rsid w:val="000D4425"/>
    <w:rsid w:val="000D4BF3"/>
    <w:rsid w:val="000D51D3"/>
    <w:rsid w:val="000D61AB"/>
    <w:rsid w:val="000D726E"/>
    <w:rsid w:val="000D72B4"/>
    <w:rsid w:val="000D7C34"/>
    <w:rsid w:val="000E0B48"/>
    <w:rsid w:val="000E0F81"/>
    <w:rsid w:val="000E128D"/>
    <w:rsid w:val="000E12DB"/>
    <w:rsid w:val="000E2249"/>
    <w:rsid w:val="000E23AA"/>
    <w:rsid w:val="000E3001"/>
    <w:rsid w:val="000E307E"/>
    <w:rsid w:val="000E33E0"/>
    <w:rsid w:val="000E3847"/>
    <w:rsid w:val="000E3929"/>
    <w:rsid w:val="000E3991"/>
    <w:rsid w:val="000E3D46"/>
    <w:rsid w:val="000E43B0"/>
    <w:rsid w:val="000E4A26"/>
    <w:rsid w:val="000E5491"/>
    <w:rsid w:val="000E5A50"/>
    <w:rsid w:val="000E6FAD"/>
    <w:rsid w:val="000F0033"/>
    <w:rsid w:val="000F044B"/>
    <w:rsid w:val="000F1CCA"/>
    <w:rsid w:val="000F1E3D"/>
    <w:rsid w:val="000F21C1"/>
    <w:rsid w:val="000F2CAC"/>
    <w:rsid w:val="000F4E7A"/>
    <w:rsid w:val="000F5194"/>
    <w:rsid w:val="000F52F8"/>
    <w:rsid w:val="000F5761"/>
    <w:rsid w:val="000F57A8"/>
    <w:rsid w:val="000F73F3"/>
    <w:rsid w:val="000F79D7"/>
    <w:rsid w:val="000F7B05"/>
    <w:rsid w:val="001006EE"/>
    <w:rsid w:val="001009B5"/>
    <w:rsid w:val="001011CA"/>
    <w:rsid w:val="001013E1"/>
    <w:rsid w:val="001016B6"/>
    <w:rsid w:val="00101EDA"/>
    <w:rsid w:val="001023C3"/>
    <w:rsid w:val="00103644"/>
    <w:rsid w:val="00104452"/>
    <w:rsid w:val="00104A2B"/>
    <w:rsid w:val="00105EFE"/>
    <w:rsid w:val="00105F39"/>
    <w:rsid w:val="001064B1"/>
    <w:rsid w:val="00106560"/>
    <w:rsid w:val="001068ED"/>
    <w:rsid w:val="00106A8B"/>
    <w:rsid w:val="00106F4B"/>
    <w:rsid w:val="001077DB"/>
    <w:rsid w:val="00107BFC"/>
    <w:rsid w:val="001104CE"/>
    <w:rsid w:val="00111E66"/>
    <w:rsid w:val="00112BF4"/>
    <w:rsid w:val="00112FF1"/>
    <w:rsid w:val="00113A90"/>
    <w:rsid w:val="00115678"/>
    <w:rsid w:val="00115E0A"/>
    <w:rsid w:val="001160A6"/>
    <w:rsid w:val="001161D7"/>
    <w:rsid w:val="00116978"/>
    <w:rsid w:val="00117767"/>
    <w:rsid w:val="001212E4"/>
    <w:rsid w:val="001217C2"/>
    <w:rsid w:val="00122B3F"/>
    <w:rsid w:val="00122CF3"/>
    <w:rsid w:val="001242A5"/>
    <w:rsid w:val="001245B7"/>
    <w:rsid w:val="001259A2"/>
    <w:rsid w:val="00125A06"/>
    <w:rsid w:val="001261C4"/>
    <w:rsid w:val="0012625C"/>
    <w:rsid w:val="001320D7"/>
    <w:rsid w:val="001325BC"/>
    <w:rsid w:val="00133E19"/>
    <w:rsid w:val="00133E87"/>
    <w:rsid w:val="00133FDE"/>
    <w:rsid w:val="001356FA"/>
    <w:rsid w:val="00135B90"/>
    <w:rsid w:val="00135C50"/>
    <w:rsid w:val="00136443"/>
    <w:rsid w:val="00136EAB"/>
    <w:rsid w:val="001406B0"/>
    <w:rsid w:val="0014105A"/>
    <w:rsid w:val="00141BDE"/>
    <w:rsid w:val="00142D95"/>
    <w:rsid w:val="00142DB1"/>
    <w:rsid w:val="001431B8"/>
    <w:rsid w:val="0014331F"/>
    <w:rsid w:val="001433D2"/>
    <w:rsid w:val="00143600"/>
    <w:rsid w:val="001436A6"/>
    <w:rsid w:val="00143818"/>
    <w:rsid w:val="001453A8"/>
    <w:rsid w:val="00147315"/>
    <w:rsid w:val="00147CF9"/>
    <w:rsid w:val="00151423"/>
    <w:rsid w:val="00151BBE"/>
    <w:rsid w:val="00151ED6"/>
    <w:rsid w:val="001532A8"/>
    <w:rsid w:val="00153B94"/>
    <w:rsid w:val="00154E1E"/>
    <w:rsid w:val="0015519C"/>
    <w:rsid w:val="00155E79"/>
    <w:rsid w:val="00156855"/>
    <w:rsid w:val="001577F2"/>
    <w:rsid w:val="0016001A"/>
    <w:rsid w:val="0016027E"/>
    <w:rsid w:val="00160FEB"/>
    <w:rsid w:val="00161193"/>
    <w:rsid w:val="00161C7E"/>
    <w:rsid w:val="001638A7"/>
    <w:rsid w:val="00163AFE"/>
    <w:rsid w:val="00164160"/>
    <w:rsid w:val="001648F5"/>
    <w:rsid w:val="00164D72"/>
    <w:rsid w:val="001650E2"/>
    <w:rsid w:val="001656D8"/>
    <w:rsid w:val="0016585A"/>
    <w:rsid w:val="00165E8D"/>
    <w:rsid w:val="00167F2C"/>
    <w:rsid w:val="001709BB"/>
    <w:rsid w:val="00171129"/>
    <w:rsid w:val="00171CC7"/>
    <w:rsid w:val="00172936"/>
    <w:rsid w:val="00173559"/>
    <w:rsid w:val="00173E49"/>
    <w:rsid w:val="00174466"/>
    <w:rsid w:val="00174643"/>
    <w:rsid w:val="0017498B"/>
    <w:rsid w:val="0017521C"/>
    <w:rsid w:val="00175415"/>
    <w:rsid w:val="00175C5E"/>
    <w:rsid w:val="00175ECB"/>
    <w:rsid w:val="001764C3"/>
    <w:rsid w:val="0017796C"/>
    <w:rsid w:val="00180127"/>
    <w:rsid w:val="00180852"/>
    <w:rsid w:val="00181030"/>
    <w:rsid w:val="001815A8"/>
    <w:rsid w:val="00181B28"/>
    <w:rsid w:val="00182D7D"/>
    <w:rsid w:val="00183152"/>
    <w:rsid w:val="0018394F"/>
    <w:rsid w:val="00184345"/>
    <w:rsid w:val="00184CAE"/>
    <w:rsid w:val="00185604"/>
    <w:rsid w:val="00185F20"/>
    <w:rsid w:val="00186339"/>
    <w:rsid w:val="0018659B"/>
    <w:rsid w:val="00186C99"/>
    <w:rsid w:val="00187D96"/>
    <w:rsid w:val="00191856"/>
    <w:rsid w:val="001919B8"/>
    <w:rsid w:val="00191B66"/>
    <w:rsid w:val="00192294"/>
    <w:rsid w:val="00192B2C"/>
    <w:rsid w:val="001944A4"/>
    <w:rsid w:val="00195751"/>
    <w:rsid w:val="00195B4D"/>
    <w:rsid w:val="00195D41"/>
    <w:rsid w:val="001968EE"/>
    <w:rsid w:val="00197AC2"/>
    <w:rsid w:val="001A0D31"/>
    <w:rsid w:val="001A1006"/>
    <w:rsid w:val="001A11FF"/>
    <w:rsid w:val="001A27D8"/>
    <w:rsid w:val="001A35DD"/>
    <w:rsid w:val="001A44EF"/>
    <w:rsid w:val="001A4737"/>
    <w:rsid w:val="001A5996"/>
    <w:rsid w:val="001A59AA"/>
    <w:rsid w:val="001A59B2"/>
    <w:rsid w:val="001A5F79"/>
    <w:rsid w:val="001A7A86"/>
    <w:rsid w:val="001A7BD9"/>
    <w:rsid w:val="001B07A5"/>
    <w:rsid w:val="001B1066"/>
    <w:rsid w:val="001B1304"/>
    <w:rsid w:val="001B158F"/>
    <w:rsid w:val="001B1E4B"/>
    <w:rsid w:val="001B24E9"/>
    <w:rsid w:val="001B255F"/>
    <w:rsid w:val="001B2728"/>
    <w:rsid w:val="001B295E"/>
    <w:rsid w:val="001B2D4B"/>
    <w:rsid w:val="001B2EDF"/>
    <w:rsid w:val="001B3062"/>
    <w:rsid w:val="001B30FD"/>
    <w:rsid w:val="001B332E"/>
    <w:rsid w:val="001B3367"/>
    <w:rsid w:val="001B33ED"/>
    <w:rsid w:val="001B3721"/>
    <w:rsid w:val="001B376D"/>
    <w:rsid w:val="001B394C"/>
    <w:rsid w:val="001B3BBB"/>
    <w:rsid w:val="001B6AB5"/>
    <w:rsid w:val="001B7026"/>
    <w:rsid w:val="001B7D2C"/>
    <w:rsid w:val="001C3C77"/>
    <w:rsid w:val="001C4CF2"/>
    <w:rsid w:val="001C5AEA"/>
    <w:rsid w:val="001C6073"/>
    <w:rsid w:val="001C6198"/>
    <w:rsid w:val="001C68D8"/>
    <w:rsid w:val="001C72A8"/>
    <w:rsid w:val="001D075D"/>
    <w:rsid w:val="001D087C"/>
    <w:rsid w:val="001D34B6"/>
    <w:rsid w:val="001D34F8"/>
    <w:rsid w:val="001D3CBB"/>
    <w:rsid w:val="001D42AF"/>
    <w:rsid w:val="001D4CBA"/>
    <w:rsid w:val="001D4F25"/>
    <w:rsid w:val="001D5109"/>
    <w:rsid w:val="001D5C77"/>
    <w:rsid w:val="001D5E3F"/>
    <w:rsid w:val="001D632A"/>
    <w:rsid w:val="001D712B"/>
    <w:rsid w:val="001D7438"/>
    <w:rsid w:val="001D7A34"/>
    <w:rsid w:val="001E1384"/>
    <w:rsid w:val="001E1724"/>
    <w:rsid w:val="001E192B"/>
    <w:rsid w:val="001E225C"/>
    <w:rsid w:val="001E2380"/>
    <w:rsid w:val="001E3F78"/>
    <w:rsid w:val="001E40E1"/>
    <w:rsid w:val="001E6B23"/>
    <w:rsid w:val="001E6ECF"/>
    <w:rsid w:val="001E77DF"/>
    <w:rsid w:val="001F01AB"/>
    <w:rsid w:val="001F0697"/>
    <w:rsid w:val="001F08AE"/>
    <w:rsid w:val="001F0C34"/>
    <w:rsid w:val="001F16DE"/>
    <w:rsid w:val="001F170B"/>
    <w:rsid w:val="001F292E"/>
    <w:rsid w:val="001F2C15"/>
    <w:rsid w:val="001F3154"/>
    <w:rsid w:val="001F330F"/>
    <w:rsid w:val="001F437F"/>
    <w:rsid w:val="001F522A"/>
    <w:rsid w:val="001F5D5C"/>
    <w:rsid w:val="001F5E95"/>
    <w:rsid w:val="001F5EC6"/>
    <w:rsid w:val="001F6035"/>
    <w:rsid w:val="001F6093"/>
    <w:rsid w:val="001F72BD"/>
    <w:rsid w:val="001F7358"/>
    <w:rsid w:val="002007CB"/>
    <w:rsid w:val="00201351"/>
    <w:rsid w:val="00201558"/>
    <w:rsid w:val="00202E6E"/>
    <w:rsid w:val="00203228"/>
    <w:rsid w:val="00203C2F"/>
    <w:rsid w:val="00203EBD"/>
    <w:rsid w:val="0020448F"/>
    <w:rsid w:val="00204D07"/>
    <w:rsid w:val="00204E01"/>
    <w:rsid w:val="00205447"/>
    <w:rsid w:val="002055A0"/>
    <w:rsid w:val="0020600A"/>
    <w:rsid w:val="00206A6F"/>
    <w:rsid w:val="00207442"/>
    <w:rsid w:val="002076F7"/>
    <w:rsid w:val="0020782B"/>
    <w:rsid w:val="0021009E"/>
    <w:rsid w:val="00210212"/>
    <w:rsid w:val="00211AF8"/>
    <w:rsid w:val="00212221"/>
    <w:rsid w:val="002123A4"/>
    <w:rsid w:val="00212489"/>
    <w:rsid w:val="00212DD7"/>
    <w:rsid w:val="00213C89"/>
    <w:rsid w:val="002140A4"/>
    <w:rsid w:val="002141AA"/>
    <w:rsid w:val="00214460"/>
    <w:rsid w:val="002165C9"/>
    <w:rsid w:val="00216B02"/>
    <w:rsid w:val="002201F6"/>
    <w:rsid w:val="002203F0"/>
    <w:rsid w:val="002205D4"/>
    <w:rsid w:val="00220A3D"/>
    <w:rsid w:val="00221771"/>
    <w:rsid w:val="00223D1F"/>
    <w:rsid w:val="002243C6"/>
    <w:rsid w:val="0022454C"/>
    <w:rsid w:val="0022502A"/>
    <w:rsid w:val="002254C2"/>
    <w:rsid w:val="00225C01"/>
    <w:rsid w:val="00225E5D"/>
    <w:rsid w:val="00227AE9"/>
    <w:rsid w:val="00230ABD"/>
    <w:rsid w:val="002317E7"/>
    <w:rsid w:val="002318BD"/>
    <w:rsid w:val="0023205D"/>
    <w:rsid w:val="002323A4"/>
    <w:rsid w:val="002334EA"/>
    <w:rsid w:val="00234D32"/>
    <w:rsid w:val="00235376"/>
    <w:rsid w:val="00235485"/>
    <w:rsid w:val="00235E81"/>
    <w:rsid w:val="002362C7"/>
    <w:rsid w:val="0023702F"/>
    <w:rsid w:val="002377AE"/>
    <w:rsid w:val="00237D4E"/>
    <w:rsid w:val="00240A57"/>
    <w:rsid w:val="00242FCC"/>
    <w:rsid w:val="002433B2"/>
    <w:rsid w:val="00243502"/>
    <w:rsid w:val="00244BFA"/>
    <w:rsid w:val="002459AA"/>
    <w:rsid w:val="00246120"/>
    <w:rsid w:val="00246805"/>
    <w:rsid w:val="0024739C"/>
    <w:rsid w:val="00247456"/>
    <w:rsid w:val="00247A32"/>
    <w:rsid w:val="002502C7"/>
    <w:rsid w:val="0025199C"/>
    <w:rsid w:val="002532E0"/>
    <w:rsid w:val="00253A62"/>
    <w:rsid w:val="00253DFA"/>
    <w:rsid w:val="00254C83"/>
    <w:rsid w:val="00255416"/>
    <w:rsid w:val="0025664E"/>
    <w:rsid w:val="00257CA8"/>
    <w:rsid w:val="00260880"/>
    <w:rsid w:val="002613D4"/>
    <w:rsid w:val="00261470"/>
    <w:rsid w:val="00261DB8"/>
    <w:rsid w:val="002628FC"/>
    <w:rsid w:val="00262A88"/>
    <w:rsid w:val="00263945"/>
    <w:rsid w:val="00263C6B"/>
    <w:rsid w:val="00263DBA"/>
    <w:rsid w:val="00264E07"/>
    <w:rsid w:val="00265F04"/>
    <w:rsid w:val="00266158"/>
    <w:rsid w:val="00266BA3"/>
    <w:rsid w:val="002678D3"/>
    <w:rsid w:val="0027012E"/>
    <w:rsid w:val="00270248"/>
    <w:rsid w:val="00270D44"/>
    <w:rsid w:val="002710E7"/>
    <w:rsid w:val="0027189D"/>
    <w:rsid w:val="00271B56"/>
    <w:rsid w:val="002727C0"/>
    <w:rsid w:val="002728ED"/>
    <w:rsid w:val="00272DD6"/>
    <w:rsid w:val="002736CF"/>
    <w:rsid w:val="00273C51"/>
    <w:rsid w:val="00273DCE"/>
    <w:rsid w:val="00274207"/>
    <w:rsid w:val="0027503C"/>
    <w:rsid w:val="002750F9"/>
    <w:rsid w:val="00276670"/>
    <w:rsid w:val="00276A8C"/>
    <w:rsid w:val="00276E8D"/>
    <w:rsid w:val="00277A3F"/>
    <w:rsid w:val="00277A92"/>
    <w:rsid w:val="00277F5A"/>
    <w:rsid w:val="002804E5"/>
    <w:rsid w:val="00281944"/>
    <w:rsid w:val="0028200E"/>
    <w:rsid w:val="00282965"/>
    <w:rsid w:val="00284B82"/>
    <w:rsid w:val="00284E05"/>
    <w:rsid w:val="002856C7"/>
    <w:rsid w:val="00285E77"/>
    <w:rsid w:val="00285F4C"/>
    <w:rsid w:val="00287335"/>
    <w:rsid w:val="002873FC"/>
    <w:rsid w:val="00287E4C"/>
    <w:rsid w:val="00287F15"/>
    <w:rsid w:val="00290B28"/>
    <w:rsid w:val="0029143F"/>
    <w:rsid w:val="00291BAB"/>
    <w:rsid w:val="00291BFD"/>
    <w:rsid w:val="002925E8"/>
    <w:rsid w:val="0029270E"/>
    <w:rsid w:val="002928E1"/>
    <w:rsid w:val="00292AA3"/>
    <w:rsid w:val="00294182"/>
    <w:rsid w:val="00294290"/>
    <w:rsid w:val="00294296"/>
    <w:rsid w:val="00294380"/>
    <w:rsid w:val="0029474B"/>
    <w:rsid w:val="002949C0"/>
    <w:rsid w:val="0029553B"/>
    <w:rsid w:val="00296785"/>
    <w:rsid w:val="00296EE9"/>
    <w:rsid w:val="002A0CD6"/>
    <w:rsid w:val="002A1222"/>
    <w:rsid w:val="002A1CF2"/>
    <w:rsid w:val="002A2311"/>
    <w:rsid w:val="002A35B3"/>
    <w:rsid w:val="002A4639"/>
    <w:rsid w:val="002A4FCE"/>
    <w:rsid w:val="002A505A"/>
    <w:rsid w:val="002A577C"/>
    <w:rsid w:val="002A6A90"/>
    <w:rsid w:val="002A709F"/>
    <w:rsid w:val="002B05E3"/>
    <w:rsid w:val="002B1236"/>
    <w:rsid w:val="002B18CE"/>
    <w:rsid w:val="002B1CB2"/>
    <w:rsid w:val="002B21AE"/>
    <w:rsid w:val="002B23AE"/>
    <w:rsid w:val="002B3D1A"/>
    <w:rsid w:val="002B46A9"/>
    <w:rsid w:val="002B63F7"/>
    <w:rsid w:val="002B721D"/>
    <w:rsid w:val="002B7844"/>
    <w:rsid w:val="002B7886"/>
    <w:rsid w:val="002B7C22"/>
    <w:rsid w:val="002C00C9"/>
    <w:rsid w:val="002C0A47"/>
    <w:rsid w:val="002C0A91"/>
    <w:rsid w:val="002C0BFD"/>
    <w:rsid w:val="002C11EE"/>
    <w:rsid w:val="002C1777"/>
    <w:rsid w:val="002C1BD8"/>
    <w:rsid w:val="002C1F6F"/>
    <w:rsid w:val="002C2EA9"/>
    <w:rsid w:val="002C30A0"/>
    <w:rsid w:val="002C30C4"/>
    <w:rsid w:val="002C30CC"/>
    <w:rsid w:val="002C34F5"/>
    <w:rsid w:val="002C390E"/>
    <w:rsid w:val="002C3980"/>
    <w:rsid w:val="002C398D"/>
    <w:rsid w:val="002C3A95"/>
    <w:rsid w:val="002C4803"/>
    <w:rsid w:val="002C5613"/>
    <w:rsid w:val="002C6A8E"/>
    <w:rsid w:val="002C6BD4"/>
    <w:rsid w:val="002C711A"/>
    <w:rsid w:val="002C71BD"/>
    <w:rsid w:val="002C72C9"/>
    <w:rsid w:val="002C7E18"/>
    <w:rsid w:val="002D09F0"/>
    <w:rsid w:val="002D0D90"/>
    <w:rsid w:val="002D35D4"/>
    <w:rsid w:val="002D3638"/>
    <w:rsid w:val="002D3AE9"/>
    <w:rsid w:val="002D3E79"/>
    <w:rsid w:val="002D3FE6"/>
    <w:rsid w:val="002D45FF"/>
    <w:rsid w:val="002D49A8"/>
    <w:rsid w:val="002D65BE"/>
    <w:rsid w:val="002D6ECB"/>
    <w:rsid w:val="002D711D"/>
    <w:rsid w:val="002D79E2"/>
    <w:rsid w:val="002D7BAF"/>
    <w:rsid w:val="002E01D6"/>
    <w:rsid w:val="002E111A"/>
    <w:rsid w:val="002E185F"/>
    <w:rsid w:val="002E1DF7"/>
    <w:rsid w:val="002E2333"/>
    <w:rsid w:val="002E27E0"/>
    <w:rsid w:val="002E288F"/>
    <w:rsid w:val="002E36DC"/>
    <w:rsid w:val="002E43C3"/>
    <w:rsid w:val="002E4611"/>
    <w:rsid w:val="002E526C"/>
    <w:rsid w:val="002E5349"/>
    <w:rsid w:val="002E5B8F"/>
    <w:rsid w:val="002E7DD0"/>
    <w:rsid w:val="002F06F4"/>
    <w:rsid w:val="002F080B"/>
    <w:rsid w:val="002F0AEA"/>
    <w:rsid w:val="002F0F7B"/>
    <w:rsid w:val="002F2494"/>
    <w:rsid w:val="002F2D51"/>
    <w:rsid w:val="002F30A5"/>
    <w:rsid w:val="002F3928"/>
    <w:rsid w:val="002F3D1A"/>
    <w:rsid w:val="002F3E90"/>
    <w:rsid w:val="002F4076"/>
    <w:rsid w:val="002F4264"/>
    <w:rsid w:val="002F4335"/>
    <w:rsid w:val="002F529F"/>
    <w:rsid w:val="002F5403"/>
    <w:rsid w:val="002F5B8E"/>
    <w:rsid w:val="002F5C64"/>
    <w:rsid w:val="002F617F"/>
    <w:rsid w:val="002F6396"/>
    <w:rsid w:val="002F691E"/>
    <w:rsid w:val="002F6927"/>
    <w:rsid w:val="002F7757"/>
    <w:rsid w:val="003001EB"/>
    <w:rsid w:val="00301996"/>
    <w:rsid w:val="00301DF6"/>
    <w:rsid w:val="00302701"/>
    <w:rsid w:val="00302D74"/>
    <w:rsid w:val="003032DF"/>
    <w:rsid w:val="003037D2"/>
    <w:rsid w:val="00303C2D"/>
    <w:rsid w:val="0030413E"/>
    <w:rsid w:val="00304154"/>
    <w:rsid w:val="003057C1"/>
    <w:rsid w:val="00305B2B"/>
    <w:rsid w:val="003061B1"/>
    <w:rsid w:val="00306AA1"/>
    <w:rsid w:val="0030767A"/>
    <w:rsid w:val="00307913"/>
    <w:rsid w:val="00307B94"/>
    <w:rsid w:val="00310D4D"/>
    <w:rsid w:val="00310F8B"/>
    <w:rsid w:val="003114CE"/>
    <w:rsid w:val="003115BC"/>
    <w:rsid w:val="00312F46"/>
    <w:rsid w:val="00313751"/>
    <w:rsid w:val="00314069"/>
    <w:rsid w:val="003148AE"/>
    <w:rsid w:val="0031497A"/>
    <w:rsid w:val="00314E0F"/>
    <w:rsid w:val="00315053"/>
    <w:rsid w:val="00315491"/>
    <w:rsid w:val="0031550E"/>
    <w:rsid w:val="00315E1D"/>
    <w:rsid w:val="0031670C"/>
    <w:rsid w:val="0031673B"/>
    <w:rsid w:val="0031785F"/>
    <w:rsid w:val="00317905"/>
    <w:rsid w:val="00317B48"/>
    <w:rsid w:val="00317D15"/>
    <w:rsid w:val="003202EA"/>
    <w:rsid w:val="0032077E"/>
    <w:rsid w:val="003219E8"/>
    <w:rsid w:val="00321B92"/>
    <w:rsid w:val="00321C2D"/>
    <w:rsid w:val="00322C80"/>
    <w:rsid w:val="00322EB4"/>
    <w:rsid w:val="003235D2"/>
    <w:rsid w:val="0032421F"/>
    <w:rsid w:val="00324631"/>
    <w:rsid w:val="00324ACA"/>
    <w:rsid w:val="00324CB7"/>
    <w:rsid w:val="00325C2D"/>
    <w:rsid w:val="003269D7"/>
    <w:rsid w:val="00326B9D"/>
    <w:rsid w:val="00327433"/>
    <w:rsid w:val="00330617"/>
    <w:rsid w:val="00330DA9"/>
    <w:rsid w:val="00331299"/>
    <w:rsid w:val="00331529"/>
    <w:rsid w:val="003329F3"/>
    <w:rsid w:val="00334489"/>
    <w:rsid w:val="003349D2"/>
    <w:rsid w:val="00334B4C"/>
    <w:rsid w:val="00334E59"/>
    <w:rsid w:val="003350A0"/>
    <w:rsid w:val="003357DC"/>
    <w:rsid w:val="00335F90"/>
    <w:rsid w:val="00336292"/>
    <w:rsid w:val="00336B63"/>
    <w:rsid w:val="00336FA4"/>
    <w:rsid w:val="003405E0"/>
    <w:rsid w:val="00341714"/>
    <w:rsid w:val="00342165"/>
    <w:rsid w:val="00342357"/>
    <w:rsid w:val="003423EE"/>
    <w:rsid w:val="00343474"/>
    <w:rsid w:val="0034371D"/>
    <w:rsid w:val="00343806"/>
    <w:rsid w:val="003456FE"/>
    <w:rsid w:val="00345AC2"/>
    <w:rsid w:val="00345EF9"/>
    <w:rsid w:val="003461A0"/>
    <w:rsid w:val="003467DC"/>
    <w:rsid w:val="003475CA"/>
    <w:rsid w:val="00347659"/>
    <w:rsid w:val="003479C0"/>
    <w:rsid w:val="00347B56"/>
    <w:rsid w:val="003508CA"/>
    <w:rsid w:val="00350B4A"/>
    <w:rsid w:val="0035112D"/>
    <w:rsid w:val="003518F7"/>
    <w:rsid w:val="00351AC9"/>
    <w:rsid w:val="0035317D"/>
    <w:rsid w:val="003535C0"/>
    <w:rsid w:val="00353C7D"/>
    <w:rsid w:val="00353D45"/>
    <w:rsid w:val="00354088"/>
    <w:rsid w:val="0035456C"/>
    <w:rsid w:val="00355409"/>
    <w:rsid w:val="003558D2"/>
    <w:rsid w:val="003561D4"/>
    <w:rsid w:val="00356356"/>
    <w:rsid w:val="003563B9"/>
    <w:rsid w:val="0035672B"/>
    <w:rsid w:val="00356B34"/>
    <w:rsid w:val="00356D20"/>
    <w:rsid w:val="00356D92"/>
    <w:rsid w:val="00357129"/>
    <w:rsid w:val="00357371"/>
    <w:rsid w:val="00360467"/>
    <w:rsid w:val="003605E1"/>
    <w:rsid w:val="003612CE"/>
    <w:rsid w:val="00361955"/>
    <w:rsid w:val="00362E5F"/>
    <w:rsid w:val="00363113"/>
    <w:rsid w:val="003633F5"/>
    <w:rsid w:val="003634B3"/>
    <w:rsid w:val="00363C16"/>
    <w:rsid w:val="00363E93"/>
    <w:rsid w:val="00363EF6"/>
    <w:rsid w:val="0036426E"/>
    <w:rsid w:val="00364427"/>
    <w:rsid w:val="0036533A"/>
    <w:rsid w:val="00365AF3"/>
    <w:rsid w:val="00365B0A"/>
    <w:rsid w:val="00365B0F"/>
    <w:rsid w:val="00365B35"/>
    <w:rsid w:val="00366257"/>
    <w:rsid w:val="00366657"/>
    <w:rsid w:val="00366A8A"/>
    <w:rsid w:val="003677CA"/>
    <w:rsid w:val="00370873"/>
    <w:rsid w:val="00370B58"/>
    <w:rsid w:val="00370F18"/>
    <w:rsid w:val="003710F2"/>
    <w:rsid w:val="003714E4"/>
    <w:rsid w:val="00371E1E"/>
    <w:rsid w:val="00371E73"/>
    <w:rsid w:val="003733E4"/>
    <w:rsid w:val="003747EE"/>
    <w:rsid w:val="0037539E"/>
    <w:rsid w:val="00375738"/>
    <w:rsid w:val="00375EA6"/>
    <w:rsid w:val="00376D7A"/>
    <w:rsid w:val="00377119"/>
    <w:rsid w:val="00377BAA"/>
    <w:rsid w:val="00377CDA"/>
    <w:rsid w:val="00380374"/>
    <w:rsid w:val="0038058E"/>
    <w:rsid w:val="00381131"/>
    <w:rsid w:val="00381175"/>
    <w:rsid w:val="00381410"/>
    <w:rsid w:val="00381D3F"/>
    <w:rsid w:val="00381D6B"/>
    <w:rsid w:val="0038251B"/>
    <w:rsid w:val="0038251C"/>
    <w:rsid w:val="00382779"/>
    <w:rsid w:val="00382AB5"/>
    <w:rsid w:val="00383029"/>
    <w:rsid w:val="0038333D"/>
    <w:rsid w:val="00383514"/>
    <w:rsid w:val="0038410B"/>
    <w:rsid w:val="003843AB"/>
    <w:rsid w:val="0038515A"/>
    <w:rsid w:val="0038642E"/>
    <w:rsid w:val="00386DCE"/>
    <w:rsid w:val="00386F55"/>
    <w:rsid w:val="00387648"/>
    <w:rsid w:val="00387E03"/>
    <w:rsid w:val="0039082D"/>
    <w:rsid w:val="00392764"/>
    <w:rsid w:val="00392B7A"/>
    <w:rsid w:val="003934FB"/>
    <w:rsid w:val="00393E9C"/>
    <w:rsid w:val="00393F1B"/>
    <w:rsid w:val="003941F2"/>
    <w:rsid w:val="003945B8"/>
    <w:rsid w:val="00394DB9"/>
    <w:rsid w:val="00395853"/>
    <w:rsid w:val="00396901"/>
    <w:rsid w:val="003972AC"/>
    <w:rsid w:val="003977EB"/>
    <w:rsid w:val="003A0416"/>
    <w:rsid w:val="003A0F9D"/>
    <w:rsid w:val="003A199E"/>
    <w:rsid w:val="003A1AFF"/>
    <w:rsid w:val="003A1F4E"/>
    <w:rsid w:val="003A304F"/>
    <w:rsid w:val="003A3A6C"/>
    <w:rsid w:val="003A3DC7"/>
    <w:rsid w:val="003A53F8"/>
    <w:rsid w:val="003A5BB3"/>
    <w:rsid w:val="003A5DDD"/>
    <w:rsid w:val="003A676E"/>
    <w:rsid w:val="003A6B11"/>
    <w:rsid w:val="003A7403"/>
    <w:rsid w:val="003A7472"/>
    <w:rsid w:val="003A7731"/>
    <w:rsid w:val="003A79A1"/>
    <w:rsid w:val="003B0125"/>
    <w:rsid w:val="003B231D"/>
    <w:rsid w:val="003B3CEB"/>
    <w:rsid w:val="003B3DBB"/>
    <w:rsid w:val="003B48CB"/>
    <w:rsid w:val="003B4AF5"/>
    <w:rsid w:val="003B5098"/>
    <w:rsid w:val="003B550D"/>
    <w:rsid w:val="003B587F"/>
    <w:rsid w:val="003B5CE6"/>
    <w:rsid w:val="003B7093"/>
    <w:rsid w:val="003B7AD3"/>
    <w:rsid w:val="003C14EE"/>
    <w:rsid w:val="003C1997"/>
    <w:rsid w:val="003C1C92"/>
    <w:rsid w:val="003C2BA8"/>
    <w:rsid w:val="003C2C0B"/>
    <w:rsid w:val="003C33F6"/>
    <w:rsid w:val="003C3822"/>
    <w:rsid w:val="003C3AE5"/>
    <w:rsid w:val="003C404C"/>
    <w:rsid w:val="003C4318"/>
    <w:rsid w:val="003C435A"/>
    <w:rsid w:val="003C5090"/>
    <w:rsid w:val="003C5184"/>
    <w:rsid w:val="003C5543"/>
    <w:rsid w:val="003C576E"/>
    <w:rsid w:val="003C6934"/>
    <w:rsid w:val="003C6F05"/>
    <w:rsid w:val="003C7780"/>
    <w:rsid w:val="003C77BC"/>
    <w:rsid w:val="003C7D8E"/>
    <w:rsid w:val="003D1575"/>
    <w:rsid w:val="003D1C86"/>
    <w:rsid w:val="003D2358"/>
    <w:rsid w:val="003D29E7"/>
    <w:rsid w:val="003D2C6A"/>
    <w:rsid w:val="003D40E1"/>
    <w:rsid w:val="003D4245"/>
    <w:rsid w:val="003D4E6F"/>
    <w:rsid w:val="003D52F1"/>
    <w:rsid w:val="003D5C8D"/>
    <w:rsid w:val="003D5EEE"/>
    <w:rsid w:val="003D7C4C"/>
    <w:rsid w:val="003D7E0C"/>
    <w:rsid w:val="003E01EC"/>
    <w:rsid w:val="003E0356"/>
    <w:rsid w:val="003E068E"/>
    <w:rsid w:val="003E0F20"/>
    <w:rsid w:val="003E17F8"/>
    <w:rsid w:val="003E1BBC"/>
    <w:rsid w:val="003E236F"/>
    <w:rsid w:val="003E2611"/>
    <w:rsid w:val="003E375C"/>
    <w:rsid w:val="003E39E9"/>
    <w:rsid w:val="003E4A05"/>
    <w:rsid w:val="003E5084"/>
    <w:rsid w:val="003E5740"/>
    <w:rsid w:val="003E5E02"/>
    <w:rsid w:val="003E5F1E"/>
    <w:rsid w:val="003E6912"/>
    <w:rsid w:val="003E6FB8"/>
    <w:rsid w:val="003E70B9"/>
    <w:rsid w:val="003E77C2"/>
    <w:rsid w:val="003E7987"/>
    <w:rsid w:val="003F1892"/>
    <w:rsid w:val="003F2A37"/>
    <w:rsid w:val="003F2A7C"/>
    <w:rsid w:val="003F3CF4"/>
    <w:rsid w:val="003F438B"/>
    <w:rsid w:val="003F4A3B"/>
    <w:rsid w:val="003F4B47"/>
    <w:rsid w:val="003F5154"/>
    <w:rsid w:val="003F5AAA"/>
    <w:rsid w:val="003F6548"/>
    <w:rsid w:val="003F69FA"/>
    <w:rsid w:val="003F6AFD"/>
    <w:rsid w:val="003F7107"/>
    <w:rsid w:val="003F7E6E"/>
    <w:rsid w:val="0040003D"/>
    <w:rsid w:val="00401343"/>
    <w:rsid w:val="00403817"/>
    <w:rsid w:val="004047B1"/>
    <w:rsid w:val="00404DF6"/>
    <w:rsid w:val="0040515C"/>
    <w:rsid w:val="00405A34"/>
    <w:rsid w:val="00406145"/>
    <w:rsid w:val="004066BD"/>
    <w:rsid w:val="00406CB5"/>
    <w:rsid w:val="00406FA5"/>
    <w:rsid w:val="00410277"/>
    <w:rsid w:val="00411242"/>
    <w:rsid w:val="00411679"/>
    <w:rsid w:val="00412F1B"/>
    <w:rsid w:val="00413E96"/>
    <w:rsid w:val="00414003"/>
    <w:rsid w:val="0041481E"/>
    <w:rsid w:val="004149A8"/>
    <w:rsid w:val="004151A3"/>
    <w:rsid w:val="00415EF3"/>
    <w:rsid w:val="004167D1"/>
    <w:rsid w:val="004171DC"/>
    <w:rsid w:val="00417CBE"/>
    <w:rsid w:val="00417D83"/>
    <w:rsid w:val="004200A4"/>
    <w:rsid w:val="00420B6D"/>
    <w:rsid w:val="00421401"/>
    <w:rsid w:val="004219F6"/>
    <w:rsid w:val="00421F42"/>
    <w:rsid w:val="004228B9"/>
    <w:rsid w:val="00422A74"/>
    <w:rsid w:val="00423288"/>
    <w:rsid w:val="004239C6"/>
    <w:rsid w:val="00423ABF"/>
    <w:rsid w:val="00423C3C"/>
    <w:rsid w:val="00423D0B"/>
    <w:rsid w:val="00423FA7"/>
    <w:rsid w:val="00424206"/>
    <w:rsid w:val="00424398"/>
    <w:rsid w:val="00424ECE"/>
    <w:rsid w:val="004256E2"/>
    <w:rsid w:val="00425D11"/>
    <w:rsid w:val="00425D68"/>
    <w:rsid w:val="004268C6"/>
    <w:rsid w:val="00426E07"/>
    <w:rsid w:val="00427052"/>
    <w:rsid w:val="0042716D"/>
    <w:rsid w:val="004308A6"/>
    <w:rsid w:val="00432510"/>
    <w:rsid w:val="004330DB"/>
    <w:rsid w:val="0043535B"/>
    <w:rsid w:val="00436222"/>
    <w:rsid w:val="004365AB"/>
    <w:rsid w:val="0043711E"/>
    <w:rsid w:val="0043784C"/>
    <w:rsid w:val="0043788B"/>
    <w:rsid w:val="0044002C"/>
    <w:rsid w:val="0044015E"/>
    <w:rsid w:val="0044017D"/>
    <w:rsid w:val="00440A4E"/>
    <w:rsid w:val="00440AB6"/>
    <w:rsid w:val="00440ED6"/>
    <w:rsid w:val="00441578"/>
    <w:rsid w:val="0044209A"/>
    <w:rsid w:val="00442361"/>
    <w:rsid w:val="004425F5"/>
    <w:rsid w:val="0044272D"/>
    <w:rsid w:val="00442AF1"/>
    <w:rsid w:val="00442FFB"/>
    <w:rsid w:val="004434FF"/>
    <w:rsid w:val="00443BE5"/>
    <w:rsid w:val="00443CCD"/>
    <w:rsid w:val="00444157"/>
    <w:rsid w:val="0044492B"/>
    <w:rsid w:val="0044506D"/>
    <w:rsid w:val="00445605"/>
    <w:rsid w:val="0044582D"/>
    <w:rsid w:val="004459C0"/>
    <w:rsid w:val="004461EA"/>
    <w:rsid w:val="00447B23"/>
    <w:rsid w:val="00447D45"/>
    <w:rsid w:val="004503D8"/>
    <w:rsid w:val="00450CFE"/>
    <w:rsid w:val="00452817"/>
    <w:rsid w:val="00452B95"/>
    <w:rsid w:val="00453A0C"/>
    <w:rsid w:val="0045466C"/>
    <w:rsid w:val="00454B17"/>
    <w:rsid w:val="00454FC6"/>
    <w:rsid w:val="00455952"/>
    <w:rsid w:val="0045703D"/>
    <w:rsid w:val="00457AD6"/>
    <w:rsid w:val="00460463"/>
    <w:rsid w:val="00460780"/>
    <w:rsid w:val="004607B7"/>
    <w:rsid w:val="00460B6C"/>
    <w:rsid w:val="00461258"/>
    <w:rsid w:val="004613C0"/>
    <w:rsid w:val="0046168D"/>
    <w:rsid w:val="004619C3"/>
    <w:rsid w:val="00462964"/>
    <w:rsid w:val="00463489"/>
    <w:rsid w:val="00464CC4"/>
    <w:rsid w:val="004652E6"/>
    <w:rsid w:val="00465E0D"/>
    <w:rsid w:val="004661F4"/>
    <w:rsid w:val="0046623C"/>
    <w:rsid w:val="0046632A"/>
    <w:rsid w:val="00466493"/>
    <w:rsid w:val="004665BE"/>
    <w:rsid w:val="00466C61"/>
    <w:rsid w:val="00467CA2"/>
    <w:rsid w:val="00470048"/>
    <w:rsid w:val="0047037F"/>
    <w:rsid w:val="0047091E"/>
    <w:rsid w:val="004715ED"/>
    <w:rsid w:val="00471D89"/>
    <w:rsid w:val="00472474"/>
    <w:rsid w:val="0047265F"/>
    <w:rsid w:val="00473188"/>
    <w:rsid w:val="00473E88"/>
    <w:rsid w:val="004741CB"/>
    <w:rsid w:val="004757E4"/>
    <w:rsid w:val="00475907"/>
    <w:rsid w:val="00475DEE"/>
    <w:rsid w:val="00480BF2"/>
    <w:rsid w:val="00481A48"/>
    <w:rsid w:val="00482535"/>
    <w:rsid w:val="00483078"/>
    <w:rsid w:val="00483CD2"/>
    <w:rsid w:val="00483E4F"/>
    <w:rsid w:val="00484BDD"/>
    <w:rsid w:val="00484D0B"/>
    <w:rsid w:val="004853F1"/>
    <w:rsid w:val="0048553C"/>
    <w:rsid w:val="00486A6B"/>
    <w:rsid w:val="004876E1"/>
    <w:rsid w:val="00487708"/>
    <w:rsid w:val="004878D0"/>
    <w:rsid w:val="00487FF7"/>
    <w:rsid w:val="00490483"/>
    <w:rsid w:val="0049061C"/>
    <w:rsid w:val="00490B34"/>
    <w:rsid w:val="00490CAA"/>
    <w:rsid w:val="00490CCB"/>
    <w:rsid w:val="00491D90"/>
    <w:rsid w:val="0049238D"/>
    <w:rsid w:val="004928B9"/>
    <w:rsid w:val="004931CA"/>
    <w:rsid w:val="0049332D"/>
    <w:rsid w:val="0049340D"/>
    <w:rsid w:val="0049359D"/>
    <w:rsid w:val="004937FA"/>
    <w:rsid w:val="00493888"/>
    <w:rsid w:val="00493E8A"/>
    <w:rsid w:val="00494229"/>
    <w:rsid w:val="004946B4"/>
    <w:rsid w:val="00495F97"/>
    <w:rsid w:val="00496E6B"/>
    <w:rsid w:val="00496E9A"/>
    <w:rsid w:val="0049724B"/>
    <w:rsid w:val="004A00DC"/>
    <w:rsid w:val="004A0E00"/>
    <w:rsid w:val="004A14F7"/>
    <w:rsid w:val="004A17D1"/>
    <w:rsid w:val="004A1861"/>
    <w:rsid w:val="004A1C45"/>
    <w:rsid w:val="004A229C"/>
    <w:rsid w:val="004A2670"/>
    <w:rsid w:val="004A3EBE"/>
    <w:rsid w:val="004A42CC"/>
    <w:rsid w:val="004A5059"/>
    <w:rsid w:val="004A5694"/>
    <w:rsid w:val="004A5DCD"/>
    <w:rsid w:val="004A756A"/>
    <w:rsid w:val="004A7AC2"/>
    <w:rsid w:val="004B1752"/>
    <w:rsid w:val="004B1A42"/>
    <w:rsid w:val="004B1EA6"/>
    <w:rsid w:val="004B2117"/>
    <w:rsid w:val="004B2534"/>
    <w:rsid w:val="004B2C13"/>
    <w:rsid w:val="004B3459"/>
    <w:rsid w:val="004B3A97"/>
    <w:rsid w:val="004B3BFF"/>
    <w:rsid w:val="004B4078"/>
    <w:rsid w:val="004B5B42"/>
    <w:rsid w:val="004B5E3F"/>
    <w:rsid w:val="004B70F9"/>
    <w:rsid w:val="004B737B"/>
    <w:rsid w:val="004B7A59"/>
    <w:rsid w:val="004C057F"/>
    <w:rsid w:val="004C0EE7"/>
    <w:rsid w:val="004C1C3C"/>
    <w:rsid w:val="004C21AE"/>
    <w:rsid w:val="004C437D"/>
    <w:rsid w:val="004C43AA"/>
    <w:rsid w:val="004C4796"/>
    <w:rsid w:val="004C53B1"/>
    <w:rsid w:val="004C66A8"/>
    <w:rsid w:val="004C69DA"/>
    <w:rsid w:val="004C757D"/>
    <w:rsid w:val="004D1BA9"/>
    <w:rsid w:val="004D293E"/>
    <w:rsid w:val="004D2CC5"/>
    <w:rsid w:val="004D2FDB"/>
    <w:rsid w:val="004D3614"/>
    <w:rsid w:val="004D3DEC"/>
    <w:rsid w:val="004D419D"/>
    <w:rsid w:val="004D471C"/>
    <w:rsid w:val="004D4B39"/>
    <w:rsid w:val="004D4FB7"/>
    <w:rsid w:val="004D5448"/>
    <w:rsid w:val="004D5A34"/>
    <w:rsid w:val="004D5D87"/>
    <w:rsid w:val="004D6B70"/>
    <w:rsid w:val="004D6F6C"/>
    <w:rsid w:val="004E00AC"/>
    <w:rsid w:val="004E0476"/>
    <w:rsid w:val="004E0FE6"/>
    <w:rsid w:val="004E1193"/>
    <w:rsid w:val="004E176F"/>
    <w:rsid w:val="004E1CBC"/>
    <w:rsid w:val="004E348C"/>
    <w:rsid w:val="004E38AA"/>
    <w:rsid w:val="004E41CE"/>
    <w:rsid w:val="004E4D35"/>
    <w:rsid w:val="004E53E3"/>
    <w:rsid w:val="004E5B67"/>
    <w:rsid w:val="004E5CCA"/>
    <w:rsid w:val="004E5D2C"/>
    <w:rsid w:val="004F1D2B"/>
    <w:rsid w:val="004F269A"/>
    <w:rsid w:val="004F2ACC"/>
    <w:rsid w:val="004F2C5D"/>
    <w:rsid w:val="004F30ED"/>
    <w:rsid w:val="004F3E4E"/>
    <w:rsid w:val="004F45FA"/>
    <w:rsid w:val="004F4B9F"/>
    <w:rsid w:val="004F4E3A"/>
    <w:rsid w:val="004F6061"/>
    <w:rsid w:val="004F61F5"/>
    <w:rsid w:val="004F634D"/>
    <w:rsid w:val="004F733D"/>
    <w:rsid w:val="004F790A"/>
    <w:rsid w:val="00500A0D"/>
    <w:rsid w:val="00500F42"/>
    <w:rsid w:val="0050252B"/>
    <w:rsid w:val="005027ED"/>
    <w:rsid w:val="00502D16"/>
    <w:rsid w:val="00503746"/>
    <w:rsid w:val="00503A53"/>
    <w:rsid w:val="00503D42"/>
    <w:rsid w:val="00504382"/>
    <w:rsid w:val="005057FD"/>
    <w:rsid w:val="00506954"/>
    <w:rsid w:val="00507066"/>
    <w:rsid w:val="005071FD"/>
    <w:rsid w:val="00507689"/>
    <w:rsid w:val="00507C90"/>
    <w:rsid w:val="00507D62"/>
    <w:rsid w:val="00507E55"/>
    <w:rsid w:val="0051003F"/>
    <w:rsid w:val="005108EF"/>
    <w:rsid w:val="0051164E"/>
    <w:rsid w:val="00511692"/>
    <w:rsid w:val="00511F5E"/>
    <w:rsid w:val="005121F3"/>
    <w:rsid w:val="00512700"/>
    <w:rsid w:val="005140FC"/>
    <w:rsid w:val="005142D0"/>
    <w:rsid w:val="005144F2"/>
    <w:rsid w:val="00514538"/>
    <w:rsid w:val="00514962"/>
    <w:rsid w:val="00514C20"/>
    <w:rsid w:val="00514ED0"/>
    <w:rsid w:val="005153C7"/>
    <w:rsid w:val="0051580D"/>
    <w:rsid w:val="0051598B"/>
    <w:rsid w:val="00515A11"/>
    <w:rsid w:val="00515A32"/>
    <w:rsid w:val="00515BF1"/>
    <w:rsid w:val="005168D6"/>
    <w:rsid w:val="00517024"/>
    <w:rsid w:val="00517863"/>
    <w:rsid w:val="00517ADB"/>
    <w:rsid w:val="00520BB0"/>
    <w:rsid w:val="00520E03"/>
    <w:rsid w:val="005212F9"/>
    <w:rsid w:val="005214FB"/>
    <w:rsid w:val="00522144"/>
    <w:rsid w:val="005223C2"/>
    <w:rsid w:val="0052330C"/>
    <w:rsid w:val="0052393E"/>
    <w:rsid w:val="00523EC7"/>
    <w:rsid w:val="005240AB"/>
    <w:rsid w:val="0052430B"/>
    <w:rsid w:val="00524DFB"/>
    <w:rsid w:val="0052544B"/>
    <w:rsid w:val="0052553F"/>
    <w:rsid w:val="0052583A"/>
    <w:rsid w:val="005269E9"/>
    <w:rsid w:val="00526AAB"/>
    <w:rsid w:val="00526AC1"/>
    <w:rsid w:val="0052772F"/>
    <w:rsid w:val="00527D22"/>
    <w:rsid w:val="00530789"/>
    <w:rsid w:val="00530A50"/>
    <w:rsid w:val="00531E9C"/>
    <w:rsid w:val="005327BB"/>
    <w:rsid w:val="00532826"/>
    <w:rsid w:val="00532916"/>
    <w:rsid w:val="00532DC9"/>
    <w:rsid w:val="005335F2"/>
    <w:rsid w:val="0053385F"/>
    <w:rsid w:val="00534630"/>
    <w:rsid w:val="005355C1"/>
    <w:rsid w:val="005364E4"/>
    <w:rsid w:val="0053677E"/>
    <w:rsid w:val="00537245"/>
    <w:rsid w:val="005378A4"/>
    <w:rsid w:val="00537B57"/>
    <w:rsid w:val="005404AC"/>
    <w:rsid w:val="005405E2"/>
    <w:rsid w:val="00540626"/>
    <w:rsid w:val="00540C12"/>
    <w:rsid w:val="005410BF"/>
    <w:rsid w:val="005421A0"/>
    <w:rsid w:val="00542A13"/>
    <w:rsid w:val="00543048"/>
    <w:rsid w:val="00543058"/>
    <w:rsid w:val="005434D9"/>
    <w:rsid w:val="00543603"/>
    <w:rsid w:val="005442A9"/>
    <w:rsid w:val="00546DD7"/>
    <w:rsid w:val="0055069A"/>
    <w:rsid w:val="00551012"/>
    <w:rsid w:val="0055256A"/>
    <w:rsid w:val="005527BF"/>
    <w:rsid w:val="00552E63"/>
    <w:rsid w:val="005533D8"/>
    <w:rsid w:val="005548AB"/>
    <w:rsid w:val="00554B63"/>
    <w:rsid w:val="00554E17"/>
    <w:rsid w:val="00555545"/>
    <w:rsid w:val="005562A2"/>
    <w:rsid w:val="00556506"/>
    <w:rsid w:val="00557416"/>
    <w:rsid w:val="005603FE"/>
    <w:rsid w:val="00560F89"/>
    <w:rsid w:val="005614DA"/>
    <w:rsid w:val="00561604"/>
    <w:rsid w:val="0056161E"/>
    <w:rsid w:val="00561AA5"/>
    <w:rsid w:val="00561D92"/>
    <w:rsid w:val="00562156"/>
    <w:rsid w:val="005622DE"/>
    <w:rsid w:val="005627FB"/>
    <w:rsid w:val="00562F74"/>
    <w:rsid w:val="005632A3"/>
    <w:rsid w:val="005632B8"/>
    <w:rsid w:val="00563B0C"/>
    <w:rsid w:val="00564ED0"/>
    <w:rsid w:val="00565031"/>
    <w:rsid w:val="00565181"/>
    <w:rsid w:val="00565B50"/>
    <w:rsid w:val="00566AD3"/>
    <w:rsid w:val="00566C7C"/>
    <w:rsid w:val="00567EDF"/>
    <w:rsid w:val="005714BF"/>
    <w:rsid w:val="0057199A"/>
    <w:rsid w:val="00572B51"/>
    <w:rsid w:val="00572B8D"/>
    <w:rsid w:val="00573493"/>
    <w:rsid w:val="0057364E"/>
    <w:rsid w:val="00573B9D"/>
    <w:rsid w:val="005742D7"/>
    <w:rsid w:val="00575D2C"/>
    <w:rsid w:val="00576AA4"/>
    <w:rsid w:val="005770B9"/>
    <w:rsid w:val="00577D29"/>
    <w:rsid w:val="0058017D"/>
    <w:rsid w:val="00580245"/>
    <w:rsid w:val="005802A6"/>
    <w:rsid w:val="0058101E"/>
    <w:rsid w:val="00582B1B"/>
    <w:rsid w:val="00583416"/>
    <w:rsid w:val="00583F16"/>
    <w:rsid w:val="005845F6"/>
    <w:rsid w:val="00584D87"/>
    <w:rsid w:val="00585D02"/>
    <w:rsid w:val="00585FBB"/>
    <w:rsid w:val="00586183"/>
    <w:rsid w:val="005869C1"/>
    <w:rsid w:val="00586DBF"/>
    <w:rsid w:val="00587A2D"/>
    <w:rsid w:val="00587AB6"/>
    <w:rsid w:val="00587AF7"/>
    <w:rsid w:val="00587C62"/>
    <w:rsid w:val="00587CB1"/>
    <w:rsid w:val="005900CE"/>
    <w:rsid w:val="00590CCF"/>
    <w:rsid w:val="0059120E"/>
    <w:rsid w:val="0059193E"/>
    <w:rsid w:val="005921EE"/>
    <w:rsid w:val="00593143"/>
    <w:rsid w:val="005936A7"/>
    <w:rsid w:val="00593782"/>
    <w:rsid w:val="00593876"/>
    <w:rsid w:val="00594065"/>
    <w:rsid w:val="005941E9"/>
    <w:rsid w:val="00594E01"/>
    <w:rsid w:val="00595815"/>
    <w:rsid w:val="00595B1D"/>
    <w:rsid w:val="00595F83"/>
    <w:rsid w:val="00596480"/>
    <w:rsid w:val="00596A89"/>
    <w:rsid w:val="00597099"/>
    <w:rsid w:val="005977A7"/>
    <w:rsid w:val="005A00E9"/>
    <w:rsid w:val="005A0102"/>
    <w:rsid w:val="005A0838"/>
    <w:rsid w:val="005A11F1"/>
    <w:rsid w:val="005A1924"/>
    <w:rsid w:val="005A20C5"/>
    <w:rsid w:val="005A260B"/>
    <w:rsid w:val="005A2D94"/>
    <w:rsid w:val="005A4F6D"/>
    <w:rsid w:val="005A5653"/>
    <w:rsid w:val="005A5C8F"/>
    <w:rsid w:val="005A7057"/>
    <w:rsid w:val="005A7178"/>
    <w:rsid w:val="005A733C"/>
    <w:rsid w:val="005A76EF"/>
    <w:rsid w:val="005A770F"/>
    <w:rsid w:val="005A7768"/>
    <w:rsid w:val="005A7B03"/>
    <w:rsid w:val="005B00CF"/>
    <w:rsid w:val="005B0230"/>
    <w:rsid w:val="005B11A2"/>
    <w:rsid w:val="005B1629"/>
    <w:rsid w:val="005B1746"/>
    <w:rsid w:val="005B1789"/>
    <w:rsid w:val="005B2FC4"/>
    <w:rsid w:val="005B35FA"/>
    <w:rsid w:val="005B3743"/>
    <w:rsid w:val="005B3884"/>
    <w:rsid w:val="005B3CC2"/>
    <w:rsid w:val="005B418C"/>
    <w:rsid w:val="005B56BF"/>
    <w:rsid w:val="005B6B75"/>
    <w:rsid w:val="005B733F"/>
    <w:rsid w:val="005B7978"/>
    <w:rsid w:val="005C01E3"/>
    <w:rsid w:val="005C0B8F"/>
    <w:rsid w:val="005C0E88"/>
    <w:rsid w:val="005C17D5"/>
    <w:rsid w:val="005C19C3"/>
    <w:rsid w:val="005C2BE0"/>
    <w:rsid w:val="005C2F9B"/>
    <w:rsid w:val="005C3769"/>
    <w:rsid w:val="005C50AD"/>
    <w:rsid w:val="005C50C7"/>
    <w:rsid w:val="005C593B"/>
    <w:rsid w:val="005C660B"/>
    <w:rsid w:val="005C6AAD"/>
    <w:rsid w:val="005C7004"/>
    <w:rsid w:val="005C7D5A"/>
    <w:rsid w:val="005D098C"/>
    <w:rsid w:val="005D0FF3"/>
    <w:rsid w:val="005D13CA"/>
    <w:rsid w:val="005D192A"/>
    <w:rsid w:val="005D1A4E"/>
    <w:rsid w:val="005D1A7B"/>
    <w:rsid w:val="005D2493"/>
    <w:rsid w:val="005D2CAB"/>
    <w:rsid w:val="005D2D92"/>
    <w:rsid w:val="005D4210"/>
    <w:rsid w:val="005D4261"/>
    <w:rsid w:val="005D428D"/>
    <w:rsid w:val="005D4FB6"/>
    <w:rsid w:val="005D568D"/>
    <w:rsid w:val="005D6872"/>
    <w:rsid w:val="005D6B9B"/>
    <w:rsid w:val="005D6D9A"/>
    <w:rsid w:val="005D6E7E"/>
    <w:rsid w:val="005D7094"/>
    <w:rsid w:val="005D7188"/>
    <w:rsid w:val="005D751B"/>
    <w:rsid w:val="005D79CB"/>
    <w:rsid w:val="005D7EAA"/>
    <w:rsid w:val="005E0B2A"/>
    <w:rsid w:val="005E0D24"/>
    <w:rsid w:val="005E1174"/>
    <w:rsid w:val="005E13BA"/>
    <w:rsid w:val="005E1541"/>
    <w:rsid w:val="005E1D2F"/>
    <w:rsid w:val="005E24BD"/>
    <w:rsid w:val="005E2748"/>
    <w:rsid w:val="005E2F5C"/>
    <w:rsid w:val="005E2F89"/>
    <w:rsid w:val="005E2FF8"/>
    <w:rsid w:val="005E3096"/>
    <w:rsid w:val="005E341E"/>
    <w:rsid w:val="005E3440"/>
    <w:rsid w:val="005E39B5"/>
    <w:rsid w:val="005E3C33"/>
    <w:rsid w:val="005E3E43"/>
    <w:rsid w:val="005E3FBC"/>
    <w:rsid w:val="005E47BB"/>
    <w:rsid w:val="005E4ED1"/>
    <w:rsid w:val="005E508B"/>
    <w:rsid w:val="005E53BA"/>
    <w:rsid w:val="005E5A8E"/>
    <w:rsid w:val="005E5C5C"/>
    <w:rsid w:val="005E5EEC"/>
    <w:rsid w:val="005E62AF"/>
    <w:rsid w:val="005E6EB9"/>
    <w:rsid w:val="005F062C"/>
    <w:rsid w:val="005F1718"/>
    <w:rsid w:val="005F2C61"/>
    <w:rsid w:val="005F2D72"/>
    <w:rsid w:val="005F2F65"/>
    <w:rsid w:val="005F3409"/>
    <w:rsid w:val="005F34F9"/>
    <w:rsid w:val="005F556D"/>
    <w:rsid w:val="005F5761"/>
    <w:rsid w:val="005F5C6F"/>
    <w:rsid w:val="005F6695"/>
    <w:rsid w:val="005F6E96"/>
    <w:rsid w:val="005F7E27"/>
    <w:rsid w:val="005F7E7D"/>
    <w:rsid w:val="00600805"/>
    <w:rsid w:val="00601B66"/>
    <w:rsid w:val="006021A5"/>
    <w:rsid w:val="006022EA"/>
    <w:rsid w:val="006025DA"/>
    <w:rsid w:val="00604A31"/>
    <w:rsid w:val="00604C17"/>
    <w:rsid w:val="00605E46"/>
    <w:rsid w:val="0060655A"/>
    <w:rsid w:val="0061029B"/>
    <w:rsid w:val="00610375"/>
    <w:rsid w:val="006105A8"/>
    <w:rsid w:val="0061498C"/>
    <w:rsid w:val="00614E25"/>
    <w:rsid w:val="006150DA"/>
    <w:rsid w:val="006155F3"/>
    <w:rsid w:val="00616101"/>
    <w:rsid w:val="006167FB"/>
    <w:rsid w:val="00616CB1"/>
    <w:rsid w:val="006179A9"/>
    <w:rsid w:val="00620976"/>
    <w:rsid w:val="00621230"/>
    <w:rsid w:val="00621C03"/>
    <w:rsid w:val="00622048"/>
    <w:rsid w:val="00622592"/>
    <w:rsid w:val="00623533"/>
    <w:rsid w:val="00624D8C"/>
    <w:rsid w:val="00625075"/>
    <w:rsid w:val="0062523D"/>
    <w:rsid w:val="00625257"/>
    <w:rsid w:val="0062540E"/>
    <w:rsid w:val="0062670A"/>
    <w:rsid w:val="00627672"/>
    <w:rsid w:val="00627A5A"/>
    <w:rsid w:val="0063063C"/>
    <w:rsid w:val="0063137D"/>
    <w:rsid w:val="006317B0"/>
    <w:rsid w:val="006319DA"/>
    <w:rsid w:val="00631C09"/>
    <w:rsid w:val="00631F5D"/>
    <w:rsid w:val="00631F9D"/>
    <w:rsid w:val="00632D30"/>
    <w:rsid w:val="006332A3"/>
    <w:rsid w:val="006343ED"/>
    <w:rsid w:val="006347E2"/>
    <w:rsid w:val="0063480A"/>
    <w:rsid w:val="00634D31"/>
    <w:rsid w:val="00635F1D"/>
    <w:rsid w:val="00637808"/>
    <w:rsid w:val="006407A4"/>
    <w:rsid w:val="0064083A"/>
    <w:rsid w:val="00640EFF"/>
    <w:rsid w:val="00640F5C"/>
    <w:rsid w:val="00641728"/>
    <w:rsid w:val="006417A6"/>
    <w:rsid w:val="00641FCC"/>
    <w:rsid w:val="00642500"/>
    <w:rsid w:val="00642924"/>
    <w:rsid w:val="00642B19"/>
    <w:rsid w:val="006433FD"/>
    <w:rsid w:val="00643649"/>
    <w:rsid w:val="00643FAA"/>
    <w:rsid w:val="00644D95"/>
    <w:rsid w:val="00645D5F"/>
    <w:rsid w:val="00646A55"/>
    <w:rsid w:val="00646B86"/>
    <w:rsid w:val="006473A0"/>
    <w:rsid w:val="006474AE"/>
    <w:rsid w:val="006502BE"/>
    <w:rsid w:val="0065055B"/>
    <w:rsid w:val="00651B73"/>
    <w:rsid w:val="00651FD8"/>
    <w:rsid w:val="006521BD"/>
    <w:rsid w:val="0065304C"/>
    <w:rsid w:val="006534DD"/>
    <w:rsid w:val="00653D9F"/>
    <w:rsid w:val="00654AB4"/>
    <w:rsid w:val="00656A0F"/>
    <w:rsid w:val="00656C2E"/>
    <w:rsid w:val="00656CFD"/>
    <w:rsid w:val="00657583"/>
    <w:rsid w:val="00660495"/>
    <w:rsid w:val="0066088A"/>
    <w:rsid w:val="0066102C"/>
    <w:rsid w:val="0066243C"/>
    <w:rsid w:val="00662510"/>
    <w:rsid w:val="00662CAA"/>
    <w:rsid w:val="006631DF"/>
    <w:rsid w:val="00663C0D"/>
    <w:rsid w:val="006643FC"/>
    <w:rsid w:val="00664856"/>
    <w:rsid w:val="00665BC5"/>
    <w:rsid w:val="006668DA"/>
    <w:rsid w:val="00667092"/>
    <w:rsid w:val="00670D3D"/>
    <w:rsid w:val="006711C8"/>
    <w:rsid w:val="00671A5F"/>
    <w:rsid w:val="00671AEC"/>
    <w:rsid w:val="00671E46"/>
    <w:rsid w:val="00672338"/>
    <w:rsid w:val="00672980"/>
    <w:rsid w:val="0067387C"/>
    <w:rsid w:val="00674C0B"/>
    <w:rsid w:val="00676502"/>
    <w:rsid w:val="00676A53"/>
    <w:rsid w:val="0068024C"/>
    <w:rsid w:val="006811E1"/>
    <w:rsid w:val="006820DB"/>
    <w:rsid w:val="0068247F"/>
    <w:rsid w:val="006827AD"/>
    <w:rsid w:val="00682A91"/>
    <w:rsid w:val="006832A9"/>
    <w:rsid w:val="006836B5"/>
    <w:rsid w:val="00683BC1"/>
    <w:rsid w:val="006843C9"/>
    <w:rsid w:val="00690E9A"/>
    <w:rsid w:val="00691339"/>
    <w:rsid w:val="00691A09"/>
    <w:rsid w:val="00691A13"/>
    <w:rsid w:val="0069217E"/>
    <w:rsid w:val="006927BB"/>
    <w:rsid w:val="00694343"/>
    <w:rsid w:val="00694CA6"/>
    <w:rsid w:val="00694D9E"/>
    <w:rsid w:val="00695112"/>
    <w:rsid w:val="006952B0"/>
    <w:rsid w:val="00695D47"/>
    <w:rsid w:val="00697353"/>
    <w:rsid w:val="006A03AF"/>
    <w:rsid w:val="006A0B64"/>
    <w:rsid w:val="006A0C1E"/>
    <w:rsid w:val="006A1601"/>
    <w:rsid w:val="006A163E"/>
    <w:rsid w:val="006A2F08"/>
    <w:rsid w:val="006A3024"/>
    <w:rsid w:val="006A32B9"/>
    <w:rsid w:val="006A3329"/>
    <w:rsid w:val="006A409C"/>
    <w:rsid w:val="006A40B2"/>
    <w:rsid w:val="006A40FD"/>
    <w:rsid w:val="006A4158"/>
    <w:rsid w:val="006A4F89"/>
    <w:rsid w:val="006A5C60"/>
    <w:rsid w:val="006A64DC"/>
    <w:rsid w:val="006A6A9F"/>
    <w:rsid w:val="006A6C10"/>
    <w:rsid w:val="006A73D9"/>
    <w:rsid w:val="006A7A11"/>
    <w:rsid w:val="006B0620"/>
    <w:rsid w:val="006B0755"/>
    <w:rsid w:val="006B104C"/>
    <w:rsid w:val="006B17CB"/>
    <w:rsid w:val="006B1F77"/>
    <w:rsid w:val="006B262B"/>
    <w:rsid w:val="006B2FD1"/>
    <w:rsid w:val="006B32AF"/>
    <w:rsid w:val="006B375E"/>
    <w:rsid w:val="006B405E"/>
    <w:rsid w:val="006B4B63"/>
    <w:rsid w:val="006B4C5B"/>
    <w:rsid w:val="006B5034"/>
    <w:rsid w:val="006B55A0"/>
    <w:rsid w:val="006B5DEE"/>
    <w:rsid w:val="006B606D"/>
    <w:rsid w:val="006B6610"/>
    <w:rsid w:val="006B73D1"/>
    <w:rsid w:val="006C077D"/>
    <w:rsid w:val="006C1374"/>
    <w:rsid w:val="006C1A78"/>
    <w:rsid w:val="006C217A"/>
    <w:rsid w:val="006C2411"/>
    <w:rsid w:val="006C3C68"/>
    <w:rsid w:val="006C4108"/>
    <w:rsid w:val="006C41A2"/>
    <w:rsid w:val="006C4832"/>
    <w:rsid w:val="006C4B10"/>
    <w:rsid w:val="006C4D90"/>
    <w:rsid w:val="006C5392"/>
    <w:rsid w:val="006C5411"/>
    <w:rsid w:val="006C56F9"/>
    <w:rsid w:val="006C5A13"/>
    <w:rsid w:val="006C65CA"/>
    <w:rsid w:val="006C70F8"/>
    <w:rsid w:val="006D0008"/>
    <w:rsid w:val="006D0CC9"/>
    <w:rsid w:val="006D0E0F"/>
    <w:rsid w:val="006D26D1"/>
    <w:rsid w:val="006D28A3"/>
    <w:rsid w:val="006D37E7"/>
    <w:rsid w:val="006D3904"/>
    <w:rsid w:val="006D3A05"/>
    <w:rsid w:val="006D46A0"/>
    <w:rsid w:val="006D472B"/>
    <w:rsid w:val="006D51AF"/>
    <w:rsid w:val="006D5491"/>
    <w:rsid w:val="006D5F17"/>
    <w:rsid w:val="006D6A19"/>
    <w:rsid w:val="006E101C"/>
    <w:rsid w:val="006E19C4"/>
    <w:rsid w:val="006E24B9"/>
    <w:rsid w:val="006E5054"/>
    <w:rsid w:val="006E597C"/>
    <w:rsid w:val="006E59EA"/>
    <w:rsid w:val="006E6CB1"/>
    <w:rsid w:val="006E7DB2"/>
    <w:rsid w:val="006F07CA"/>
    <w:rsid w:val="006F0D3D"/>
    <w:rsid w:val="006F292E"/>
    <w:rsid w:val="006F2DFF"/>
    <w:rsid w:val="006F2F59"/>
    <w:rsid w:val="006F31CD"/>
    <w:rsid w:val="006F3737"/>
    <w:rsid w:val="006F47FA"/>
    <w:rsid w:val="006F54FB"/>
    <w:rsid w:val="006F5652"/>
    <w:rsid w:val="006F57A3"/>
    <w:rsid w:val="006F75C3"/>
    <w:rsid w:val="0070042A"/>
    <w:rsid w:val="00702B3F"/>
    <w:rsid w:val="00702F7B"/>
    <w:rsid w:val="007030B3"/>
    <w:rsid w:val="00703C51"/>
    <w:rsid w:val="007043D6"/>
    <w:rsid w:val="00704B32"/>
    <w:rsid w:val="00705CF7"/>
    <w:rsid w:val="00706387"/>
    <w:rsid w:val="00706CA6"/>
    <w:rsid w:val="00706D31"/>
    <w:rsid w:val="00707324"/>
    <w:rsid w:val="007074E2"/>
    <w:rsid w:val="00707A41"/>
    <w:rsid w:val="00707BF3"/>
    <w:rsid w:val="00707D98"/>
    <w:rsid w:val="007101EF"/>
    <w:rsid w:val="00710271"/>
    <w:rsid w:val="007126A6"/>
    <w:rsid w:val="007132C5"/>
    <w:rsid w:val="007136FA"/>
    <w:rsid w:val="00714E03"/>
    <w:rsid w:val="00715395"/>
    <w:rsid w:val="007155E6"/>
    <w:rsid w:val="00715A0D"/>
    <w:rsid w:val="00715F63"/>
    <w:rsid w:val="00715FFD"/>
    <w:rsid w:val="0071655C"/>
    <w:rsid w:val="00716BDF"/>
    <w:rsid w:val="00717A4F"/>
    <w:rsid w:val="00717CF9"/>
    <w:rsid w:val="0072022D"/>
    <w:rsid w:val="00720351"/>
    <w:rsid w:val="00720D16"/>
    <w:rsid w:val="00720E9E"/>
    <w:rsid w:val="00720F1B"/>
    <w:rsid w:val="007210F4"/>
    <w:rsid w:val="00721C36"/>
    <w:rsid w:val="007228E5"/>
    <w:rsid w:val="00722E9F"/>
    <w:rsid w:val="007230B4"/>
    <w:rsid w:val="0072333D"/>
    <w:rsid w:val="00723C9A"/>
    <w:rsid w:val="00724619"/>
    <w:rsid w:val="00724687"/>
    <w:rsid w:val="00724F35"/>
    <w:rsid w:val="007252BB"/>
    <w:rsid w:val="007258B8"/>
    <w:rsid w:val="00725B4F"/>
    <w:rsid w:val="00726F94"/>
    <w:rsid w:val="00732AD0"/>
    <w:rsid w:val="0073450C"/>
    <w:rsid w:val="007347BB"/>
    <w:rsid w:val="00734D92"/>
    <w:rsid w:val="0073587A"/>
    <w:rsid w:val="0073612F"/>
    <w:rsid w:val="0073631B"/>
    <w:rsid w:val="007368A3"/>
    <w:rsid w:val="00736D7E"/>
    <w:rsid w:val="00737D47"/>
    <w:rsid w:val="00737D7C"/>
    <w:rsid w:val="00740127"/>
    <w:rsid w:val="00740468"/>
    <w:rsid w:val="007406C4"/>
    <w:rsid w:val="007408B7"/>
    <w:rsid w:val="00740C2D"/>
    <w:rsid w:val="00740CFA"/>
    <w:rsid w:val="007412F6"/>
    <w:rsid w:val="00741CA0"/>
    <w:rsid w:val="00741EC4"/>
    <w:rsid w:val="007433EC"/>
    <w:rsid w:val="00743F21"/>
    <w:rsid w:val="007444FF"/>
    <w:rsid w:val="0074499D"/>
    <w:rsid w:val="007452F9"/>
    <w:rsid w:val="0074533A"/>
    <w:rsid w:val="00745391"/>
    <w:rsid w:val="00746A37"/>
    <w:rsid w:val="0074765C"/>
    <w:rsid w:val="00747EC3"/>
    <w:rsid w:val="007502E1"/>
    <w:rsid w:val="007512BD"/>
    <w:rsid w:val="00751F81"/>
    <w:rsid w:val="00752E5D"/>
    <w:rsid w:val="00752FA9"/>
    <w:rsid w:val="007533C4"/>
    <w:rsid w:val="0075386C"/>
    <w:rsid w:val="007538D5"/>
    <w:rsid w:val="0075464F"/>
    <w:rsid w:val="00754999"/>
    <w:rsid w:val="00754B38"/>
    <w:rsid w:val="00754B54"/>
    <w:rsid w:val="007559B2"/>
    <w:rsid w:val="00755B84"/>
    <w:rsid w:val="0075600D"/>
    <w:rsid w:val="00756089"/>
    <w:rsid w:val="00756101"/>
    <w:rsid w:val="007569DF"/>
    <w:rsid w:val="00757D69"/>
    <w:rsid w:val="0076150C"/>
    <w:rsid w:val="007626F3"/>
    <w:rsid w:val="00762918"/>
    <w:rsid w:val="00762C7A"/>
    <w:rsid w:val="00762F93"/>
    <w:rsid w:val="00763B67"/>
    <w:rsid w:val="00763FE0"/>
    <w:rsid w:val="0076439F"/>
    <w:rsid w:val="00765C04"/>
    <w:rsid w:val="00765E65"/>
    <w:rsid w:val="00766294"/>
    <w:rsid w:val="007664C6"/>
    <w:rsid w:val="0076795B"/>
    <w:rsid w:val="007716D1"/>
    <w:rsid w:val="0077186B"/>
    <w:rsid w:val="00771950"/>
    <w:rsid w:val="00771B7D"/>
    <w:rsid w:val="00772B37"/>
    <w:rsid w:val="00772D71"/>
    <w:rsid w:val="00773DF3"/>
    <w:rsid w:val="007745D6"/>
    <w:rsid w:val="00774BD6"/>
    <w:rsid w:val="0077558A"/>
    <w:rsid w:val="00775A5A"/>
    <w:rsid w:val="00775E02"/>
    <w:rsid w:val="00777589"/>
    <w:rsid w:val="007775A5"/>
    <w:rsid w:val="007778F7"/>
    <w:rsid w:val="00777976"/>
    <w:rsid w:val="00780BCD"/>
    <w:rsid w:val="00780C23"/>
    <w:rsid w:val="00781554"/>
    <w:rsid w:val="00781651"/>
    <w:rsid w:val="00781895"/>
    <w:rsid w:val="00781A8B"/>
    <w:rsid w:val="00781FF3"/>
    <w:rsid w:val="007823F1"/>
    <w:rsid w:val="00782764"/>
    <w:rsid w:val="0078286E"/>
    <w:rsid w:val="0078359A"/>
    <w:rsid w:val="00783748"/>
    <w:rsid w:val="00783B6F"/>
    <w:rsid w:val="00783C26"/>
    <w:rsid w:val="007845C7"/>
    <w:rsid w:val="00785442"/>
    <w:rsid w:val="0078563F"/>
    <w:rsid w:val="00785C41"/>
    <w:rsid w:val="00785D22"/>
    <w:rsid w:val="00785F7E"/>
    <w:rsid w:val="0078604C"/>
    <w:rsid w:val="007860D7"/>
    <w:rsid w:val="00786293"/>
    <w:rsid w:val="007862D4"/>
    <w:rsid w:val="007869E0"/>
    <w:rsid w:val="00786A56"/>
    <w:rsid w:val="00786AA9"/>
    <w:rsid w:val="00786E0C"/>
    <w:rsid w:val="00787152"/>
    <w:rsid w:val="007872B1"/>
    <w:rsid w:val="007903C0"/>
    <w:rsid w:val="00791258"/>
    <w:rsid w:val="00791581"/>
    <w:rsid w:val="007919E4"/>
    <w:rsid w:val="007936F3"/>
    <w:rsid w:val="0079433B"/>
    <w:rsid w:val="00795036"/>
    <w:rsid w:val="00795391"/>
    <w:rsid w:val="007957C5"/>
    <w:rsid w:val="00795977"/>
    <w:rsid w:val="00796004"/>
    <w:rsid w:val="00796229"/>
    <w:rsid w:val="00797BB0"/>
    <w:rsid w:val="00797E3D"/>
    <w:rsid w:val="00797E5E"/>
    <w:rsid w:val="007A09E3"/>
    <w:rsid w:val="007A0DF0"/>
    <w:rsid w:val="007A107B"/>
    <w:rsid w:val="007A18AF"/>
    <w:rsid w:val="007A201E"/>
    <w:rsid w:val="007A43D0"/>
    <w:rsid w:val="007A464A"/>
    <w:rsid w:val="007A563B"/>
    <w:rsid w:val="007A6032"/>
    <w:rsid w:val="007A6D45"/>
    <w:rsid w:val="007A7403"/>
    <w:rsid w:val="007A7A2E"/>
    <w:rsid w:val="007A7D82"/>
    <w:rsid w:val="007B04DB"/>
    <w:rsid w:val="007B0D6F"/>
    <w:rsid w:val="007B0DD7"/>
    <w:rsid w:val="007B12F0"/>
    <w:rsid w:val="007B21F4"/>
    <w:rsid w:val="007B27C6"/>
    <w:rsid w:val="007B2873"/>
    <w:rsid w:val="007B4141"/>
    <w:rsid w:val="007B4311"/>
    <w:rsid w:val="007B4489"/>
    <w:rsid w:val="007B4EFD"/>
    <w:rsid w:val="007B5C50"/>
    <w:rsid w:val="007B621F"/>
    <w:rsid w:val="007B676F"/>
    <w:rsid w:val="007B6A97"/>
    <w:rsid w:val="007B763C"/>
    <w:rsid w:val="007B796A"/>
    <w:rsid w:val="007C0091"/>
    <w:rsid w:val="007C0C6E"/>
    <w:rsid w:val="007C0E2D"/>
    <w:rsid w:val="007C1241"/>
    <w:rsid w:val="007C1F2D"/>
    <w:rsid w:val="007C2D65"/>
    <w:rsid w:val="007C3834"/>
    <w:rsid w:val="007C5056"/>
    <w:rsid w:val="007C532E"/>
    <w:rsid w:val="007C5866"/>
    <w:rsid w:val="007C5E49"/>
    <w:rsid w:val="007C5EA8"/>
    <w:rsid w:val="007C7D8C"/>
    <w:rsid w:val="007D1494"/>
    <w:rsid w:val="007D1FC0"/>
    <w:rsid w:val="007D239E"/>
    <w:rsid w:val="007D303C"/>
    <w:rsid w:val="007D31BC"/>
    <w:rsid w:val="007D3A0A"/>
    <w:rsid w:val="007D42C5"/>
    <w:rsid w:val="007D448F"/>
    <w:rsid w:val="007D5325"/>
    <w:rsid w:val="007D5FDE"/>
    <w:rsid w:val="007D73CD"/>
    <w:rsid w:val="007E0560"/>
    <w:rsid w:val="007E10F4"/>
    <w:rsid w:val="007E1284"/>
    <w:rsid w:val="007E1456"/>
    <w:rsid w:val="007E1882"/>
    <w:rsid w:val="007E2018"/>
    <w:rsid w:val="007E4087"/>
    <w:rsid w:val="007E4738"/>
    <w:rsid w:val="007E482C"/>
    <w:rsid w:val="007E523B"/>
    <w:rsid w:val="007E6178"/>
    <w:rsid w:val="007E6246"/>
    <w:rsid w:val="007E67F7"/>
    <w:rsid w:val="007E6E95"/>
    <w:rsid w:val="007E73B0"/>
    <w:rsid w:val="007F101F"/>
    <w:rsid w:val="007F1299"/>
    <w:rsid w:val="007F148E"/>
    <w:rsid w:val="007F17DF"/>
    <w:rsid w:val="007F1A41"/>
    <w:rsid w:val="007F1DE9"/>
    <w:rsid w:val="007F25A7"/>
    <w:rsid w:val="007F2F7E"/>
    <w:rsid w:val="007F33BD"/>
    <w:rsid w:val="007F450C"/>
    <w:rsid w:val="007F4984"/>
    <w:rsid w:val="007F4FD3"/>
    <w:rsid w:val="007F5548"/>
    <w:rsid w:val="007F5CFD"/>
    <w:rsid w:val="007F691F"/>
    <w:rsid w:val="007F6EAA"/>
    <w:rsid w:val="007F77A4"/>
    <w:rsid w:val="007F7A77"/>
    <w:rsid w:val="007F7B65"/>
    <w:rsid w:val="007F7C36"/>
    <w:rsid w:val="00800660"/>
    <w:rsid w:val="00801C54"/>
    <w:rsid w:val="00802819"/>
    <w:rsid w:val="00803374"/>
    <w:rsid w:val="0080368C"/>
    <w:rsid w:val="008036D8"/>
    <w:rsid w:val="008037AE"/>
    <w:rsid w:val="00804B4B"/>
    <w:rsid w:val="008055E3"/>
    <w:rsid w:val="00805C70"/>
    <w:rsid w:val="008074CA"/>
    <w:rsid w:val="008077FD"/>
    <w:rsid w:val="00810B4B"/>
    <w:rsid w:val="00811915"/>
    <w:rsid w:val="008121C3"/>
    <w:rsid w:val="008124C1"/>
    <w:rsid w:val="00812615"/>
    <w:rsid w:val="00812870"/>
    <w:rsid w:val="00812DE6"/>
    <w:rsid w:val="0081409D"/>
    <w:rsid w:val="00814766"/>
    <w:rsid w:val="00814F0C"/>
    <w:rsid w:val="00814F32"/>
    <w:rsid w:val="00814F91"/>
    <w:rsid w:val="008153F5"/>
    <w:rsid w:val="0081577E"/>
    <w:rsid w:val="00815834"/>
    <w:rsid w:val="00815B5E"/>
    <w:rsid w:val="00816D5D"/>
    <w:rsid w:val="00817F7C"/>
    <w:rsid w:val="008200FD"/>
    <w:rsid w:val="00820560"/>
    <w:rsid w:val="00820870"/>
    <w:rsid w:val="00820D0B"/>
    <w:rsid w:val="00821288"/>
    <w:rsid w:val="008220DE"/>
    <w:rsid w:val="0082282B"/>
    <w:rsid w:val="00822FDE"/>
    <w:rsid w:val="00823194"/>
    <w:rsid w:val="00824C3D"/>
    <w:rsid w:val="00825083"/>
    <w:rsid w:val="00825771"/>
    <w:rsid w:val="00826286"/>
    <w:rsid w:val="0082714E"/>
    <w:rsid w:val="00830BE9"/>
    <w:rsid w:val="00831878"/>
    <w:rsid w:val="00832B86"/>
    <w:rsid w:val="00833765"/>
    <w:rsid w:val="008341F4"/>
    <w:rsid w:val="00834677"/>
    <w:rsid w:val="00834711"/>
    <w:rsid w:val="008348DE"/>
    <w:rsid w:val="00835016"/>
    <w:rsid w:val="008358B2"/>
    <w:rsid w:val="0083693A"/>
    <w:rsid w:val="008369CC"/>
    <w:rsid w:val="00836ED0"/>
    <w:rsid w:val="008377A7"/>
    <w:rsid w:val="0083799E"/>
    <w:rsid w:val="00840CFD"/>
    <w:rsid w:val="00841560"/>
    <w:rsid w:val="0084178F"/>
    <w:rsid w:val="00841930"/>
    <w:rsid w:val="00841A24"/>
    <w:rsid w:val="00842163"/>
    <w:rsid w:val="008421ED"/>
    <w:rsid w:val="00842645"/>
    <w:rsid w:val="00843D06"/>
    <w:rsid w:val="008440A5"/>
    <w:rsid w:val="008451F5"/>
    <w:rsid w:val="0084605D"/>
    <w:rsid w:val="0084686D"/>
    <w:rsid w:val="00851C6D"/>
    <w:rsid w:val="00851D60"/>
    <w:rsid w:val="00851E32"/>
    <w:rsid w:val="008528B4"/>
    <w:rsid w:val="0085292D"/>
    <w:rsid w:val="008533AF"/>
    <w:rsid w:val="00854377"/>
    <w:rsid w:val="00854451"/>
    <w:rsid w:val="008549CB"/>
    <w:rsid w:val="00854F46"/>
    <w:rsid w:val="008555D8"/>
    <w:rsid w:val="008577CE"/>
    <w:rsid w:val="00857D6F"/>
    <w:rsid w:val="008603B9"/>
    <w:rsid w:val="0086097F"/>
    <w:rsid w:val="008617B1"/>
    <w:rsid w:val="008618CC"/>
    <w:rsid w:val="00861B04"/>
    <w:rsid w:val="00861D2B"/>
    <w:rsid w:val="0086218C"/>
    <w:rsid w:val="0086293A"/>
    <w:rsid w:val="00862A17"/>
    <w:rsid w:val="00862C5C"/>
    <w:rsid w:val="00862E37"/>
    <w:rsid w:val="00862FAD"/>
    <w:rsid w:val="00863017"/>
    <w:rsid w:val="008631CF"/>
    <w:rsid w:val="00863502"/>
    <w:rsid w:val="00863535"/>
    <w:rsid w:val="00863EAA"/>
    <w:rsid w:val="008649DC"/>
    <w:rsid w:val="00865075"/>
    <w:rsid w:val="008650B1"/>
    <w:rsid w:val="00865434"/>
    <w:rsid w:val="00865AD2"/>
    <w:rsid w:val="00865C5D"/>
    <w:rsid w:val="00865ED6"/>
    <w:rsid w:val="00867A03"/>
    <w:rsid w:val="00867D1C"/>
    <w:rsid w:val="00867D7F"/>
    <w:rsid w:val="00870AFE"/>
    <w:rsid w:val="00871074"/>
    <w:rsid w:val="00871E79"/>
    <w:rsid w:val="008733F7"/>
    <w:rsid w:val="00874D96"/>
    <w:rsid w:val="00874E1A"/>
    <w:rsid w:val="008752D5"/>
    <w:rsid w:val="00875407"/>
    <w:rsid w:val="00875529"/>
    <w:rsid w:val="00875921"/>
    <w:rsid w:val="00876097"/>
    <w:rsid w:val="00876D52"/>
    <w:rsid w:val="00876DD8"/>
    <w:rsid w:val="00877DA3"/>
    <w:rsid w:val="0088068F"/>
    <w:rsid w:val="00880836"/>
    <w:rsid w:val="00880D7E"/>
    <w:rsid w:val="00881DE4"/>
    <w:rsid w:val="00882B15"/>
    <w:rsid w:val="008834C8"/>
    <w:rsid w:val="00883838"/>
    <w:rsid w:val="00883D27"/>
    <w:rsid w:val="00884113"/>
    <w:rsid w:val="008846EC"/>
    <w:rsid w:val="0088498A"/>
    <w:rsid w:val="00884B39"/>
    <w:rsid w:val="00885742"/>
    <w:rsid w:val="008857C0"/>
    <w:rsid w:val="00885AFF"/>
    <w:rsid w:val="00885C64"/>
    <w:rsid w:val="0088717D"/>
    <w:rsid w:val="00887796"/>
    <w:rsid w:val="00890870"/>
    <w:rsid w:val="00890AD3"/>
    <w:rsid w:val="00893DD4"/>
    <w:rsid w:val="0089470F"/>
    <w:rsid w:val="008947CE"/>
    <w:rsid w:val="00894D43"/>
    <w:rsid w:val="00895331"/>
    <w:rsid w:val="00895C2C"/>
    <w:rsid w:val="00895FF8"/>
    <w:rsid w:val="008971B7"/>
    <w:rsid w:val="00897B27"/>
    <w:rsid w:val="008A07DF"/>
    <w:rsid w:val="008A0FD3"/>
    <w:rsid w:val="008A162E"/>
    <w:rsid w:val="008A1916"/>
    <w:rsid w:val="008A1C5E"/>
    <w:rsid w:val="008A1D87"/>
    <w:rsid w:val="008A26DE"/>
    <w:rsid w:val="008A281D"/>
    <w:rsid w:val="008A2822"/>
    <w:rsid w:val="008A2A23"/>
    <w:rsid w:val="008A3BE6"/>
    <w:rsid w:val="008A3F64"/>
    <w:rsid w:val="008A405B"/>
    <w:rsid w:val="008A431C"/>
    <w:rsid w:val="008A4AE7"/>
    <w:rsid w:val="008A5364"/>
    <w:rsid w:val="008A5A6F"/>
    <w:rsid w:val="008A5C3C"/>
    <w:rsid w:val="008A6120"/>
    <w:rsid w:val="008A7866"/>
    <w:rsid w:val="008A7A0A"/>
    <w:rsid w:val="008B128D"/>
    <w:rsid w:val="008B1965"/>
    <w:rsid w:val="008B2056"/>
    <w:rsid w:val="008B2224"/>
    <w:rsid w:val="008B2A7C"/>
    <w:rsid w:val="008B2AB4"/>
    <w:rsid w:val="008B2F18"/>
    <w:rsid w:val="008B3FAD"/>
    <w:rsid w:val="008B54DF"/>
    <w:rsid w:val="008B5A1F"/>
    <w:rsid w:val="008B5E32"/>
    <w:rsid w:val="008B681A"/>
    <w:rsid w:val="008B6A0D"/>
    <w:rsid w:val="008B6E63"/>
    <w:rsid w:val="008B7259"/>
    <w:rsid w:val="008B7935"/>
    <w:rsid w:val="008B7B5D"/>
    <w:rsid w:val="008B7E48"/>
    <w:rsid w:val="008B7F21"/>
    <w:rsid w:val="008C0D47"/>
    <w:rsid w:val="008C175F"/>
    <w:rsid w:val="008C1992"/>
    <w:rsid w:val="008C2C3C"/>
    <w:rsid w:val="008C2F51"/>
    <w:rsid w:val="008C4154"/>
    <w:rsid w:val="008C57B4"/>
    <w:rsid w:val="008C62E6"/>
    <w:rsid w:val="008C6ED5"/>
    <w:rsid w:val="008C7259"/>
    <w:rsid w:val="008C75CA"/>
    <w:rsid w:val="008C7A18"/>
    <w:rsid w:val="008C7A86"/>
    <w:rsid w:val="008D0AB7"/>
    <w:rsid w:val="008D0F18"/>
    <w:rsid w:val="008D20D0"/>
    <w:rsid w:val="008D22C3"/>
    <w:rsid w:val="008D2349"/>
    <w:rsid w:val="008D2490"/>
    <w:rsid w:val="008D2C96"/>
    <w:rsid w:val="008D32DE"/>
    <w:rsid w:val="008D3E28"/>
    <w:rsid w:val="008D3F48"/>
    <w:rsid w:val="008D40A0"/>
    <w:rsid w:val="008D46BF"/>
    <w:rsid w:val="008D569C"/>
    <w:rsid w:val="008D5FC7"/>
    <w:rsid w:val="008D620C"/>
    <w:rsid w:val="008D67F2"/>
    <w:rsid w:val="008D6CFF"/>
    <w:rsid w:val="008D7233"/>
    <w:rsid w:val="008D79A4"/>
    <w:rsid w:val="008E03D9"/>
    <w:rsid w:val="008E0BA6"/>
    <w:rsid w:val="008E28ED"/>
    <w:rsid w:val="008E33A7"/>
    <w:rsid w:val="008E3A28"/>
    <w:rsid w:val="008E3FFE"/>
    <w:rsid w:val="008E4779"/>
    <w:rsid w:val="008E6492"/>
    <w:rsid w:val="008E6BFD"/>
    <w:rsid w:val="008E7855"/>
    <w:rsid w:val="008E7A2C"/>
    <w:rsid w:val="008F0498"/>
    <w:rsid w:val="008F0F93"/>
    <w:rsid w:val="008F1338"/>
    <w:rsid w:val="008F1BE0"/>
    <w:rsid w:val="008F1EC1"/>
    <w:rsid w:val="008F23D5"/>
    <w:rsid w:val="008F2BE2"/>
    <w:rsid w:val="008F4192"/>
    <w:rsid w:val="008F5663"/>
    <w:rsid w:val="008F57D2"/>
    <w:rsid w:val="008F620B"/>
    <w:rsid w:val="008F6CDB"/>
    <w:rsid w:val="008F7912"/>
    <w:rsid w:val="0090066C"/>
    <w:rsid w:val="00900B7B"/>
    <w:rsid w:val="00903CCD"/>
    <w:rsid w:val="00904F85"/>
    <w:rsid w:val="0090507F"/>
    <w:rsid w:val="00905D7C"/>
    <w:rsid w:val="00906B6B"/>
    <w:rsid w:val="00906DA7"/>
    <w:rsid w:val="00907691"/>
    <w:rsid w:val="009076B7"/>
    <w:rsid w:val="00910907"/>
    <w:rsid w:val="00911598"/>
    <w:rsid w:val="00911D74"/>
    <w:rsid w:val="00911D80"/>
    <w:rsid w:val="00912CBF"/>
    <w:rsid w:val="00912F88"/>
    <w:rsid w:val="00913D7B"/>
    <w:rsid w:val="00913E68"/>
    <w:rsid w:val="00914573"/>
    <w:rsid w:val="009147C8"/>
    <w:rsid w:val="00914FE9"/>
    <w:rsid w:val="00915CD8"/>
    <w:rsid w:val="00915DDD"/>
    <w:rsid w:val="009165E2"/>
    <w:rsid w:val="009174D5"/>
    <w:rsid w:val="00917844"/>
    <w:rsid w:val="00917B1A"/>
    <w:rsid w:val="00920A52"/>
    <w:rsid w:val="0092108C"/>
    <w:rsid w:val="00922BFD"/>
    <w:rsid w:val="009230A8"/>
    <w:rsid w:val="009249C4"/>
    <w:rsid w:val="009249D6"/>
    <w:rsid w:val="00925D5D"/>
    <w:rsid w:val="00926612"/>
    <w:rsid w:val="00926731"/>
    <w:rsid w:val="00926E4C"/>
    <w:rsid w:val="009277DD"/>
    <w:rsid w:val="00927B9A"/>
    <w:rsid w:val="00927EB3"/>
    <w:rsid w:val="0093050A"/>
    <w:rsid w:val="00930D87"/>
    <w:rsid w:val="00931224"/>
    <w:rsid w:val="0093407A"/>
    <w:rsid w:val="0093475C"/>
    <w:rsid w:val="00934809"/>
    <w:rsid w:val="009354DC"/>
    <w:rsid w:val="009365FC"/>
    <w:rsid w:val="00936F15"/>
    <w:rsid w:val="00937910"/>
    <w:rsid w:val="009379A3"/>
    <w:rsid w:val="0094132E"/>
    <w:rsid w:val="00941B72"/>
    <w:rsid w:val="00941DB1"/>
    <w:rsid w:val="009438E6"/>
    <w:rsid w:val="00943B32"/>
    <w:rsid w:val="00943CB5"/>
    <w:rsid w:val="0094477C"/>
    <w:rsid w:val="0094562D"/>
    <w:rsid w:val="00945F18"/>
    <w:rsid w:val="00946036"/>
    <w:rsid w:val="009464F8"/>
    <w:rsid w:val="00950983"/>
    <w:rsid w:val="009511AB"/>
    <w:rsid w:val="00951AB6"/>
    <w:rsid w:val="00951B07"/>
    <w:rsid w:val="00952356"/>
    <w:rsid w:val="009524EA"/>
    <w:rsid w:val="009539A7"/>
    <w:rsid w:val="00953E01"/>
    <w:rsid w:val="009547CE"/>
    <w:rsid w:val="00954CD1"/>
    <w:rsid w:val="009558A1"/>
    <w:rsid w:val="0095743D"/>
    <w:rsid w:val="00957772"/>
    <w:rsid w:val="00957CDB"/>
    <w:rsid w:val="00957F74"/>
    <w:rsid w:val="00960800"/>
    <w:rsid w:val="009614F0"/>
    <w:rsid w:val="009615D1"/>
    <w:rsid w:val="00961600"/>
    <w:rsid w:val="00962F20"/>
    <w:rsid w:val="00963618"/>
    <w:rsid w:val="00963CEE"/>
    <w:rsid w:val="00964CDB"/>
    <w:rsid w:val="00965A1C"/>
    <w:rsid w:val="009666F9"/>
    <w:rsid w:val="009667EB"/>
    <w:rsid w:val="00966A99"/>
    <w:rsid w:val="00966FAD"/>
    <w:rsid w:val="0096704A"/>
    <w:rsid w:val="00967544"/>
    <w:rsid w:val="00967E17"/>
    <w:rsid w:val="00970578"/>
    <w:rsid w:val="00970F66"/>
    <w:rsid w:val="009712E8"/>
    <w:rsid w:val="00971B4C"/>
    <w:rsid w:val="00971EA7"/>
    <w:rsid w:val="009725C9"/>
    <w:rsid w:val="009729AD"/>
    <w:rsid w:val="00972C4E"/>
    <w:rsid w:val="00972FD1"/>
    <w:rsid w:val="0097311E"/>
    <w:rsid w:val="009738EB"/>
    <w:rsid w:val="00973F0F"/>
    <w:rsid w:val="00974178"/>
    <w:rsid w:val="009741CC"/>
    <w:rsid w:val="009745E0"/>
    <w:rsid w:val="00974615"/>
    <w:rsid w:val="009748A6"/>
    <w:rsid w:val="00974F30"/>
    <w:rsid w:val="00975405"/>
    <w:rsid w:val="009763D2"/>
    <w:rsid w:val="009769EE"/>
    <w:rsid w:val="00976E67"/>
    <w:rsid w:val="0097727D"/>
    <w:rsid w:val="0097770C"/>
    <w:rsid w:val="00980749"/>
    <w:rsid w:val="00981985"/>
    <w:rsid w:val="00981CBB"/>
    <w:rsid w:val="009829D0"/>
    <w:rsid w:val="00982D32"/>
    <w:rsid w:val="00982FD6"/>
    <w:rsid w:val="00983498"/>
    <w:rsid w:val="00983D3F"/>
    <w:rsid w:val="00983D69"/>
    <w:rsid w:val="00983F5B"/>
    <w:rsid w:val="009841B2"/>
    <w:rsid w:val="00984939"/>
    <w:rsid w:val="0098603E"/>
    <w:rsid w:val="00986EA7"/>
    <w:rsid w:val="009872AD"/>
    <w:rsid w:val="009873EB"/>
    <w:rsid w:val="00987BC7"/>
    <w:rsid w:val="00990050"/>
    <w:rsid w:val="0099091D"/>
    <w:rsid w:val="00990F5A"/>
    <w:rsid w:val="00992020"/>
    <w:rsid w:val="00992077"/>
    <w:rsid w:val="0099292A"/>
    <w:rsid w:val="00992966"/>
    <w:rsid w:val="00992FD6"/>
    <w:rsid w:val="009932BD"/>
    <w:rsid w:val="009938F8"/>
    <w:rsid w:val="00994173"/>
    <w:rsid w:val="009947FD"/>
    <w:rsid w:val="00994834"/>
    <w:rsid w:val="00994D8D"/>
    <w:rsid w:val="00995669"/>
    <w:rsid w:val="009959CA"/>
    <w:rsid w:val="00995C02"/>
    <w:rsid w:val="00997B80"/>
    <w:rsid w:val="009A0C11"/>
    <w:rsid w:val="009A12D5"/>
    <w:rsid w:val="009A1A05"/>
    <w:rsid w:val="009A2295"/>
    <w:rsid w:val="009A23C9"/>
    <w:rsid w:val="009A2558"/>
    <w:rsid w:val="009A2B6F"/>
    <w:rsid w:val="009A3F13"/>
    <w:rsid w:val="009A5B2D"/>
    <w:rsid w:val="009A61DE"/>
    <w:rsid w:val="009A6B2E"/>
    <w:rsid w:val="009A7466"/>
    <w:rsid w:val="009A7810"/>
    <w:rsid w:val="009B1771"/>
    <w:rsid w:val="009B1CB8"/>
    <w:rsid w:val="009B28E5"/>
    <w:rsid w:val="009B37BD"/>
    <w:rsid w:val="009B3F2D"/>
    <w:rsid w:val="009B482A"/>
    <w:rsid w:val="009B4CCD"/>
    <w:rsid w:val="009B5ADF"/>
    <w:rsid w:val="009B5B80"/>
    <w:rsid w:val="009B644F"/>
    <w:rsid w:val="009B6456"/>
    <w:rsid w:val="009B6B41"/>
    <w:rsid w:val="009B6F3B"/>
    <w:rsid w:val="009B6F43"/>
    <w:rsid w:val="009B7373"/>
    <w:rsid w:val="009C003E"/>
    <w:rsid w:val="009C0775"/>
    <w:rsid w:val="009C1519"/>
    <w:rsid w:val="009C1A2B"/>
    <w:rsid w:val="009C3526"/>
    <w:rsid w:val="009C3907"/>
    <w:rsid w:val="009C40AF"/>
    <w:rsid w:val="009C4B80"/>
    <w:rsid w:val="009C5238"/>
    <w:rsid w:val="009C5F29"/>
    <w:rsid w:val="009C6650"/>
    <w:rsid w:val="009C709F"/>
    <w:rsid w:val="009C7305"/>
    <w:rsid w:val="009C75E0"/>
    <w:rsid w:val="009C7EEE"/>
    <w:rsid w:val="009D0AFE"/>
    <w:rsid w:val="009D0CD7"/>
    <w:rsid w:val="009D0D72"/>
    <w:rsid w:val="009D1128"/>
    <w:rsid w:val="009D2330"/>
    <w:rsid w:val="009D2818"/>
    <w:rsid w:val="009D2AA8"/>
    <w:rsid w:val="009D3572"/>
    <w:rsid w:val="009D3772"/>
    <w:rsid w:val="009D3E6F"/>
    <w:rsid w:val="009D47C1"/>
    <w:rsid w:val="009D5650"/>
    <w:rsid w:val="009D5814"/>
    <w:rsid w:val="009D5A10"/>
    <w:rsid w:val="009D60FD"/>
    <w:rsid w:val="009D6C3B"/>
    <w:rsid w:val="009D7866"/>
    <w:rsid w:val="009E074A"/>
    <w:rsid w:val="009E17AB"/>
    <w:rsid w:val="009E37D8"/>
    <w:rsid w:val="009E3A1A"/>
    <w:rsid w:val="009E4D89"/>
    <w:rsid w:val="009E5E45"/>
    <w:rsid w:val="009E5F50"/>
    <w:rsid w:val="009E6145"/>
    <w:rsid w:val="009E61DC"/>
    <w:rsid w:val="009E6494"/>
    <w:rsid w:val="009E699C"/>
    <w:rsid w:val="009E75FB"/>
    <w:rsid w:val="009E7AF1"/>
    <w:rsid w:val="009F02A2"/>
    <w:rsid w:val="009F047D"/>
    <w:rsid w:val="009F15F3"/>
    <w:rsid w:val="009F1775"/>
    <w:rsid w:val="009F236E"/>
    <w:rsid w:val="009F2B5F"/>
    <w:rsid w:val="009F2B8B"/>
    <w:rsid w:val="009F3785"/>
    <w:rsid w:val="009F3EC7"/>
    <w:rsid w:val="009F3EF4"/>
    <w:rsid w:val="009F44F3"/>
    <w:rsid w:val="009F47D5"/>
    <w:rsid w:val="009F4997"/>
    <w:rsid w:val="009F4D7C"/>
    <w:rsid w:val="009F4F43"/>
    <w:rsid w:val="009F53AD"/>
    <w:rsid w:val="009F5810"/>
    <w:rsid w:val="009F5855"/>
    <w:rsid w:val="009F643B"/>
    <w:rsid w:val="009F6787"/>
    <w:rsid w:val="009F67FE"/>
    <w:rsid w:val="009F6853"/>
    <w:rsid w:val="009F69AA"/>
    <w:rsid w:val="009F7507"/>
    <w:rsid w:val="009F7DD4"/>
    <w:rsid w:val="009F7FBE"/>
    <w:rsid w:val="00A0171E"/>
    <w:rsid w:val="00A01D14"/>
    <w:rsid w:val="00A021CA"/>
    <w:rsid w:val="00A025DE"/>
    <w:rsid w:val="00A028C2"/>
    <w:rsid w:val="00A028F6"/>
    <w:rsid w:val="00A02D6F"/>
    <w:rsid w:val="00A02E39"/>
    <w:rsid w:val="00A0309F"/>
    <w:rsid w:val="00A03861"/>
    <w:rsid w:val="00A04A2E"/>
    <w:rsid w:val="00A05661"/>
    <w:rsid w:val="00A05B38"/>
    <w:rsid w:val="00A05FC7"/>
    <w:rsid w:val="00A0632E"/>
    <w:rsid w:val="00A06D86"/>
    <w:rsid w:val="00A07AFB"/>
    <w:rsid w:val="00A116FE"/>
    <w:rsid w:val="00A129CE"/>
    <w:rsid w:val="00A12C6B"/>
    <w:rsid w:val="00A12F6C"/>
    <w:rsid w:val="00A135C1"/>
    <w:rsid w:val="00A1367C"/>
    <w:rsid w:val="00A13946"/>
    <w:rsid w:val="00A14B7E"/>
    <w:rsid w:val="00A14FBC"/>
    <w:rsid w:val="00A1505D"/>
    <w:rsid w:val="00A1577A"/>
    <w:rsid w:val="00A1607A"/>
    <w:rsid w:val="00A1749A"/>
    <w:rsid w:val="00A1787B"/>
    <w:rsid w:val="00A201EA"/>
    <w:rsid w:val="00A20397"/>
    <w:rsid w:val="00A20C53"/>
    <w:rsid w:val="00A21673"/>
    <w:rsid w:val="00A2191B"/>
    <w:rsid w:val="00A225D5"/>
    <w:rsid w:val="00A228C7"/>
    <w:rsid w:val="00A22BA5"/>
    <w:rsid w:val="00A22E8F"/>
    <w:rsid w:val="00A243CF"/>
    <w:rsid w:val="00A2453C"/>
    <w:rsid w:val="00A2564B"/>
    <w:rsid w:val="00A2618B"/>
    <w:rsid w:val="00A26A3A"/>
    <w:rsid w:val="00A276EC"/>
    <w:rsid w:val="00A30742"/>
    <w:rsid w:val="00A30A68"/>
    <w:rsid w:val="00A30B80"/>
    <w:rsid w:val="00A32F66"/>
    <w:rsid w:val="00A33523"/>
    <w:rsid w:val="00A3436C"/>
    <w:rsid w:val="00A34B83"/>
    <w:rsid w:val="00A34C99"/>
    <w:rsid w:val="00A34E0C"/>
    <w:rsid w:val="00A352D0"/>
    <w:rsid w:val="00A35E13"/>
    <w:rsid w:val="00A35E2D"/>
    <w:rsid w:val="00A360BB"/>
    <w:rsid w:val="00A3670B"/>
    <w:rsid w:val="00A36A13"/>
    <w:rsid w:val="00A4096A"/>
    <w:rsid w:val="00A409D1"/>
    <w:rsid w:val="00A40A2C"/>
    <w:rsid w:val="00A411E0"/>
    <w:rsid w:val="00A41C55"/>
    <w:rsid w:val="00A42232"/>
    <w:rsid w:val="00A428D6"/>
    <w:rsid w:val="00A43070"/>
    <w:rsid w:val="00A43455"/>
    <w:rsid w:val="00A43697"/>
    <w:rsid w:val="00A43BA6"/>
    <w:rsid w:val="00A44222"/>
    <w:rsid w:val="00A46358"/>
    <w:rsid w:val="00A46717"/>
    <w:rsid w:val="00A47321"/>
    <w:rsid w:val="00A4739B"/>
    <w:rsid w:val="00A474A0"/>
    <w:rsid w:val="00A50A7B"/>
    <w:rsid w:val="00A50CEE"/>
    <w:rsid w:val="00A51C11"/>
    <w:rsid w:val="00A525C8"/>
    <w:rsid w:val="00A52E28"/>
    <w:rsid w:val="00A5323F"/>
    <w:rsid w:val="00A53546"/>
    <w:rsid w:val="00A547D0"/>
    <w:rsid w:val="00A54F28"/>
    <w:rsid w:val="00A55431"/>
    <w:rsid w:val="00A56E93"/>
    <w:rsid w:val="00A57093"/>
    <w:rsid w:val="00A5721A"/>
    <w:rsid w:val="00A6052E"/>
    <w:rsid w:val="00A60817"/>
    <w:rsid w:val="00A60B5C"/>
    <w:rsid w:val="00A61206"/>
    <w:rsid w:val="00A61358"/>
    <w:rsid w:val="00A61B2C"/>
    <w:rsid w:val="00A61FF3"/>
    <w:rsid w:val="00A63648"/>
    <w:rsid w:val="00A64470"/>
    <w:rsid w:val="00A64719"/>
    <w:rsid w:val="00A65D00"/>
    <w:rsid w:val="00A66642"/>
    <w:rsid w:val="00A66F6F"/>
    <w:rsid w:val="00A67F35"/>
    <w:rsid w:val="00A70E9D"/>
    <w:rsid w:val="00A71102"/>
    <w:rsid w:val="00A71429"/>
    <w:rsid w:val="00A7155B"/>
    <w:rsid w:val="00A73399"/>
    <w:rsid w:val="00A73FD4"/>
    <w:rsid w:val="00A772AB"/>
    <w:rsid w:val="00A77B86"/>
    <w:rsid w:val="00A77FAD"/>
    <w:rsid w:val="00A80530"/>
    <w:rsid w:val="00A805D1"/>
    <w:rsid w:val="00A8110A"/>
    <w:rsid w:val="00A828C6"/>
    <w:rsid w:val="00A8295E"/>
    <w:rsid w:val="00A830DA"/>
    <w:rsid w:val="00A83A0D"/>
    <w:rsid w:val="00A84F0E"/>
    <w:rsid w:val="00A85659"/>
    <w:rsid w:val="00A85682"/>
    <w:rsid w:val="00A85B1E"/>
    <w:rsid w:val="00A85D7A"/>
    <w:rsid w:val="00A861C4"/>
    <w:rsid w:val="00A86D10"/>
    <w:rsid w:val="00A86E4E"/>
    <w:rsid w:val="00A908A1"/>
    <w:rsid w:val="00A90910"/>
    <w:rsid w:val="00A913FE"/>
    <w:rsid w:val="00A91947"/>
    <w:rsid w:val="00A919D5"/>
    <w:rsid w:val="00A91BDE"/>
    <w:rsid w:val="00A91E97"/>
    <w:rsid w:val="00A92BAE"/>
    <w:rsid w:val="00A92E9A"/>
    <w:rsid w:val="00A93AAD"/>
    <w:rsid w:val="00A94606"/>
    <w:rsid w:val="00A9542B"/>
    <w:rsid w:val="00A95AB0"/>
    <w:rsid w:val="00A96ADB"/>
    <w:rsid w:val="00A96B53"/>
    <w:rsid w:val="00A96D83"/>
    <w:rsid w:val="00A96F24"/>
    <w:rsid w:val="00A97689"/>
    <w:rsid w:val="00AA139E"/>
    <w:rsid w:val="00AA1A66"/>
    <w:rsid w:val="00AA324E"/>
    <w:rsid w:val="00AA3754"/>
    <w:rsid w:val="00AA3A3F"/>
    <w:rsid w:val="00AA3B3D"/>
    <w:rsid w:val="00AA48B4"/>
    <w:rsid w:val="00AA524C"/>
    <w:rsid w:val="00AA6CBC"/>
    <w:rsid w:val="00AA6EB4"/>
    <w:rsid w:val="00AA7459"/>
    <w:rsid w:val="00AA7561"/>
    <w:rsid w:val="00AA7BF4"/>
    <w:rsid w:val="00AA7C84"/>
    <w:rsid w:val="00AA7CB5"/>
    <w:rsid w:val="00AB05DD"/>
    <w:rsid w:val="00AB1919"/>
    <w:rsid w:val="00AB1F82"/>
    <w:rsid w:val="00AB28CF"/>
    <w:rsid w:val="00AB297D"/>
    <w:rsid w:val="00AB314A"/>
    <w:rsid w:val="00AB34C0"/>
    <w:rsid w:val="00AB3AF9"/>
    <w:rsid w:val="00AB3F28"/>
    <w:rsid w:val="00AB4183"/>
    <w:rsid w:val="00AB4D02"/>
    <w:rsid w:val="00AB4F2E"/>
    <w:rsid w:val="00AB63C8"/>
    <w:rsid w:val="00AB691A"/>
    <w:rsid w:val="00AB70F4"/>
    <w:rsid w:val="00AB7229"/>
    <w:rsid w:val="00AB7804"/>
    <w:rsid w:val="00AB79A0"/>
    <w:rsid w:val="00AB7F12"/>
    <w:rsid w:val="00AC0462"/>
    <w:rsid w:val="00AC0CDB"/>
    <w:rsid w:val="00AC0D90"/>
    <w:rsid w:val="00AC115E"/>
    <w:rsid w:val="00AC140E"/>
    <w:rsid w:val="00AC1485"/>
    <w:rsid w:val="00AC178F"/>
    <w:rsid w:val="00AC192C"/>
    <w:rsid w:val="00AC194C"/>
    <w:rsid w:val="00AC226F"/>
    <w:rsid w:val="00AC2BEB"/>
    <w:rsid w:val="00AC445B"/>
    <w:rsid w:val="00AC4490"/>
    <w:rsid w:val="00AC4D74"/>
    <w:rsid w:val="00AC523E"/>
    <w:rsid w:val="00AC52F5"/>
    <w:rsid w:val="00AC5356"/>
    <w:rsid w:val="00AC5974"/>
    <w:rsid w:val="00AC60D1"/>
    <w:rsid w:val="00AC6105"/>
    <w:rsid w:val="00AC6A71"/>
    <w:rsid w:val="00AC7385"/>
    <w:rsid w:val="00AC7A7B"/>
    <w:rsid w:val="00AC7B7D"/>
    <w:rsid w:val="00AD0035"/>
    <w:rsid w:val="00AD0515"/>
    <w:rsid w:val="00AD1085"/>
    <w:rsid w:val="00AD16B8"/>
    <w:rsid w:val="00AD1776"/>
    <w:rsid w:val="00AD1851"/>
    <w:rsid w:val="00AD1991"/>
    <w:rsid w:val="00AD220A"/>
    <w:rsid w:val="00AD2603"/>
    <w:rsid w:val="00AD2DB3"/>
    <w:rsid w:val="00AD36A1"/>
    <w:rsid w:val="00AD7117"/>
    <w:rsid w:val="00AD72EE"/>
    <w:rsid w:val="00AD75BF"/>
    <w:rsid w:val="00AD7D31"/>
    <w:rsid w:val="00AE00C6"/>
    <w:rsid w:val="00AE06D1"/>
    <w:rsid w:val="00AE09BF"/>
    <w:rsid w:val="00AE0D0C"/>
    <w:rsid w:val="00AE1245"/>
    <w:rsid w:val="00AE1B5D"/>
    <w:rsid w:val="00AE1C4A"/>
    <w:rsid w:val="00AE2535"/>
    <w:rsid w:val="00AE2672"/>
    <w:rsid w:val="00AE29C2"/>
    <w:rsid w:val="00AE2B96"/>
    <w:rsid w:val="00AE2E96"/>
    <w:rsid w:val="00AE31F1"/>
    <w:rsid w:val="00AE38B8"/>
    <w:rsid w:val="00AE3AB3"/>
    <w:rsid w:val="00AE3F6D"/>
    <w:rsid w:val="00AE5B4F"/>
    <w:rsid w:val="00AE67B2"/>
    <w:rsid w:val="00AE7766"/>
    <w:rsid w:val="00AE7933"/>
    <w:rsid w:val="00AE7D10"/>
    <w:rsid w:val="00AF0D09"/>
    <w:rsid w:val="00AF0D39"/>
    <w:rsid w:val="00AF0F2C"/>
    <w:rsid w:val="00AF100D"/>
    <w:rsid w:val="00AF26DB"/>
    <w:rsid w:val="00AF39DA"/>
    <w:rsid w:val="00AF3D04"/>
    <w:rsid w:val="00AF3DCA"/>
    <w:rsid w:val="00AF4605"/>
    <w:rsid w:val="00AF4A2C"/>
    <w:rsid w:val="00AF58F3"/>
    <w:rsid w:val="00AF5D3A"/>
    <w:rsid w:val="00AF6045"/>
    <w:rsid w:val="00AF611B"/>
    <w:rsid w:val="00AF720C"/>
    <w:rsid w:val="00AF75FE"/>
    <w:rsid w:val="00AF7D99"/>
    <w:rsid w:val="00AF7F6A"/>
    <w:rsid w:val="00B003D2"/>
    <w:rsid w:val="00B00C0A"/>
    <w:rsid w:val="00B00F69"/>
    <w:rsid w:val="00B012EB"/>
    <w:rsid w:val="00B01434"/>
    <w:rsid w:val="00B01B1A"/>
    <w:rsid w:val="00B024B9"/>
    <w:rsid w:val="00B02554"/>
    <w:rsid w:val="00B02B41"/>
    <w:rsid w:val="00B031FD"/>
    <w:rsid w:val="00B0356A"/>
    <w:rsid w:val="00B041AA"/>
    <w:rsid w:val="00B042CB"/>
    <w:rsid w:val="00B0454D"/>
    <w:rsid w:val="00B046B3"/>
    <w:rsid w:val="00B04E1E"/>
    <w:rsid w:val="00B05284"/>
    <w:rsid w:val="00B05306"/>
    <w:rsid w:val="00B0532E"/>
    <w:rsid w:val="00B05C09"/>
    <w:rsid w:val="00B0724B"/>
    <w:rsid w:val="00B07C40"/>
    <w:rsid w:val="00B117B5"/>
    <w:rsid w:val="00B12972"/>
    <w:rsid w:val="00B12D76"/>
    <w:rsid w:val="00B1355E"/>
    <w:rsid w:val="00B13874"/>
    <w:rsid w:val="00B13CFE"/>
    <w:rsid w:val="00B15055"/>
    <w:rsid w:val="00B15D1C"/>
    <w:rsid w:val="00B16B48"/>
    <w:rsid w:val="00B17298"/>
    <w:rsid w:val="00B17A0D"/>
    <w:rsid w:val="00B20337"/>
    <w:rsid w:val="00B20428"/>
    <w:rsid w:val="00B21AA1"/>
    <w:rsid w:val="00B2253D"/>
    <w:rsid w:val="00B2295C"/>
    <w:rsid w:val="00B236A7"/>
    <w:rsid w:val="00B23CDE"/>
    <w:rsid w:val="00B23E83"/>
    <w:rsid w:val="00B24719"/>
    <w:rsid w:val="00B2524D"/>
    <w:rsid w:val="00B25353"/>
    <w:rsid w:val="00B25CF0"/>
    <w:rsid w:val="00B25FE3"/>
    <w:rsid w:val="00B26025"/>
    <w:rsid w:val="00B265D0"/>
    <w:rsid w:val="00B26651"/>
    <w:rsid w:val="00B27978"/>
    <w:rsid w:val="00B27B27"/>
    <w:rsid w:val="00B30694"/>
    <w:rsid w:val="00B309AA"/>
    <w:rsid w:val="00B30BC2"/>
    <w:rsid w:val="00B30E59"/>
    <w:rsid w:val="00B317FA"/>
    <w:rsid w:val="00B32035"/>
    <w:rsid w:val="00B32037"/>
    <w:rsid w:val="00B32418"/>
    <w:rsid w:val="00B32E11"/>
    <w:rsid w:val="00B3345A"/>
    <w:rsid w:val="00B33C2F"/>
    <w:rsid w:val="00B34760"/>
    <w:rsid w:val="00B34B57"/>
    <w:rsid w:val="00B35339"/>
    <w:rsid w:val="00B37369"/>
    <w:rsid w:val="00B37AD8"/>
    <w:rsid w:val="00B401BB"/>
    <w:rsid w:val="00B40332"/>
    <w:rsid w:val="00B40464"/>
    <w:rsid w:val="00B40A1E"/>
    <w:rsid w:val="00B40F3A"/>
    <w:rsid w:val="00B41941"/>
    <w:rsid w:val="00B41EAE"/>
    <w:rsid w:val="00B4241E"/>
    <w:rsid w:val="00B432AC"/>
    <w:rsid w:val="00B43415"/>
    <w:rsid w:val="00B43C32"/>
    <w:rsid w:val="00B43CD7"/>
    <w:rsid w:val="00B440E0"/>
    <w:rsid w:val="00B447B3"/>
    <w:rsid w:val="00B45AED"/>
    <w:rsid w:val="00B45CB3"/>
    <w:rsid w:val="00B471C8"/>
    <w:rsid w:val="00B473E0"/>
    <w:rsid w:val="00B475FE"/>
    <w:rsid w:val="00B507EB"/>
    <w:rsid w:val="00B5114E"/>
    <w:rsid w:val="00B516C9"/>
    <w:rsid w:val="00B516ED"/>
    <w:rsid w:val="00B520CA"/>
    <w:rsid w:val="00B53859"/>
    <w:rsid w:val="00B55451"/>
    <w:rsid w:val="00B55650"/>
    <w:rsid w:val="00B56C70"/>
    <w:rsid w:val="00B610CD"/>
    <w:rsid w:val="00B6386E"/>
    <w:rsid w:val="00B63DC2"/>
    <w:rsid w:val="00B64063"/>
    <w:rsid w:val="00B642F5"/>
    <w:rsid w:val="00B65259"/>
    <w:rsid w:val="00B6543F"/>
    <w:rsid w:val="00B65BAD"/>
    <w:rsid w:val="00B673D0"/>
    <w:rsid w:val="00B67905"/>
    <w:rsid w:val="00B70382"/>
    <w:rsid w:val="00B70434"/>
    <w:rsid w:val="00B70740"/>
    <w:rsid w:val="00B710FA"/>
    <w:rsid w:val="00B71E24"/>
    <w:rsid w:val="00B7238E"/>
    <w:rsid w:val="00B724B5"/>
    <w:rsid w:val="00B72A19"/>
    <w:rsid w:val="00B72B77"/>
    <w:rsid w:val="00B72DA8"/>
    <w:rsid w:val="00B72DF6"/>
    <w:rsid w:val="00B738CB"/>
    <w:rsid w:val="00B73B6A"/>
    <w:rsid w:val="00B76510"/>
    <w:rsid w:val="00B766D6"/>
    <w:rsid w:val="00B77546"/>
    <w:rsid w:val="00B77BB5"/>
    <w:rsid w:val="00B80044"/>
    <w:rsid w:val="00B814AF"/>
    <w:rsid w:val="00B815ED"/>
    <w:rsid w:val="00B8228D"/>
    <w:rsid w:val="00B826F9"/>
    <w:rsid w:val="00B82A4D"/>
    <w:rsid w:val="00B82A8D"/>
    <w:rsid w:val="00B8319A"/>
    <w:rsid w:val="00B833B1"/>
    <w:rsid w:val="00B83505"/>
    <w:rsid w:val="00B839E6"/>
    <w:rsid w:val="00B83A93"/>
    <w:rsid w:val="00B842B1"/>
    <w:rsid w:val="00B8435C"/>
    <w:rsid w:val="00B84978"/>
    <w:rsid w:val="00B849CA"/>
    <w:rsid w:val="00B852F9"/>
    <w:rsid w:val="00B85B1D"/>
    <w:rsid w:val="00B86201"/>
    <w:rsid w:val="00B878DD"/>
    <w:rsid w:val="00B87D4B"/>
    <w:rsid w:val="00B90709"/>
    <w:rsid w:val="00B90BB6"/>
    <w:rsid w:val="00B90CE4"/>
    <w:rsid w:val="00B91FC0"/>
    <w:rsid w:val="00B9307A"/>
    <w:rsid w:val="00B93737"/>
    <w:rsid w:val="00B93DA4"/>
    <w:rsid w:val="00B93FC6"/>
    <w:rsid w:val="00B94668"/>
    <w:rsid w:val="00B9502A"/>
    <w:rsid w:val="00B961E7"/>
    <w:rsid w:val="00B963B0"/>
    <w:rsid w:val="00B96FD0"/>
    <w:rsid w:val="00B97BD2"/>
    <w:rsid w:val="00BA1BCA"/>
    <w:rsid w:val="00BA2348"/>
    <w:rsid w:val="00BA4B6E"/>
    <w:rsid w:val="00BA51D0"/>
    <w:rsid w:val="00BA5438"/>
    <w:rsid w:val="00BA5AD7"/>
    <w:rsid w:val="00BA6144"/>
    <w:rsid w:val="00BA6E99"/>
    <w:rsid w:val="00BA6EC1"/>
    <w:rsid w:val="00BA719E"/>
    <w:rsid w:val="00BA74A9"/>
    <w:rsid w:val="00BA7A73"/>
    <w:rsid w:val="00BB06CE"/>
    <w:rsid w:val="00BB0F54"/>
    <w:rsid w:val="00BB1D20"/>
    <w:rsid w:val="00BB20A9"/>
    <w:rsid w:val="00BB2135"/>
    <w:rsid w:val="00BB2C24"/>
    <w:rsid w:val="00BB37F6"/>
    <w:rsid w:val="00BB4382"/>
    <w:rsid w:val="00BB445D"/>
    <w:rsid w:val="00BB4494"/>
    <w:rsid w:val="00BB47A2"/>
    <w:rsid w:val="00BB5105"/>
    <w:rsid w:val="00BB5840"/>
    <w:rsid w:val="00BB5B98"/>
    <w:rsid w:val="00BB5DCF"/>
    <w:rsid w:val="00BB6066"/>
    <w:rsid w:val="00BB62B4"/>
    <w:rsid w:val="00BB64D3"/>
    <w:rsid w:val="00BB664B"/>
    <w:rsid w:val="00BB6E47"/>
    <w:rsid w:val="00BB7021"/>
    <w:rsid w:val="00BB72ED"/>
    <w:rsid w:val="00BB74A5"/>
    <w:rsid w:val="00BB74D9"/>
    <w:rsid w:val="00BC10D6"/>
    <w:rsid w:val="00BC1698"/>
    <w:rsid w:val="00BC198E"/>
    <w:rsid w:val="00BC2741"/>
    <w:rsid w:val="00BC53BE"/>
    <w:rsid w:val="00BC63F8"/>
    <w:rsid w:val="00BC750B"/>
    <w:rsid w:val="00BC757D"/>
    <w:rsid w:val="00BC76E3"/>
    <w:rsid w:val="00BC7C87"/>
    <w:rsid w:val="00BC7FF5"/>
    <w:rsid w:val="00BD0BA1"/>
    <w:rsid w:val="00BD12B5"/>
    <w:rsid w:val="00BD135D"/>
    <w:rsid w:val="00BD15A9"/>
    <w:rsid w:val="00BD1A15"/>
    <w:rsid w:val="00BD2C2C"/>
    <w:rsid w:val="00BD486D"/>
    <w:rsid w:val="00BD503B"/>
    <w:rsid w:val="00BD5457"/>
    <w:rsid w:val="00BD5B32"/>
    <w:rsid w:val="00BD6080"/>
    <w:rsid w:val="00BD6CA5"/>
    <w:rsid w:val="00BD6E97"/>
    <w:rsid w:val="00BD7B0D"/>
    <w:rsid w:val="00BD7F1D"/>
    <w:rsid w:val="00BE0820"/>
    <w:rsid w:val="00BE0D44"/>
    <w:rsid w:val="00BE1086"/>
    <w:rsid w:val="00BE1FDA"/>
    <w:rsid w:val="00BE2559"/>
    <w:rsid w:val="00BE369A"/>
    <w:rsid w:val="00BE3817"/>
    <w:rsid w:val="00BE3E4C"/>
    <w:rsid w:val="00BE3F0C"/>
    <w:rsid w:val="00BE4657"/>
    <w:rsid w:val="00BE5069"/>
    <w:rsid w:val="00BE58E9"/>
    <w:rsid w:val="00BE6351"/>
    <w:rsid w:val="00BE66B3"/>
    <w:rsid w:val="00BE6A6F"/>
    <w:rsid w:val="00BE6C3C"/>
    <w:rsid w:val="00BE6FD1"/>
    <w:rsid w:val="00BF04D5"/>
    <w:rsid w:val="00BF0EB3"/>
    <w:rsid w:val="00BF1113"/>
    <w:rsid w:val="00BF1A31"/>
    <w:rsid w:val="00BF1FC5"/>
    <w:rsid w:val="00BF20CB"/>
    <w:rsid w:val="00BF311C"/>
    <w:rsid w:val="00BF34F2"/>
    <w:rsid w:val="00BF3580"/>
    <w:rsid w:val="00BF4150"/>
    <w:rsid w:val="00BF4E85"/>
    <w:rsid w:val="00BF5300"/>
    <w:rsid w:val="00BF5337"/>
    <w:rsid w:val="00BF5600"/>
    <w:rsid w:val="00BF62F0"/>
    <w:rsid w:val="00BF63D5"/>
    <w:rsid w:val="00BF6834"/>
    <w:rsid w:val="00BF6A3C"/>
    <w:rsid w:val="00BF764B"/>
    <w:rsid w:val="00BF7B79"/>
    <w:rsid w:val="00BF7FA9"/>
    <w:rsid w:val="00C007A1"/>
    <w:rsid w:val="00C00D56"/>
    <w:rsid w:val="00C013D0"/>
    <w:rsid w:val="00C01B9D"/>
    <w:rsid w:val="00C020E6"/>
    <w:rsid w:val="00C0230C"/>
    <w:rsid w:val="00C03D63"/>
    <w:rsid w:val="00C04240"/>
    <w:rsid w:val="00C07300"/>
    <w:rsid w:val="00C0747C"/>
    <w:rsid w:val="00C07DEE"/>
    <w:rsid w:val="00C104C4"/>
    <w:rsid w:val="00C120C0"/>
    <w:rsid w:val="00C1283F"/>
    <w:rsid w:val="00C12D3E"/>
    <w:rsid w:val="00C132A6"/>
    <w:rsid w:val="00C13A62"/>
    <w:rsid w:val="00C13B7F"/>
    <w:rsid w:val="00C13DC5"/>
    <w:rsid w:val="00C1446B"/>
    <w:rsid w:val="00C150E2"/>
    <w:rsid w:val="00C1525B"/>
    <w:rsid w:val="00C15283"/>
    <w:rsid w:val="00C15EBF"/>
    <w:rsid w:val="00C1601C"/>
    <w:rsid w:val="00C16594"/>
    <w:rsid w:val="00C16C0A"/>
    <w:rsid w:val="00C16C23"/>
    <w:rsid w:val="00C17E1C"/>
    <w:rsid w:val="00C210BD"/>
    <w:rsid w:val="00C211E3"/>
    <w:rsid w:val="00C21300"/>
    <w:rsid w:val="00C21999"/>
    <w:rsid w:val="00C231CE"/>
    <w:rsid w:val="00C231DA"/>
    <w:rsid w:val="00C2320D"/>
    <w:rsid w:val="00C23D83"/>
    <w:rsid w:val="00C2414A"/>
    <w:rsid w:val="00C2420D"/>
    <w:rsid w:val="00C24CC6"/>
    <w:rsid w:val="00C25925"/>
    <w:rsid w:val="00C259C1"/>
    <w:rsid w:val="00C269E7"/>
    <w:rsid w:val="00C26D7A"/>
    <w:rsid w:val="00C270ED"/>
    <w:rsid w:val="00C30372"/>
    <w:rsid w:val="00C30DB0"/>
    <w:rsid w:val="00C31C0C"/>
    <w:rsid w:val="00C3220B"/>
    <w:rsid w:val="00C33557"/>
    <w:rsid w:val="00C35179"/>
    <w:rsid w:val="00C354AE"/>
    <w:rsid w:val="00C4041F"/>
    <w:rsid w:val="00C409AC"/>
    <w:rsid w:val="00C40B43"/>
    <w:rsid w:val="00C40ED0"/>
    <w:rsid w:val="00C42036"/>
    <w:rsid w:val="00C42716"/>
    <w:rsid w:val="00C4379B"/>
    <w:rsid w:val="00C458B8"/>
    <w:rsid w:val="00C45962"/>
    <w:rsid w:val="00C46180"/>
    <w:rsid w:val="00C461A5"/>
    <w:rsid w:val="00C47862"/>
    <w:rsid w:val="00C50893"/>
    <w:rsid w:val="00C518C2"/>
    <w:rsid w:val="00C51EB7"/>
    <w:rsid w:val="00C520D3"/>
    <w:rsid w:val="00C521C2"/>
    <w:rsid w:val="00C52996"/>
    <w:rsid w:val="00C52E3F"/>
    <w:rsid w:val="00C52F17"/>
    <w:rsid w:val="00C53A3B"/>
    <w:rsid w:val="00C549FE"/>
    <w:rsid w:val="00C554D6"/>
    <w:rsid w:val="00C55977"/>
    <w:rsid w:val="00C565F7"/>
    <w:rsid w:val="00C5689F"/>
    <w:rsid w:val="00C56B36"/>
    <w:rsid w:val="00C56D1E"/>
    <w:rsid w:val="00C57109"/>
    <w:rsid w:val="00C605FF"/>
    <w:rsid w:val="00C608B5"/>
    <w:rsid w:val="00C60A0D"/>
    <w:rsid w:val="00C60AF7"/>
    <w:rsid w:val="00C614A1"/>
    <w:rsid w:val="00C61854"/>
    <w:rsid w:val="00C6263B"/>
    <w:rsid w:val="00C62900"/>
    <w:rsid w:val="00C62CA9"/>
    <w:rsid w:val="00C62F0A"/>
    <w:rsid w:val="00C63518"/>
    <w:rsid w:val="00C6380D"/>
    <w:rsid w:val="00C6393B"/>
    <w:rsid w:val="00C6487B"/>
    <w:rsid w:val="00C64BCF"/>
    <w:rsid w:val="00C66355"/>
    <w:rsid w:val="00C6637C"/>
    <w:rsid w:val="00C67260"/>
    <w:rsid w:val="00C67964"/>
    <w:rsid w:val="00C67BA3"/>
    <w:rsid w:val="00C706F1"/>
    <w:rsid w:val="00C70936"/>
    <w:rsid w:val="00C71233"/>
    <w:rsid w:val="00C71456"/>
    <w:rsid w:val="00C71748"/>
    <w:rsid w:val="00C71874"/>
    <w:rsid w:val="00C71E8A"/>
    <w:rsid w:val="00C720B3"/>
    <w:rsid w:val="00C72E85"/>
    <w:rsid w:val="00C73184"/>
    <w:rsid w:val="00C733DB"/>
    <w:rsid w:val="00C7371D"/>
    <w:rsid w:val="00C73B21"/>
    <w:rsid w:val="00C73E95"/>
    <w:rsid w:val="00C73F0A"/>
    <w:rsid w:val="00C73F51"/>
    <w:rsid w:val="00C74156"/>
    <w:rsid w:val="00C741DE"/>
    <w:rsid w:val="00C745C7"/>
    <w:rsid w:val="00C74689"/>
    <w:rsid w:val="00C74937"/>
    <w:rsid w:val="00C764CB"/>
    <w:rsid w:val="00C77560"/>
    <w:rsid w:val="00C80403"/>
    <w:rsid w:val="00C80CC5"/>
    <w:rsid w:val="00C80D7B"/>
    <w:rsid w:val="00C82DCA"/>
    <w:rsid w:val="00C845E2"/>
    <w:rsid w:val="00C84FB0"/>
    <w:rsid w:val="00C856ED"/>
    <w:rsid w:val="00C85843"/>
    <w:rsid w:val="00C85B76"/>
    <w:rsid w:val="00C85CCB"/>
    <w:rsid w:val="00C85F64"/>
    <w:rsid w:val="00C8639A"/>
    <w:rsid w:val="00C86A45"/>
    <w:rsid w:val="00C8760F"/>
    <w:rsid w:val="00C908D2"/>
    <w:rsid w:val="00C91261"/>
    <w:rsid w:val="00C91428"/>
    <w:rsid w:val="00C9193E"/>
    <w:rsid w:val="00C926B3"/>
    <w:rsid w:val="00C93EC5"/>
    <w:rsid w:val="00C95C44"/>
    <w:rsid w:val="00C95DE4"/>
    <w:rsid w:val="00C97226"/>
    <w:rsid w:val="00C972A4"/>
    <w:rsid w:val="00C973F9"/>
    <w:rsid w:val="00C974E8"/>
    <w:rsid w:val="00CA006F"/>
    <w:rsid w:val="00CA2B65"/>
    <w:rsid w:val="00CA3259"/>
    <w:rsid w:val="00CA4203"/>
    <w:rsid w:val="00CA49F2"/>
    <w:rsid w:val="00CA4CEE"/>
    <w:rsid w:val="00CA515A"/>
    <w:rsid w:val="00CA58CA"/>
    <w:rsid w:val="00CA5FC5"/>
    <w:rsid w:val="00CA614A"/>
    <w:rsid w:val="00CA643C"/>
    <w:rsid w:val="00CA6C84"/>
    <w:rsid w:val="00CA6D39"/>
    <w:rsid w:val="00CA769F"/>
    <w:rsid w:val="00CA7D51"/>
    <w:rsid w:val="00CA7E36"/>
    <w:rsid w:val="00CB1024"/>
    <w:rsid w:val="00CB1F06"/>
    <w:rsid w:val="00CB266F"/>
    <w:rsid w:val="00CB2D64"/>
    <w:rsid w:val="00CB3258"/>
    <w:rsid w:val="00CB3D62"/>
    <w:rsid w:val="00CB4703"/>
    <w:rsid w:val="00CB4A4F"/>
    <w:rsid w:val="00CB4D00"/>
    <w:rsid w:val="00CB51D8"/>
    <w:rsid w:val="00CB5D2A"/>
    <w:rsid w:val="00CB5E43"/>
    <w:rsid w:val="00CB6832"/>
    <w:rsid w:val="00CB690C"/>
    <w:rsid w:val="00CB7497"/>
    <w:rsid w:val="00CB76D6"/>
    <w:rsid w:val="00CC0B81"/>
    <w:rsid w:val="00CC0EC0"/>
    <w:rsid w:val="00CC10A6"/>
    <w:rsid w:val="00CC13C8"/>
    <w:rsid w:val="00CC2823"/>
    <w:rsid w:val="00CC3243"/>
    <w:rsid w:val="00CC3EFB"/>
    <w:rsid w:val="00CC427F"/>
    <w:rsid w:val="00CC4434"/>
    <w:rsid w:val="00CC48B3"/>
    <w:rsid w:val="00CC498E"/>
    <w:rsid w:val="00CC5430"/>
    <w:rsid w:val="00CC5C36"/>
    <w:rsid w:val="00CC62BA"/>
    <w:rsid w:val="00CC67BF"/>
    <w:rsid w:val="00CD1006"/>
    <w:rsid w:val="00CD1789"/>
    <w:rsid w:val="00CD28A5"/>
    <w:rsid w:val="00CD3BC9"/>
    <w:rsid w:val="00CD4B1E"/>
    <w:rsid w:val="00CD50DD"/>
    <w:rsid w:val="00CD530E"/>
    <w:rsid w:val="00CD5409"/>
    <w:rsid w:val="00CD58FF"/>
    <w:rsid w:val="00CD5AF4"/>
    <w:rsid w:val="00CD5BE5"/>
    <w:rsid w:val="00CD7544"/>
    <w:rsid w:val="00CE07C1"/>
    <w:rsid w:val="00CE18EC"/>
    <w:rsid w:val="00CE1D90"/>
    <w:rsid w:val="00CE2B77"/>
    <w:rsid w:val="00CE31A6"/>
    <w:rsid w:val="00CE3EE5"/>
    <w:rsid w:val="00CE3FC0"/>
    <w:rsid w:val="00CE3FC7"/>
    <w:rsid w:val="00CE4BFC"/>
    <w:rsid w:val="00CE52B7"/>
    <w:rsid w:val="00CE57DF"/>
    <w:rsid w:val="00CE6BB0"/>
    <w:rsid w:val="00CE6D32"/>
    <w:rsid w:val="00CE72BC"/>
    <w:rsid w:val="00CE74FE"/>
    <w:rsid w:val="00CE789C"/>
    <w:rsid w:val="00CF03A4"/>
    <w:rsid w:val="00CF079F"/>
    <w:rsid w:val="00CF0989"/>
    <w:rsid w:val="00CF12F3"/>
    <w:rsid w:val="00CF1F49"/>
    <w:rsid w:val="00CF248B"/>
    <w:rsid w:val="00CF2A35"/>
    <w:rsid w:val="00CF3257"/>
    <w:rsid w:val="00CF3357"/>
    <w:rsid w:val="00CF34A7"/>
    <w:rsid w:val="00CF4586"/>
    <w:rsid w:val="00CF4789"/>
    <w:rsid w:val="00CF47D1"/>
    <w:rsid w:val="00CF48A5"/>
    <w:rsid w:val="00CF503A"/>
    <w:rsid w:val="00CF5376"/>
    <w:rsid w:val="00CF56FA"/>
    <w:rsid w:val="00CF5803"/>
    <w:rsid w:val="00CF5AC3"/>
    <w:rsid w:val="00CF6385"/>
    <w:rsid w:val="00D00B4A"/>
    <w:rsid w:val="00D00D15"/>
    <w:rsid w:val="00D00DBD"/>
    <w:rsid w:val="00D01828"/>
    <w:rsid w:val="00D01FBC"/>
    <w:rsid w:val="00D0262A"/>
    <w:rsid w:val="00D02880"/>
    <w:rsid w:val="00D02D6B"/>
    <w:rsid w:val="00D03665"/>
    <w:rsid w:val="00D040E0"/>
    <w:rsid w:val="00D04F4A"/>
    <w:rsid w:val="00D0606B"/>
    <w:rsid w:val="00D06444"/>
    <w:rsid w:val="00D07755"/>
    <w:rsid w:val="00D0781A"/>
    <w:rsid w:val="00D07ACC"/>
    <w:rsid w:val="00D10118"/>
    <w:rsid w:val="00D103DD"/>
    <w:rsid w:val="00D114EE"/>
    <w:rsid w:val="00D11A26"/>
    <w:rsid w:val="00D120D2"/>
    <w:rsid w:val="00D13241"/>
    <w:rsid w:val="00D133DD"/>
    <w:rsid w:val="00D13EEE"/>
    <w:rsid w:val="00D14676"/>
    <w:rsid w:val="00D14A7A"/>
    <w:rsid w:val="00D14E03"/>
    <w:rsid w:val="00D151F1"/>
    <w:rsid w:val="00D1627C"/>
    <w:rsid w:val="00D16ED9"/>
    <w:rsid w:val="00D17274"/>
    <w:rsid w:val="00D178A7"/>
    <w:rsid w:val="00D17DDC"/>
    <w:rsid w:val="00D20789"/>
    <w:rsid w:val="00D2094D"/>
    <w:rsid w:val="00D20B8D"/>
    <w:rsid w:val="00D20CD6"/>
    <w:rsid w:val="00D21048"/>
    <w:rsid w:val="00D214C4"/>
    <w:rsid w:val="00D2155E"/>
    <w:rsid w:val="00D21CA6"/>
    <w:rsid w:val="00D2213B"/>
    <w:rsid w:val="00D2224D"/>
    <w:rsid w:val="00D22C54"/>
    <w:rsid w:val="00D25FB4"/>
    <w:rsid w:val="00D26898"/>
    <w:rsid w:val="00D26A2A"/>
    <w:rsid w:val="00D26A4C"/>
    <w:rsid w:val="00D26FA9"/>
    <w:rsid w:val="00D2764E"/>
    <w:rsid w:val="00D27672"/>
    <w:rsid w:val="00D27F26"/>
    <w:rsid w:val="00D27FA7"/>
    <w:rsid w:val="00D30888"/>
    <w:rsid w:val="00D30A16"/>
    <w:rsid w:val="00D3130C"/>
    <w:rsid w:val="00D313C9"/>
    <w:rsid w:val="00D31518"/>
    <w:rsid w:val="00D31B22"/>
    <w:rsid w:val="00D32426"/>
    <w:rsid w:val="00D32BCB"/>
    <w:rsid w:val="00D3334D"/>
    <w:rsid w:val="00D34A3D"/>
    <w:rsid w:val="00D352DA"/>
    <w:rsid w:val="00D35EB3"/>
    <w:rsid w:val="00D360A5"/>
    <w:rsid w:val="00D37023"/>
    <w:rsid w:val="00D37DBF"/>
    <w:rsid w:val="00D4092F"/>
    <w:rsid w:val="00D4122E"/>
    <w:rsid w:val="00D41F4B"/>
    <w:rsid w:val="00D41FA5"/>
    <w:rsid w:val="00D41FD4"/>
    <w:rsid w:val="00D423EA"/>
    <w:rsid w:val="00D4253C"/>
    <w:rsid w:val="00D42FE7"/>
    <w:rsid w:val="00D430B0"/>
    <w:rsid w:val="00D43717"/>
    <w:rsid w:val="00D43C68"/>
    <w:rsid w:val="00D4489A"/>
    <w:rsid w:val="00D44E0A"/>
    <w:rsid w:val="00D45297"/>
    <w:rsid w:val="00D457AA"/>
    <w:rsid w:val="00D457E4"/>
    <w:rsid w:val="00D45966"/>
    <w:rsid w:val="00D46811"/>
    <w:rsid w:val="00D46C92"/>
    <w:rsid w:val="00D4728E"/>
    <w:rsid w:val="00D47305"/>
    <w:rsid w:val="00D4735F"/>
    <w:rsid w:val="00D47C84"/>
    <w:rsid w:val="00D5031A"/>
    <w:rsid w:val="00D51177"/>
    <w:rsid w:val="00D51437"/>
    <w:rsid w:val="00D516AE"/>
    <w:rsid w:val="00D51B89"/>
    <w:rsid w:val="00D53410"/>
    <w:rsid w:val="00D53FAB"/>
    <w:rsid w:val="00D547E1"/>
    <w:rsid w:val="00D54B24"/>
    <w:rsid w:val="00D54C32"/>
    <w:rsid w:val="00D54FA5"/>
    <w:rsid w:val="00D55259"/>
    <w:rsid w:val="00D552AE"/>
    <w:rsid w:val="00D56D7A"/>
    <w:rsid w:val="00D570AC"/>
    <w:rsid w:val="00D574BF"/>
    <w:rsid w:val="00D57957"/>
    <w:rsid w:val="00D57C27"/>
    <w:rsid w:val="00D607BC"/>
    <w:rsid w:val="00D607FA"/>
    <w:rsid w:val="00D60B21"/>
    <w:rsid w:val="00D60D10"/>
    <w:rsid w:val="00D60E1A"/>
    <w:rsid w:val="00D610EC"/>
    <w:rsid w:val="00D61E9B"/>
    <w:rsid w:val="00D62146"/>
    <w:rsid w:val="00D62BAC"/>
    <w:rsid w:val="00D63757"/>
    <w:rsid w:val="00D66A69"/>
    <w:rsid w:val="00D66C8B"/>
    <w:rsid w:val="00D704EA"/>
    <w:rsid w:val="00D7115F"/>
    <w:rsid w:val="00D7234E"/>
    <w:rsid w:val="00D730AA"/>
    <w:rsid w:val="00D740F1"/>
    <w:rsid w:val="00D74989"/>
    <w:rsid w:val="00D74A85"/>
    <w:rsid w:val="00D751D3"/>
    <w:rsid w:val="00D75D43"/>
    <w:rsid w:val="00D766FE"/>
    <w:rsid w:val="00D76AB2"/>
    <w:rsid w:val="00D77412"/>
    <w:rsid w:val="00D775E5"/>
    <w:rsid w:val="00D804BB"/>
    <w:rsid w:val="00D808CB"/>
    <w:rsid w:val="00D815AF"/>
    <w:rsid w:val="00D82618"/>
    <w:rsid w:val="00D83CF4"/>
    <w:rsid w:val="00D83D55"/>
    <w:rsid w:val="00D849B9"/>
    <w:rsid w:val="00D859C3"/>
    <w:rsid w:val="00D85C57"/>
    <w:rsid w:val="00D86615"/>
    <w:rsid w:val="00D86D22"/>
    <w:rsid w:val="00D90CDD"/>
    <w:rsid w:val="00D919AF"/>
    <w:rsid w:val="00D91A6C"/>
    <w:rsid w:val="00D91E33"/>
    <w:rsid w:val="00D93788"/>
    <w:rsid w:val="00D93854"/>
    <w:rsid w:val="00D93BF9"/>
    <w:rsid w:val="00D94C8F"/>
    <w:rsid w:val="00D9529F"/>
    <w:rsid w:val="00D95361"/>
    <w:rsid w:val="00D979E5"/>
    <w:rsid w:val="00DA00A5"/>
    <w:rsid w:val="00DA0EA2"/>
    <w:rsid w:val="00DA1228"/>
    <w:rsid w:val="00DA1236"/>
    <w:rsid w:val="00DA26D6"/>
    <w:rsid w:val="00DA28FC"/>
    <w:rsid w:val="00DA633F"/>
    <w:rsid w:val="00DA6576"/>
    <w:rsid w:val="00DA75DC"/>
    <w:rsid w:val="00DA76CD"/>
    <w:rsid w:val="00DA7701"/>
    <w:rsid w:val="00DA7919"/>
    <w:rsid w:val="00DB0705"/>
    <w:rsid w:val="00DB079D"/>
    <w:rsid w:val="00DB07B2"/>
    <w:rsid w:val="00DB0896"/>
    <w:rsid w:val="00DB0F06"/>
    <w:rsid w:val="00DB120F"/>
    <w:rsid w:val="00DB13C8"/>
    <w:rsid w:val="00DB155F"/>
    <w:rsid w:val="00DB17E6"/>
    <w:rsid w:val="00DB1CF6"/>
    <w:rsid w:val="00DB2BC7"/>
    <w:rsid w:val="00DB36B4"/>
    <w:rsid w:val="00DB3E02"/>
    <w:rsid w:val="00DB622F"/>
    <w:rsid w:val="00DB6C9B"/>
    <w:rsid w:val="00DB708C"/>
    <w:rsid w:val="00DB79FC"/>
    <w:rsid w:val="00DB7F9C"/>
    <w:rsid w:val="00DC0150"/>
    <w:rsid w:val="00DC01F7"/>
    <w:rsid w:val="00DC18B9"/>
    <w:rsid w:val="00DC2CEB"/>
    <w:rsid w:val="00DC2E2C"/>
    <w:rsid w:val="00DC3D2A"/>
    <w:rsid w:val="00DC4ABC"/>
    <w:rsid w:val="00DC4E0F"/>
    <w:rsid w:val="00DC66A2"/>
    <w:rsid w:val="00DC67A3"/>
    <w:rsid w:val="00DC6E4E"/>
    <w:rsid w:val="00DC748C"/>
    <w:rsid w:val="00DC7C12"/>
    <w:rsid w:val="00DC7CC4"/>
    <w:rsid w:val="00DC7D98"/>
    <w:rsid w:val="00DD036C"/>
    <w:rsid w:val="00DD161A"/>
    <w:rsid w:val="00DD188C"/>
    <w:rsid w:val="00DD1DB8"/>
    <w:rsid w:val="00DD2E27"/>
    <w:rsid w:val="00DD3277"/>
    <w:rsid w:val="00DD32B3"/>
    <w:rsid w:val="00DD4188"/>
    <w:rsid w:val="00DD45D9"/>
    <w:rsid w:val="00DD4D7B"/>
    <w:rsid w:val="00DE0799"/>
    <w:rsid w:val="00DE0B2D"/>
    <w:rsid w:val="00DE11AD"/>
    <w:rsid w:val="00DE11E9"/>
    <w:rsid w:val="00DE1344"/>
    <w:rsid w:val="00DE3820"/>
    <w:rsid w:val="00DE4020"/>
    <w:rsid w:val="00DE4364"/>
    <w:rsid w:val="00DE4846"/>
    <w:rsid w:val="00DE4A2C"/>
    <w:rsid w:val="00DE4CA8"/>
    <w:rsid w:val="00DE57D2"/>
    <w:rsid w:val="00DE5E77"/>
    <w:rsid w:val="00DE6354"/>
    <w:rsid w:val="00DE69EA"/>
    <w:rsid w:val="00DE776A"/>
    <w:rsid w:val="00DE7FB0"/>
    <w:rsid w:val="00DF2238"/>
    <w:rsid w:val="00DF2678"/>
    <w:rsid w:val="00DF35D5"/>
    <w:rsid w:val="00DF4441"/>
    <w:rsid w:val="00DF4701"/>
    <w:rsid w:val="00DF4754"/>
    <w:rsid w:val="00DF4E9A"/>
    <w:rsid w:val="00DF5060"/>
    <w:rsid w:val="00DF5088"/>
    <w:rsid w:val="00DF5425"/>
    <w:rsid w:val="00DF5E29"/>
    <w:rsid w:val="00DF6B33"/>
    <w:rsid w:val="00DF6C0C"/>
    <w:rsid w:val="00DF6F4E"/>
    <w:rsid w:val="00DF7104"/>
    <w:rsid w:val="00DF7A73"/>
    <w:rsid w:val="00E0030B"/>
    <w:rsid w:val="00E015F0"/>
    <w:rsid w:val="00E01CFC"/>
    <w:rsid w:val="00E0255A"/>
    <w:rsid w:val="00E025E4"/>
    <w:rsid w:val="00E0273A"/>
    <w:rsid w:val="00E0325D"/>
    <w:rsid w:val="00E034FC"/>
    <w:rsid w:val="00E03534"/>
    <w:rsid w:val="00E0368C"/>
    <w:rsid w:val="00E03BD2"/>
    <w:rsid w:val="00E05C2B"/>
    <w:rsid w:val="00E06181"/>
    <w:rsid w:val="00E06459"/>
    <w:rsid w:val="00E071CA"/>
    <w:rsid w:val="00E07350"/>
    <w:rsid w:val="00E107B1"/>
    <w:rsid w:val="00E10A74"/>
    <w:rsid w:val="00E11554"/>
    <w:rsid w:val="00E123C5"/>
    <w:rsid w:val="00E135C4"/>
    <w:rsid w:val="00E13621"/>
    <w:rsid w:val="00E13838"/>
    <w:rsid w:val="00E13AA4"/>
    <w:rsid w:val="00E13D72"/>
    <w:rsid w:val="00E13E1D"/>
    <w:rsid w:val="00E1443E"/>
    <w:rsid w:val="00E14F3E"/>
    <w:rsid w:val="00E15483"/>
    <w:rsid w:val="00E159DD"/>
    <w:rsid w:val="00E15C9D"/>
    <w:rsid w:val="00E1616D"/>
    <w:rsid w:val="00E162ED"/>
    <w:rsid w:val="00E169D8"/>
    <w:rsid w:val="00E200DE"/>
    <w:rsid w:val="00E204A2"/>
    <w:rsid w:val="00E20C44"/>
    <w:rsid w:val="00E211B2"/>
    <w:rsid w:val="00E212A3"/>
    <w:rsid w:val="00E21E05"/>
    <w:rsid w:val="00E2256D"/>
    <w:rsid w:val="00E225D1"/>
    <w:rsid w:val="00E235BA"/>
    <w:rsid w:val="00E241B3"/>
    <w:rsid w:val="00E249EF"/>
    <w:rsid w:val="00E253A1"/>
    <w:rsid w:val="00E2590E"/>
    <w:rsid w:val="00E259A0"/>
    <w:rsid w:val="00E25EE5"/>
    <w:rsid w:val="00E263A6"/>
    <w:rsid w:val="00E26767"/>
    <w:rsid w:val="00E26A85"/>
    <w:rsid w:val="00E273F6"/>
    <w:rsid w:val="00E27719"/>
    <w:rsid w:val="00E27F9D"/>
    <w:rsid w:val="00E30287"/>
    <w:rsid w:val="00E30512"/>
    <w:rsid w:val="00E30D99"/>
    <w:rsid w:val="00E30DC7"/>
    <w:rsid w:val="00E32023"/>
    <w:rsid w:val="00E32713"/>
    <w:rsid w:val="00E32905"/>
    <w:rsid w:val="00E333B7"/>
    <w:rsid w:val="00E350CC"/>
    <w:rsid w:val="00E35C01"/>
    <w:rsid w:val="00E3620E"/>
    <w:rsid w:val="00E3703C"/>
    <w:rsid w:val="00E409F2"/>
    <w:rsid w:val="00E413FF"/>
    <w:rsid w:val="00E41D08"/>
    <w:rsid w:val="00E41EA5"/>
    <w:rsid w:val="00E42A62"/>
    <w:rsid w:val="00E42B5C"/>
    <w:rsid w:val="00E43338"/>
    <w:rsid w:val="00E442F0"/>
    <w:rsid w:val="00E44311"/>
    <w:rsid w:val="00E44776"/>
    <w:rsid w:val="00E45D78"/>
    <w:rsid w:val="00E45EC4"/>
    <w:rsid w:val="00E46546"/>
    <w:rsid w:val="00E46E47"/>
    <w:rsid w:val="00E46EC8"/>
    <w:rsid w:val="00E47253"/>
    <w:rsid w:val="00E475DC"/>
    <w:rsid w:val="00E5003A"/>
    <w:rsid w:val="00E505F5"/>
    <w:rsid w:val="00E50698"/>
    <w:rsid w:val="00E50B14"/>
    <w:rsid w:val="00E51157"/>
    <w:rsid w:val="00E51189"/>
    <w:rsid w:val="00E519C1"/>
    <w:rsid w:val="00E54012"/>
    <w:rsid w:val="00E545B2"/>
    <w:rsid w:val="00E54713"/>
    <w:rsid w:val="00E54731"/>
    <w:rsid w:val="00E549F3"/>
    <w:rsid w:val="00E54B63"/>
    <w:rsid w:val="00E56035"/>
    <w:rsid w:val="00E5603E"/>
    <w:rsid w:val="00E56958"/>
    <w:rsid w:val="00E57BC9"/>
    <w:rsid w:val="00E57CDB"/>
    <w:rsid w:val="00E612DD"/>
    <w:rsid w:val="00E61CC8"/>
    <w:rsid w:val="00E62442"/>
    <w:rsid w:val="00E62F4F"/>
    <w:rsid w:val="00E631A5"/>
    <w:rsid w:val="00E645E0"/>
    <w:rsid w:val="00E65F4D"/>
    <w:rsid w:val="00E6659C"/>
    <w:rsid w:val="00E673CB"/>
    <w:rsid w:val="00E67BD0"/>
    <w:rsid w:val="00E67E4F"/>
    <w:rsid w:val="00E701AA"/>
    <w:rsid w:val="00E70CBC"/>
    <w:rsid w:val="00E72849"/>
    <w:rsid w:val="00E73BB7"/>
    <w:rsid w:val="00E74827"/>
    <w:rsid w:val="00E75766"/>
    <w:rsid w:val="00E7606A"/>
    <w:rsid w:val="00E762A8"/>
    <w:rsid w:val="00E763D2"/>
    <w:rsid w:val="00E76715"/>
    <w:rsid w:val="00E76D99"/>
    <w:rsid w:val="00E8002E"/>
    <w:rsid w:val="00E80877"/>
    <w:rsid w:val="00E80C91"/>
    <w:rsid w:val="00E819A7"/>
    <w:rsid w:val="00E81A0B"/>
    <w:rsid w:val="00E81EE9"/>
    <w:rsid w:val="00E821C4"/>
    <w:rsid w:val="00E824D3"/>
    <w:rsid w:val="00E82636"/>
    <w:rsid w:val="00E8278D"/>
    <w:rsid w:val="00E82FBD"/>
    <w:rsid w:val="00E8331A"/>
    <w:rsid w:val="00E84631"/>
    <w:rsid w:val="00E84B39"/>
    <w:rsid w:val="00E8575F"/>
    <w:rsid w:val="00E85FA0"/>
    <w:rsid w:val="00E8620A"/>
    <w:rsid w:val="00E86991"/>
    <w:rsid w:val="00E87A1B"/>
    <w:rsid w:val="00E9017F"/>
    <w:rsid w:val="00E9079B"/>
    <w:rsid w:val="00E908EA"/>
    <w:rsid w:val="00E90DFE"/>
    <w:rsid w:val="00E90F28"/>
    <w:rsid w:val="00E91E96"/>
    <w:rsid w:val="00E930C4"/>
    <w:rsid w:val="00E9375D"/>
    <w:rsid w:val="00E93FB0"/>
    <w:rsid w:val="00E95300"/>
    <w:rsid w:val="00E95C43"/>
    <w:rsid w:val="00E962F6"/>
    <w:rsid w:val="00E9715D"/>
    <w:rsid w:val="00E97A04"/>
    <w:rsid w:val="00E97A62"/>
    <w:rsid w:val="00E97B5E"/>
    <w:rsid w:val="00E97D41"/>
    <w:rsid w:val="00EA03C4"/>
    <w:rsid w:val="00EA1322"/>
    <w:rsid w:val="00EA1B4C"/>
    <w:rsid w:val="00EA1CB9"/>
    <w:rsid w:val="00EA1D89"/>
    <w:rsid w:val="00EA25A2"/>
    <w:rsid w:val="00EA2AEB"/>
    <w:rsid w:val="00EA2C88"/>
    <w:rsid w:val="00EA397E"/>
    <w:rsid w:val="00EA39EE"/>
    <w:rsid w:val="00EA3BFA"/>
    <w:rsid w:val="00EA4357"/>
    <w:rsid w:val="00EA4D5F"/>
    <w:rsid w:val="00EA4ED4"/>
    <w:rsid w:val="00EA50A7"/>
    <w:rsid w:val="00EA5A98"/>
    <w:rsid w:val="00EA5C73"/>
    <w:rsid w:val="00EA5F20"/>
    <w:rsid w:val="00EA71C9"/>
    <w:rsid w:val="00EA79A2"/>
    <w:rsid w:val="00EB0684"/>
    <w:rsid w:val="00EB1145"/>
    <w:rsid w:val="00EB1A88"/>
    <w:rsid w:val="00EB1B19"/>
    <w:rsid w:val="00EB3176"/>
    <w:rsid w:val="00EB328D"/>
    <w:rsid w:val="00EB36C8"/>
    <w:rsid w:val="00EB399E"/>
    <w:rsid w:val="00EB4760"/>
    <w:rsid w:val="00EB5128"/>
    <w:rsid w:val="00EB51DE"/>
    <w:rsid w:val="00EB6768"/>
    <w:rsid w:val="00EB6826"/>
    <w:rsid w:val="00EB7066"/>
    <w:rsid w:val="00EB72E5"/>
    <w:rsid w:val="00EB7ACF"/>
    <w:rsid w:val="00EB7FCC"/>
    <w:rsid w:val="00EC0090"/>
    <w:rsid w:val="00EC0103"/>
    <w:rsid w:val="00EC02FF"/>
    <w:rsid w:val="00EC057B"/>
    <w:rsid w:val="00EC18AA"/>
    <w:rsid w:val="00EC2245"/>
    <w:rsid w:val="00EC2348"/>
    <w:rsid w:val="00EC27C6"/>
    <w:rsid w:val="00EC2D4C"/>
    <w:rsid w:val="00EC4181"/>
    <w:rsid w:val="00EC43A9"/>
    <w:rsid w:val="00EC752A"/>
    <w:rsid w:val="00EC7B45"/>
    <w:rsid w:val="00ED0F86"/>
    <w:rsid w:val="00ED1E36"/>
    <w:rsid w:val="00ED2BF8"/>
    <w:rsid w:val="00ED3450"/>
    <w:rsid w:val="00ED5B4C"/>
    <w:rsid w:val="00ED5BBE"/>
    <w:rsid w:val="00ED5D68"/>
    <w:rsid w:val="00ED66E8"/>
    <w:rsid w:val="00ED6752"/>
    <w:rsid w:val="00ED6E72"/>
    <w:rsid w:val="00ED7760"/>
    <w:rsid w:val="00EE138A"/>
    <w:rsid w:val="00EE1C34"/>
    <w:rsid w:val="00EE2014"/>
    <w:rsid w:val="00EE266D"/>
    <w:rsid w:val="00EE38DC"/>
    <w:rsid w:val="00EE4A09"/>
    <w:rsid w:val="00EE5CBC"/>
    <w:rsid w:val="00EE6286"/>
    <w:rsid w:val="00EE64F0"/>
    <w:rsid w:val="00EE6A31"/>
    <w:rsid w:val="00EE6B40"/>
    <w:rsid w:val="00EE6F79"/>
    <w:rsid w:val="00EE766A"/>
    <w:rsid w:val="00EF00AF"/>
    <w:rsid w:val="00EF0501"/>
    <w:rsid w:val="00EF09FA"/>
    <w:rsid w:val="00EF0B38"/>
    <w:rsid w:val="00EF0D58"/>
    <w:rsid w:val="00EF0F4D"/>
    <w:rsid w:val="00EF126D"/>
    <w:rsid w:val="00EF1A08"/>
    <w:rsid w:val="00EF1E50"/>
    <w:rsid w:val="00EF1EB4"/>
    <w:rsid w:val="00EF35E7"/>
    <w:rsid w:val="00EF3B91"/>
    <w:rsid w:val="00EF3C66"/>
    <w:rsid w:val="00EF3E32"/>
    <w:rsid w:val="00EF52FD"/>
    <w:rsid w:val="00EF54C0"/>
    <w:rsid w:val="00EF54F0"/>
    <w:rsid w:val="00EF5B6E"/>
    <w:rsid w:val="00EF6B50"/>
    <w:rsid w:val="00EF72FE"/>
    <w:rsid w:val="00EF7868"/>
    <w:rsid w:val="00EF7A9E"/>
    <w:rsid w:val="00F00066"/>
    <w:rsid w:val="00F00282"/>
    <w:rsid w:val="00F0125E"/>
    <w:rsid w:val="00F01392"/>
    <w:rsid w:val="00F0196C"/>
    <w:rsid w:val="00F0364A"/>
    <w:rsid w:val="00F0435A"/>
    <w:rsid w:val="00F04B23"/>
    <w:rsid w:val="00F05810"/>
    <w:rsid w:val="00F062FE"/>
    <w:rsid w:val="00F0670A"/>
    <w:rsid w:val="00F0672A"/>
    <w:rsid w:val="00F076B3"/>
    <w:rsid w:val="00F07868"/>
    <w:rsid w:val="00F1053F"/>
    <w:rsid w:val="00F10FA1"/>
    <w:rsid w:val="00F116CB"/>
    <w:rsid w:val="00F11B2F"/>
    <w:rsid w:val="00F11CC3"/>
    <w:rsid w:val="00F1206A"/>
    <w:rsid w:val="00F12499"/>
    <w:rsid w:val="00F13762"/>
    <w:rsid w:val="00F14858"/>
    <w:rsid w:val="00F15873"/>
    <w:rsid w:val="00F158D5"/>
    <w:rsid w:val="00F159A8"/>
    <w:rsid w:val="00F16BDC"/>
    <w:rsid w:val="00F17EEE"/>
    <w:rsid w:val="00F20B14"/>
    <w:rsid w:val="00F20F12"/>
    <w:rsid w:val="00F21A81"/>
    <w:rsid w:val="00F2245E"/>
    <w:rsid w:val="00F230D6"/>
    <w:rsid w:val="00F232A0"/>
    <w:rsid w:val="00F235BE"/>
    <w:rsid w:val="00F23EAD"/>
    <w:rsid w:val="00F241F7"/>
    <w:rsid w:val="00F246DB"/>
    <w:rsid w:val="00F24F69"/>
    <w:rsid w:val="00F251B4"/>
    <w:rsid w:val="00F2593C"/>
    <w:rsid w:val="00F267E8"/>
    <w:rsid w:val="00F26800"/>
    <w:rsid w:val="00F26988"/>
    <w:rsid w:val="00F26E5A"/>
    <w:rsid w:val="00F27352"/>
    <w:rsid w:val="00F27B1C"/>
    <w:rsid w:val="00F3049F"/>
    <w:rsid w:val="00F307EA"/>
    <w:rsid w:val="00F31170"/>
    <w:rsid w:val="00F3175F"/>
    <w:rsid w:val="00F31A70"/>
    <w:rsid w:val="00F32628"/>
    <w:rsid w:val="00F3361B"/>
    <w:rsid w:val="00F342BA"/>
    <w:rsid w:val="00F342D2"/>
    <w:rsid w:val="00F3439E"/>
    <w:rsid w:val="00F34F53"/>
    <w:rsid w:val="00F35339"/>
    <w:rsid w:val="00F3549A"/>
    <w:rsid w:val="00F358EC"/>
    <w:rsid w:val="00F35A57"/>
    <w:rsid w:val="00F36702"/>
    <w:rsid w:val="00F3765C"/>
    <w:rsid w:val="00F40F14"/>
    <w:rsid w:val="00F41A47"/>
    <w:rsid w:val="00F41CFF"/>
    <w:rsid w:val="00F41F60"/>
    <w:rsid w:val="00F4204E"/>
    <w:rsid w:val="00F424A2"/>
    <w:rsid w:val="00F4258C"/>
    <w:rsid w:val="00F42DA3"/>
    <w:rsid w:val="00F42E0A"/>
    <w:rsid w:val="00F43B09"/>
    <w:rsid w:val="00F446E0"/>
    <w:rsid w:val="00F462B0"/>
    <w:rsid w:val="00F4695C"/>
    <w:rsid w:val="00F46D7F"/>
    <w:rsid w:val="00F4730C"/>
    <w:rsid w:val="00F47419"/>
    <w:rsid w:val="00F4755F"/>
    <w:rsid w:val="00F47E83"/>
    <w:rsid w:val="00F50198"/>
    <w:rsid w:val="00F5060E"/>
    <w:rsid w:val="00F51CD2"/>
    <w:rsid w:val="00F52792"/>
    <w:rsid w:val="00F5310D"/>
    <w:rsid w:val="00F56835"/>
    <w:rsid w:val="00F56C0C"/>
    <w:rsid w:val="00F57A43"/>
    <w:rsid w:val="00F60051"/>
    <w:rsid w:val="00F6043E"/>
    <w:rsid w:val="00F60735"/>
    <w:rsid w:val="00F60BD7"/>
    <w:rsid w:val="00F61677"/>
    <w:rsid w:val="00F6176A"/>
    <w:rsid w:val="00F617B4"/>
    <w:rsid w:val="00F61AF9"/>
    <w:rsid w:val="00F61EA3"/>
    <w:rsid w:val="00F627FA"/>
    <w:rsid w:val="00F62A7E"/>
    <w:rsid w:val="00F631C1"/>
    <w:rsid w:val="00F63D04"/>
    <w:rsid w:val="00F63FED"/>
    <w:rsid w:val="00F64513"/>
    <w:rsid w:val="00F648B4"/>
    <w:rsid w:val="00F648FB"/>
    <w:rsid w:val="00F64EC0"/>
    <w:rsid w:val="00F65E94"/>
    <w:rsid w:val="00F66555"/>
    <w:rsid w:val="00F66737"/>
    <w:rsid w:val="00F6674C"/>
    <w:rsid w:val="00F671E9"/>
    <w:rsid w:val="00F673E7"/>
    <w:rsid w:val="00F70B03"/>
    <w:rsid w:val="00F70F9C"/>
    <w:rsid w:val="00F71742"/>
    <w:rsid w:val="00F71AA3"/>
    <w:rsid w:val="00F727FF"/>
    <w:rsid w:val="00F73249"/>
    <w:rsid w:val="00F74FCB"/>
    <w:rsid w:val="00F765AE"/>
    <w:rsid w:val="00F76BB6"/>
    <w:rsid w:val="00F76C4E"/>
    <w:rsid w:val="00F76F94"/>
    <w:rsid w:val="00F7799A"/>
    <w:rsid w:val="00F77B24"/>
    <w:rsid w:val="00F802DE"/>
    <w:rsid w:val="00F80492"/>
    <w:rsid w:val="00F8169E"/>
    <w:rsid w:val="00F82DDB"/>
    <w:rsid w:val="00F83483"/>
    <w:rsid w:val="00F83A2C"/>
    <w:rsid w:val="00F844C6"/>
    <w:rsid w:val="00F8585B"/>
    <w:rsid w:val="00F85B63"/>
    <w:rsid w:val="00F861BE"/>
    <w:rsid w:val="00F86F12"/>
    <w:rsid w:val="00F87638"/>
    <w:rsid w:val="00F87DA3"/>
    <w:rsid w:val="00F90169"/>
    <w:rsid w:val="00F90405"/>
    <w:rsid w:val="00F906E7"/>
    <w:rsid w:val="00F920D1"/>
    <w:rsid w:val="00F92B73"/>
    <w:rsid w:val="00F938BA"/>
    <w:rsid w:val="00F93995"/>
    <w:rsid w:val="00F93F56"/>
    <w:rsid w:val="00F948DE"/>
    <w:rsid w:val="00F96E4F"/>
    <w:rsid w:val="00F97326"/>
    <w:rsid w:val="00F97E49"/>
    <w:rsid w:val="00FA09E8"/>
    <w:rsid w:val="00FA0CB6"/>
    <w:rsid w:val="00FA125F"/>
    <w:rsid w:val="00FA1B3C"/>
    <w:rsid w:val="00FA22BE"/>
    <w:rsid w:val="00FA2369"/>
    <w:rsid w:val="00FA26D3"/>
    <w:rsid w:val="00FA27B5"/>
    <w:rsid w:val="00FA28DD"/>
    <w:rsid w:val="00FA30D2"/>
    <w:rsid w:val="00FA3362"/>
    <w:rsid w:val="00FA36BA"/>
    <w:rsid w:val="00FA446B"/>
    <w:rsid w:val="00FA452D"/>
    <w:rsid w:val="00FA4583"/>
    <w:rsid w:val="00FA5901"/>
    <w:rsid w:val="00FA5A87"/>
    <w:rsid w:val="00FA63AB"/>
    <w:rsid w:val="00FA69DD"/>
    <w:rsid w:val="00FA78B7"/>
    <w:rsid w:val="00FA7BDB"/>
    <w:rsid w:val="00FB0386"/>
    <w:rsid w:val="00FB17CE"/>
    <w:rsid w:val="00FB2870"/>
    <w:rsid w:val="00FB34FE"/>
    <w:rsid w:val="00FB39DA"/>
    <w:rsid w:val="00FB3B74"/>
    <w:rsid w:val="00FB45AE"/>
    <w:rsid w:val="00FB4A11"/>
    <w:rsid w:val="00FB534B"/>
    <w:rsid w:val="00FB5BD2"/>
    <w:rsid w:val="00FB7981"/>
    <w:rsid w:val="00FC010C"/>
    <w:rsid w:val="00FC22D0"/>
    <w:rsid w:val="00FC2D07"/>
    <w:rsid w:val="00FC342C"/>
    <w:rsid w:val="00FC35FC"/>
    <w:rsid w:val="00FC3657"/>
    <w:rsid w:val="00FC3E12"/>
    <w:rsid w:val="00FC5DD7"/>
    <w:rsid w:val="00FC7A04"/>
    <w:rsid w:val="00FC7AED"/>
    <w:rsid w:val="00FC7B42"/>
    <w:rsid w:val="00FD0B17"/>
    <w:rsid w:val="00FD0B6B"/>
    <w:rsid w:val="00FD110A"/>
    <w:rsid w:val="00FD1675"/>
    <w:rsid w:val="00FD17C7"/>
    <w:rsid w:val="00FD3168"/>
    <w:rsid w:val="00FD3AD3"/>
    <w:rsid w:val="00FD4385"/>
    <w:rsid w:val="00FD497A"/>
    <w:rsid w:val="00FD52A1"/>
    <w:rsid w:val="00FD7968"/>
    <w:rsid w:val="00FE0EAC"/>
    <w:rsid w:val="00FE29D2"/>
    <w:rsid w:val="00FE2D87"/>
    <w:rsid w:val="00FE359B"/>
    <w:rsid w:val="00FE3686"/>
    <w:rsid w:val="00FE38EB"/>
    <w:rsid w:val="00FE3B2D"/>
    <w:rsid w:val="00FE40C2"/>
    <w:rsid w:val="00FE4413"/>
    <w:rsid w:val="00FE527E"/>
    <w:rsid w:val="00FE559C"/>
    <w:rsid w:val="00FE55F7"/>
    <w:rsid w:val="00FE640B"/>
    <w:rsid w:val="00FE6D98"/>
    <w:rsid w:val="00FE7875"/>
    <w:rsid w:val="00FE7BC2"/>
    <w:rsid w:val="00FE7EDA"/>
    <w:rsid w:val="00FF025C"/>
    <w:rsid w:val="00FF0C40"/>
    <w:rsid w:val="00FF0FAE"/>
    <w:rsid w:val="00FF118C"/>
    <w:rsid w:val="00FF11AD"/>
    <w:rsid w:val="00FF1337"/>
    <w:rsid w:val="00FF13FB"/>
    <w:rsid w:val="00FF1A01"/>
    <w:rsid w:val="00FF2660"/>
    <w:rsid w:val="00FF2DBA"/>
    <w:rsid w:val="00FF3B19"/>
    <w:rsid w:val="00FF4447"/>
    <w:rsid w:val="00FF54ED"/>
    <w:rsid w:val="00FF57A9"/>
    <w:rsid w:val="00FF5DED"/>
    <w:rsid w:val="00FF5E23"/>
    <w:rsid w:val="00FF79A1"/>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3AB9D530"/>
  <w15:docId w15:val="{1EDBB480-EFD3-4036-AD18-02051165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36C"/>
    <w:rPr>
      <w:rFonts w:ascii="Arial" w:hAnsi="Arial"/>
      <w:lang w:val="en-GB" w:eastAsia="en-US"/>
    </w:rPr>
  </w:style>
  <w:style w:type="paragraph" w:styleId="Heading1">
    <w:name w:val="heading 1"/>
    <w:aliases w:val="h1,. (1.0),TOC1"/>
    <w:basedOn w:val="Normal"/>
    <w:next w:val="Normal"/>
    <w:autoRedefine/>
    <w:qFormat/>
    <w:rsid w:val="00C13A62"/>
    <w:pPr>
      <w:keepNext/>
      <w:numPr>
        <w:numId w:val="15"/>
      </w:numPr>
      <w:tabs>
        <w:tab w:val="left" w:pos="567"/>
      </w:tabs>
      <w:ind w:left="567" w:hanging="567"/>
      <w:jc w:val="both"/>
      <w:outlineLvl w:val="0"/>
    </w:pPr>
    <w:rPr>
      <w:rFonts w:cs="Arial"/>
      <w:b/>
      <w:bCs/>
      <w:kern w:val="32"/>
      <w:sz w:val="26"/>
      <w:szCs w:val="24"/>
    </w:rPr>
  </w:style>
  <w:style w:type="paragraph" w:styleId="Heading2">
    <w:name w:val="heading 2"/>
    <w:aliases w:val="h2,. (1.1),- 2nd Order Heading"/>
    <w:basedOn w:val="Normal"/>
    <w:next w:val="Normal"/>
    <w:autoRedefine/>
    <w:qFormat/>
    <w:rsid w:val="00D14676"/>
    <w:pPr>
      <w:widowControl w:val="0"/>
      <w:ind w:left="567" w:hanging="567"/>
      <w:jc w:val="both"/>
      <w:outlineLvl w:val="1"/>
    </w:pPr>
    <w:rPr>
      <w:rFonts w:asciiTheme="minorBidi" w:hAnsiTheme="minorBidi" w:cstheme="minorBidi"/>
      <w:b/>
      <w:sz w:val="24"/>
      <w:szCs w:val="24"/>
    </w:rPr>
  </w:style>
  <w:style w:type="paragraph" w:styleId="Heading3">
    <w:name w:val="heading 3"/>
    <w:aliases w:val="h3,. (1.1.1)"/>
    <w:basedOn w:val="Normal"/>
    <w:next w:val="Normal"/>
    <w:link w:val="Heading3Char"/>
    <w:qFormat/>
    <w:rsid w:val="00C926B3"/>
    <w:pPr>
      <w:keepNext/>
      <w:tabs>
        <w:tab w:val="left" w:pos="0"/>
        <w:tab w:val="num" w:pos="1713"/>
      </w:tabs>
      <w:ind w:left="720" w:hanging="720"/>
      <w:jc w:val="both"/>
      <w:outlineLvl w:val="2"/>
    </w:pPr>
    <w:rPr>
      <w:b/>
      <w:sz w:val="22"/>
    </w:rPr>
  </w:style>
  <w:style w:type="paragraph" w:styleId="Heading4">
    <w:name w:val="heading 4"/>
    <w:aliases w:val="h4"/>
    <w:basedOn w:val="Heading3"/>
    <w:next w:val="Normal"/>
    <w:qFormat/>
    <w:rsid w:val="00C926B3"/>
    <w:pPr>
      <w:tabs>
        <w:tab w:val="clear" w:pos="1713"/>
        <w:tab w:val="num" w:pos="1432"/>
      </w:tabs>
      <w:ind w:left="862" w:hanging="862"/>
      <w:outlineLvl w:val="3"/>
    </w:pPr>
    <w:rPr>
      <w:sz w:val="20"/>
    </w:rPr>
  </w:style>
  <w:style w:type="paragraph" w:styleId="Heading5">
    <w:name w:val="heading 5"/>
    <w:basedOn w:val="Normal"/>
    <w:next w:val="Normal"/>
    <w:qFormat/>
    <w:rsid w:val="0018659B"/>
    <w:pPr>
      <w:keepNext/>
      <w:tabs>
        <w:tab w:val="num" w:pos="1008"/>
      </w:tabs>
      <w:ind w:left="1008" w:hanging="1008"/>
      <w:jc w:val="center"/>
      <w:outlineLvl w:val="4"/>
    </w:pPr>
    <w:rPr>
      <w:b/>
      <w:sz w:val="28"/>
    </w:rPr>
  </w:style>
  <w:style w:type="paragraph" w:styleId="Heading6">
    <w:name w:val="heading 6"/>
    <w:basedOn w:val="Normal"/>
    <w:next w:val="Normal"/>
    <w:qFormat/>
    <w:rsid w:val="0018659B"/>
    <w:pPr>
      <w:keepNext/>
      <w:tabs>
        <w:tab w:val="num" w:pos="1152"/>
      </w:tabs>
      <w:ind w:left="1152" w:hanging="1152"/>
      <w:jc w:val="center"/>
      <w:outlineLvl w:val="5"/>
    </w:pPr>
    <w:rPr>
      <w:b/>
      <w:sz w:val="24"/>
    </w:rPr>
  </w:style>
  <w:style w:type="paragraph" w:styleId="Heading7">
    <w:name w:val="heading 7"/>
    <w:basedOn w:val="Normal"/>
    <w:next w:val="Normal"/>
    <w:qFormat/>
    <w:rsid w:val="0018659B"/>
    <w:pPr>
      <w:keepNext/>
      <w:tabs>
        <w:tab w:val="num" w:pos="1296"/>
      </w:tabs>
      <w:ind w:left="1296" w:hanging="1296"/>
      <w:jc w:val="center"/>
      <w:outlineLvl w:val="6"/>
    </w:pPr>
    <w:rPr>
      <w:b/>
    </w:rPr>
  </w:style>
  <w:style w:type="paragraph" w:styleId="Heading8">
    <w:name w:val="heading 8"/>
    <w:aliases w:val="h8"/>
    <w:basedOn w:val="Normal"/>
    <w:next w:val="Normal"/>
    <w:qFormat/>
    <w:rsid w:val="0018659B"/>
    <w:pPr>
      <w:keepNext/>
      <w:tabs>
        <w:tab w:val="num" w:pos="1440"/>
      </w:tabs>
      <w:ind w:left="1440" w:hanging="1440"/>
      <w:jc w:val="both"/>
      <w:outlineLvl w:val="7"/>
    </w:pPr>
    <w:rPr>
      <w:b/>
      <w:snapToGrid w:val="0"/>
      <w:sz w:val="24"/>
    </w:rPr>
  </w:style>
  <w:style w:type="paragraph" w:styleId="Heading9">
    <w:name w:val="heading 9"/>
    <w:aliases w:val="h9"/>
    <w:basedOn w:val="Normal"/>
    <w:next w:val="Normal"/>
    <w:qFormat/>
    <w:rsid w:val="0018659B"/>
    <w:pPr>
      <w:keepNext/>
      <w:pBdr>
        <w:top w:val="single" w:sz="4" w:space="1" w:color="auto"/>
        <w:bottom w:val="single" w:sz="4" w:space="1" w:color="auto"/>
      </w:pBdr>
      <w:tabs>
        <w:tab w:val="num" w:pos="1584"/>
      </w:tabs>
      <w:ind w:left="1584" w:right="-1750" w:hanging="1584"/>
      <w:jc w:val="both"/>
      <w:outlineLvl w:val="8"/>
    </w:pPr>
    <w:rPr>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1.1.1) Char"/>
    <w:basedOn w:val="DefaultParagraphFont"/>
    <w:link w:val="Heading3"/>
    <w:rsid w:val="00A243CF"/>
    <w:rPr>
      <w:rFonts w:ascii="Arial" w:hAnsi="Arial"/>
      <w:b/>
      <w:sz w:val="22"/>
      <w:lang w:val="en-GB" w:eastAsia="en-US" w:bidi="ar-SA"/>
    </w:rPr>
  </w:style>
  <w:style w:type="paragraph" w:customStyle="1" w:styleId="Char1">
    <w:name w:val="Char1"/>
    <w:basedOn w:val="Normal"/>
    <w:next w:val="Normal"/>
    <w:autoRedefine/>
    <w:semiHidden/>
    <w:rsid w:val="00865C5D"/>
    <w:pPr>
      <w:spacing w:after="160" w:line="240" w:lineRule="exact"/>
    </w:pPr>
    <w:rPr>
      <w:rFonts w:ascii="Tahoma" w:eastAsia="MS Mincho" w:hAnsi="Tahoma"/>
      <w:sz w:val="18"/>
      <w:lang w:val="en-AU" w:eastAsia="ja-JP"/>
    </w:rPr>
  </w:style>
  <w:style w:type="paragraph" w:customStyle="1" w:styleId="zzCover">
    <w:name w:val="zzCover"/>
    <w:basedOn w:val="Normal"/>
    <w:rsid w:val="00865C5D"/>
    <w:pPr>
      <w:spacing w:after="220" w:line="230" w:lineRule="atLeast"/>
      <w:jc w:val="right"/>
    </w:pPr>
    <w:rPr>
      <w:rFonts w:eastAsia="MS Mincho"/>
      <w:b/>
      <w:color w:val="000000"/>
      <w:sz w:val="24"/>
      <w:lang w:eastAsia="ja-JP"/>
    </w:rPr>
  </w:style>
  <w:style w:type="paragraph" w:styleId="FootnoteText">
    <w:name w:val="footnote text"/>
    <w:basedOn w:val="Normal"/>
    <w:semiHidden/>
    <w:rsid w:val="00865C5D"/>
    <w:rPr>
      <w:lang w:val="en-US"/>
    </w:rPr>
  </w:style>
  <w:style w:type="character" w:styleId="FootnoteReference">
    <w:name w:val="footnote reference"/>
    <w:basedOn w:val="DefaultParagraphFont"/>
    <w:semiHidden/>
    <w:rsid w:val="00865C5D"/>
    <w:rPr>
      <w:vertAlign w:val="superscript"/>
    </w:rPr>
  </w:style>
  <w:style w:type="paragraph" w:styleId="NormalWeb">
    <w:name w:val="Normal (Web)"/>
    <w:basedOn w:val="Normal"/>
    <w:uiPriority w:val="99"/>
    <w:rsid w:val="00865C5D"/>
    <w:pPr>
      <w:spacing w:before="100" w:beforeAutospacing="1" w:after="100" w:afterAutospacing="1"/>
    </w:pPr>
    <w:rPr>
      <w:sz w:val="24"/>
      <w:szCs w:val="24"/>
      <w:lang w:val="en-US"/>
    </w:rPr>
  </w:style>
  <w:style w:type="character" w:customStyle="1" w:styleId="searchword">
    <w:name w:val="searchword"/>
    <w:basedOn w:val="DefaultParagraphFont"/>
    <w:rsid w:val="00865C5D"/>
  </w:style>
  <w:style w:type="paragraph" w:styleId="Header">
    <w:name w:val="header"/>
    <w:basedOn w:val="Normal"/>
    <w:link w:val="HeaderChar"/>
    <w:uiPriority w:val="99"/>
    <w:rsid w:val="00C86A45"/>
    <w:pPr>
      <w:tabs>
        <w:tab w:val="center" w:pos="4320"/>
        <w:tab w:val="right" w:pos="8640"/>
      </w:tabs>
    </w:pPr>
  </w:style>
  <w:style w:type="paragraph" w:styleId="Footer">
    <w:name w:val="footer"/>
    <w:basedOn w:val="Normal"/>
    <w:link w:val="FooterChar"/>
    <w:uiPriority w:val="99"/>
    <w:rsid w:val="00C86A45"/>
    <w:pPr>
      <w:tabs>
        <w:tab w:val="center" w:pos="4320"/>
        <w:tab w:val="right" w:pos="8640"/>
      </w:tabs>
    </w:pPr>
  </w:style>
  <w:style w:type="table" w:styleId="TableGrid">
    <w:name w:val="Table Grid"/>
    <w:basedOn w:val="TableNormal"/>
    <w:uiPriority w:val="59"/>
    <w:rsid w:val="00D3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ListNumberedLevel1">
    <w:name w:val="Body Text List Numbered Level 1"/>
    <w:basedOn w:val="BodyText"/>
    <w:rsid w:val="00861D2B"/>
    <w:pPr>
      <w:keepNext/>
      <w:keepLines/>
      <w:numPr>
        <w:numId w:val="1"/>
      </w:numPr>
      <w:tabs>
        <w:tab w:val="left" w:pos="0"/>
        <w:tab w:val="center" w:pos="4253"/>
        <w:tab w:val="right" w:pos="8505"/>
      </w:tabs>
      <w:spacing w:before="60"/>
      <w:jc w:val="both"/>
    </w:pPr>
    <w:rPr>
      <w:iCs/>
      <w:kern w:val="20"/>
      <w:sz w:val="22"/>
      <w:lang w:val="en-ZA"/>
    </w:rPr>
  </w:style>
  <w:style w:type="paragraph" w:styleId="BodyText">
    <w:name w:val="Body Text"/>
    <w:basedOn w:val="Normal"/>
    <w:link w:val="BodyTextChar"/>
    <w:uiPriority w:val="99"/>
    <w:qFormat/>
    <w:rsid w:val="00861D2B"/>
    <w:pPr>
      <w:spacing w:after="120"/>
    </w:pPr>
  </w:style>
  <w:style w:type="paragraph" w:customStyle="1" w:styleId="xl25">
    <w:name w:val="xl25"/>
    <w:basedOn w:val="Normal"/>
    <w:rsid w:val="00EF54C0"/>
    <w:pPr>
      <w:pBdr>
        <w:left w:val="single" w:sz="4" w:space="0" w:color="auto"/>
        <w:right w:val="single" w:sz="4" w:space="0" w:color="auto"/>
      </w:pBdr>
      <w:spacing w:before="100" w:beforeAutospacing="1" w:after="100" w:afterAutospacing="1"/>
      <w:jc w:val="both"/>
      <w:textAlignment w:val="top"/>
    </w:pPr>
    <w:rPr>
      <w:rFonts w:eastAsia="Arial Unicode MS" w:cs="Arial"/>
      <w:sz w:val="16"/>
      <w:szCs w:val="16"/>
      <w:lang w:val="en-US"/>
    </w:rPr>
  </w:style>
  <w:style w:type="paragraph" w:styleId="BodyText2">
    <w:name w:val="Body Text 2"/>
    <w:basedOn w:val="Normal"/>
    <w:rsid w:val="00092ABC"/>
    <w:pPr>
      <w:spacing w:after="120" w:line="480" w:lineRule="auto"/>
    </w:pPr>
    <w:rPr>
      <w:lang w:val="en-US"/>
    </w:rPr>
  </w:style>
  <w:style w:type="paragraph" w:styleId="BodyText3">
    <w:name w:val="Body Text 3"/>
    <w:basedOn w:val="Normal"/>
    <w:link w:val="BodyText3Char"/>
    <w:rsid w:val="0018659B"/>
    <w:pPr>
      <w:spacing w:after="120"/>
    </w:pPr>
    <w:rPr>
      <w:sz w:val="16"/>
      <w:szCs w:val="16"/>
    </w:rPr>
  </w:style>
  <w:style w:type="paragraph" w:customStyle="1" w:styleId="H1Numbered">
    <w:name w:val="H1 Numbered"/>
    <w:basedOn w:val="Heading1"/>
    <w:next w:val="Normal"/>
    <w:link w:val="H1NumberedChar"/>
    <w:rsid w:val="00FD7968"/>
    <w:rPr>
      <w:lang w:val="en-US"/>
    </w:rPr>
  </w:style>
  <w:style w:type="character" w:customStyle="1" w:styleId="H1NumberedChar">
    <w:name w:val="H1 Numbered Char"/>
    <w:basedOn w:val="DefaultParagraphFont"/>
    <w:link w:val="H1Numbered"/>
    <w:rsid w:val="00FD7968"/>
    <w:rPr>
      <w:rFonts w:ascii="Arial" w:hAnsi="Arial" w:cs="Arial"/>
      <w:b/>
      <w:bCs/>
      <w:kern w:val="32"/>
      <w:sz w:val="26"/>
      <w:szCs w:val="24"/>
      <w:lang w:val="en-US" w:eastAsia="en-US"/>
    </w:rPr>
  </w:style>
  <w:style w:type="paragraph" w:styleId="ListBullet">
    <w:name w:val="List Bullet"/>
    <w:aliases w:val="List Bullet 1"/>
    <w:basedOn w:val="BodyText"/>
    <w:rsid w:val="008C1992"/>
    <w:pPr>
      <w:numPr>
        <w:numId w:val="2"/>
      </w:numPr>
      <w:jc w:val="both"/>
    </w:pPr>
    <w:rPr>
      <w:sz w:val="22"/>
      <w:lang w:val="en-CA"/>
    </w:rPr>
  </w:style>
  <w:style w:type="paragraph" w:styleId="ListBullet2">
    <w:name w:val="List Bullet 2"/>
    <w:basedOn w:val="Normal"/>
    <w:rsid w:val="008C1992"/>
    <w:pPr>
      <w:numPr>
        <w:numId w:val="3"/>
      </w:numPr>
    </w:pPr>
  </w:style>
  <w:style w:type="paragraph" w:styleId="BalloonText">
    <w:name w:val="Balloon Text"/>
    <w:basedOn w:val="Normal"/>
    <w:semiHidden/>
    <w:rsid w:val="00C80403"/>
    <w:rPr>
      <w:rFonts w:ascii="Tahoma" w:hAnsi="Tahoma" w:cs="Tahoma"/>
      <w:sz w:val="16"/>
      <w:szCs w:val="16"/>
    </w:rPr>
  </w:style>
  <w:style w:type="paragraph" w:customStyle="1" w:styleId="BodyText1">
    <w:name w:val="Body Text 1"/>
    <w:next w:val="BodyText"/>
    <w:rsid w:val="00EB5128"/>
    <w:pPr>
      <w:keepNext/>
      <w:keepLines/>
      <w:spacing w:after="160"/>
    </w:pPr>
    <w:rPr>
      <w:rFonts w:ascii="Arial Black" w:hAnsi="Arial Black"/>
      <w:bCs/>
      <w:sz w:val="24"/>
      <w:lang w:val="en-US" w:eastAsia="en-US"/>
    </w:rPr>
  </w:style>
  <w:style w:type="character" w:customStyle="1" w:styleId="BoldItalic9">
    <w:name w:val="BoldItalic9"/>
    <w:basedOn w:val="DefaultParagraphFont"/>
    <w:rsid w:val="00EB5128"/>
    <w:rPr>
      <w:rFonts w:ascii="Times New Roman" w:hAnsi="Times New Roman"/>
      <w:b/>
      <w:i/>
      <w:sz w:val="18"/>
    </w:rPr>
  </w:style>
  <w:style w:type="paragraph" w:customStyle="1" w:styleId="Closing2">
    <w:name w:val="Closing2"/>
    <w:basedOn w:val="BodyText"/>
    <w:rsid w:val="002C4803"/>
    <w:pPr>
      <w:spacing w:after="0"/>
    </w:pPr>
    <w:rPr>
      <w:sz w:val="18"/>
      <w:lang w:val="en-CA"/>
    </w:rPr>
  </w:style>
  <w:style w:type="character" w:styleId="CommentReference">
    <w:name w:val="annotation reference"/>
    <w:basedOn w:val="DefaultParagraphFont"/>
    <w:uiPriority w:val="99"/>
    <w:semiHidden/>
    <w:rsid w:val="006E597C"/>
    <w:rPr>
      <w:sz w:val="16"/>
      <w:szCs w:val="16"/>
    </w:rPr>
  </w:style>
  <w:style w:type="paragraph" w:styleId="CommentText">
    <w:name w:val="annotation text"/>
    <w:basedOn w:val="Normal"/>
    <w:link w:val="CommentTextChar"/>
    <w:semiHidden/>
    <w:rsid w:val="006E597C"/>
    <w:pPr>
      <w:spacing w:before="240" w:after="160"/>
      <w:jc w:val="both"/>
    </w:pPr>
    <w:rPr>
      <w:lang w:val="en-CA"/>
    </w:rPr>
  </w:style>
  <w:style w:type="paragraph" w:styleId="ListBullet3">
    <w:name w:val="List Bullet 3"/>
    <w:basedOn w:val="Normal"/>
    <w:rsid w:val="00483CD2"/>
    <w:pPr>
      <w:numPr>
        <w:numId w:val="4"/>
      </w:numPr>
    </w:pPr>
  </w:style>
  <w:style w:type="paragraph" w:styleId="BodyTextIndent">
    <w:name w:val="Body Text Indent"/>
    <w:basedOn w:val="Normal"/>
    <w:rsid w:val="00331529"/>
    <w:pPr>
      <w:spacing w:after="120"/>
      <w:ind w:left="283"/>
    </w:pPr>
    <w:rPr>
      <w:sz w:val="24"/>
      <w:szCs w:val="24"/>
      <w:lang w:val="en-US"/>
    </w:rPr>
  </w:style>
  <w:style w:type="paragraph" w:customStyle="1" w:styleId="Default">
    <w:name w:val="Default"/>
    <w:rsid w:val="00CB6832"/>
    <w:pPr>
      <w:autoSpaceDE w:val="0"/>
      <w:autoSpaceDN w:val="0"/>
      <w:adjustRightInd w:val="0"/>
    </w:pPr>
    <w:rPr>
      <w:rFonts w:ascii="Arial" w:hAnsi="Arial" w:cs="Arial"/>
      <w:color w:val="000000"/>
      <w:sz w:val="24"/>
      <w:szCs w:val="24"/>
      <w:lang w:val="en-US" w:eastAsia="en-US"/>
    </w:rPr>
  </w:style>
  <w:style w:type="paragraph" w:customStyle="1" w:styleId="TableText">
    <w:name w:val="Table Text"/>
    <w:basedOn w:val="BodyText"/>
    <w:rsid w:val="007D1FC0"/>
    <w:pPr>
      <w:spacing w:after="0"/>
    </w:pPr>
    <w:rPr>
      <w:lang w:val="en-CA"/>
    </w:rPr>
  </w:style>
  <w:style w:type="paragraph" w:styleId="BodyTextIndent3">
    <w:name w:val="Body Text Indent 3"/>
    <w:basedOn w:val="Normal"/>
    <w:rsid w:val="000D0C1A"/>
    <w:pPr>
      <w:spacing w:after="120"/>
      <w:ind w:left="283"/>
    </w:pPr>
    <w:rPr>
      <w:sz w:val="16"/>
      <w:szCs w:val="16"/>
      <w:lang w:val="en-US"/>
    </w:rPr>
  </w:style>
  <w:style w:type="paragraph" w:styleId="TOC1">
    <w:name w:val="toc 1"/>
    <w:basedOn w:val="Normal"/>
    <w:next w:val="Normal"/>
    <w:autoRedefine/>
    <w:uiPriority w:val="39"/>
    <w:rsid w:val="00783748"/>
    <w:pPr>
      <w:tabs>
        <w:tab w:val="left" w:pos="284"/>
        <w:tab w:val="left" w:pos="709"/>
        <w:tab w:val="left" w:pos="9072"/>
        <w:tab w:val="right" w:leader="dot" w:pos="9214"/>
      </w:tabs>
      <w:ind w:left="1134" w:right="113" w:hanging="1134"/>
    </w:pPr>
  </w:style>
  <w:style w:type="paragraph" w:styleId="TOC2">
    <w:name w:val="toc 2"/>
    <w:basedOn w:val="Normal"/>
    <w:next w:val="Normal"/>
    <w:autoRedefine/>
    <w:uiPriority w:val="39"/>
    <w:rsid w:val="00AC7385"/>
    <w:pPr>
      <w:tabs>
        <w:tab w:val="left" w:pos="709"/>
        <w:tab w:val="left" w:pos="8789"/>
      </w:tabs>
      <w:ind w:left="851" w:right="113" w:hanging="567"/>
    </w:pPr>
  </w:style>
  <w:style w:type="paragraph" w:styleId="TOC3">
    <w:name w:val="toc 3"/>
    <w:basedOn w:val="Normal"/>
    <w:next w:val="Normal"/>
    <w:autoRedefine/>
    <w:uiPriority w:val="39"/>
    <w:rsid w:val="00001D67"/>
    <w:pPr>
      <w:tabs>
        <w:tab w:val="left" w:pos="993"/>
        <w:tab w:val="left" w:pos="8789"/>
        <w:tab w:val="right" w:leader="dot" w:pos="9175"/>
      </w:tabs>
      <w:ind w:left="400"/>
    </w:pPr>
  </w:style>
  <w:style w:type="character" w:styleId="Hyperlink">
    <w:name w:val="Hyperlink"/>
    <w:basedOn w:val="DefaultParagraphFont"/>
    <w:uiPriority w:val="99"/>
    <w:rsid w:val="007745D6"/>
    <w:rPr>
      <w:color w:val="0000FF"/>
      <w:u w:val="single"/>
    </w:rPr>
  </w:style>
  <w:style w:type="character" w:styleId="PageNumber">
    <w:name w:val="page number"/>
    <w:basedOn w:val="DefaultParagraphFont"/>
    <w:rsid w:val="00336292"/>
  </w:style>
  <w:style w:type="paragraph" w:styleId="EndnoteText">
    <w:name w:val="endnote text"/>
    <w:basedOn w:val="Normal"/>
    <w:semiHidden/>
    <w:rsid w:val="00A80530"/>
    <w:pPr>
      <w:keepLines/>
      <w:spacing w:line="200" w:lineRule="atLeast"/>
      <w:ind w:left="1080"/>
      <w:jc w:val="both"/>
    </w:pPr>
    <w:rPr>
      <w:spacing w:val="-5"/>
      <w:sz w:val="16"/>
    </w:rPr>
  </w:style>
  <w:style w:type="paragraph" w:styleId="Subtitle">
    <w:name w:val="Subtitle"/>
    <w:basedOn w:val="Normal"/>
    <w:qFormat/>
    <w:rsid w:val="00FA452D"/>
    <w:pPr>
      <w:spacing w:line="360" w:lineRule="auto"/>
      <w:jc w:val="center"/>
    </w:pPr>
    <w:rPr>
      <w:b/>
      <w:sz w:val="24"/>
      <w:lang w:val="en-US"/>
    </w:rPr>
  </w:style>
  <w:style w:type="paragraph" w:styleId="BodyTextIndent2">
    <w:name w:val="Body Text Indent 2"/>
    <w:basedOn w:val="Normal"/>
    <w:link w:val="BodyTextIndent2Char"/>
    <w:rsid w:val="00C25925"/>
    <w:pPr>
      <w:spacing w:after="120" w:line="480" w:lineRule="auto"/>
      <w:ind w:left="283"/>
    </w:pPr>
  </w:style>
  <w:style w:type="paragraph" w:styleId="ListContinue">
    <w:name w:val="List Continue"/>
    <w:basedOn w:val="Normal"/>
    <w:rsid w:val="001D712B"/>
    <w:pPr>
      <w:numPr>
        <w:numId w:val="7"/>
      </w:numPr>
      <w:tabs>
        <w:tab w:val="left" w:pos="400"/>
      </w:tabs>
      <w:spacing w:after="240" w:line="230" w:lineRule="atLeast"/>
      <w:jc w:val="both"/>
    </w:pPr>
    <w:rPr>
      <w:rFonts w:eastAsia="MS Mincho"/>
      <w:lang w:eastAsia="ja-JP"/>
    </w:rPr>
  </w:style>
  <w:style w:type="paragraph" w:styleId="ListContinue2">
    <w:name w:val="List Continue 2"/>
    <w:basedOn w:val="ListContinue"/>
    <w:rsid w:val="001D712B"/>
    <w:pPr>
      <w:numPr>
        <w:ilvl w:val="1"/>
      </w:numPr>
      <w:tabs>
        <w:tab w:val="clear" w:pos="400"/>
        <w:tab w:val="left" w:pos="800"/>
      </w:tabs>
    </w:pPr>
  </w:style>
  <w:style w:type="paragraph" w:styleId="ListContinue3">
    <w:name w:val="List Continue 3"/>
    <w:basedOn w:val="ListContinue"/>
    <w:rsid w:val="001D712B"/>
    <w:pPr>
      <w:numPr>
        <w:ilvl w:val="2"/>
      </w:numPr>
      <w:tabs>
        <w:tab w:val="clear" w:pos="400"/>
        <w:tab w:val="left" w:pos="1200"/>
      </w:tabs>
    </w:pPr>
  </w:style>
  <w:style w:type="paragraph" w:styleId="ListContinue4">
    <w:name w:val="List Continue 4"/>
    <w:basedOn w:val="ListContinue"/>
    <w:rsid w:val="001D712B"/>
    <w:pPr>
      <w:numPr>
        <w:ilvl w:val="3"/>
      </w:numPr>
      <w:tabs>
        <w:tab w:val="clear" w:pos="400"/>
        <w:tab w:val="left" w:pos="1600"/>
      </w:tabs>
    </w:pPr>
  </w:style>
  <w:style w:type="paragraph" w:styleId="PlainText">
    <w:name w:val="Plain Text"/>
    <w:basedOn w:val="Normal"/>
    <w:rsid w:val="00C71456"/>
    <w:rPr>
      <w:rFonts w:ascii="Courier New" w:hAnsi="Courier New" w:cs="Courier New"/>
      <w:lang w:val="en-US"/>
    </w:rPr>
  </w:style>
  <w:style w:type="character" w:styleId="FollowedHyperlink">
    <w:name w:val="FollowedHyperlink"/>
    <w:basedOn w:val="DefaultParagraphFont"/>
    <w:rsid w:val="00CF47D1"/>
    <w:rPr>
      <w:color w:val="800080"/>
      <w:u w:val="single"/>
    </w:rPr>
  </w:style>
  <w:style w:type="paragraph" w:customStyle="1" w:styleId="xl24">
    <w:name w:val="xl24"/>
    <w:basedOn w:val="Normal"/>
    <w:rsid w:val="00CF47D1"/>
    <w:pPr>
      <w:pBdr>
        <w:left w:val="single" w:sz="8" w:space="0" w:color="auto"/>
        <w:right w:val="single" w:sz="4" w:space="0" w:color="auto"/>
      </w:pBdr>
      <w:spacing w:before="100" w:beforeAutospacing="1" w:after="100" w:afterAutospacing="1"/>
      <w:jc w:val="right"/>
    </w:pPr>
    <w:rPr>
      <w:sz w:val="24"/>
      <w:szCs w:val="24"/>
      <w:lang w:val="en-US"/>
    </w:rPr>
  </w:style>
  <w:style w:type="paragraph" w:customStyle="1" w:styleId="xl26">
    <w:name w:val="xl26"/>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27">
    <w:name w:val="xl27"/>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28">
    <w:name w:val="xl28"/>
    <w:basedOn w:val="Normal"/>
    <w:rsid w:val="00CF47D1"/>
    <w:pPr>
      <w:pBdr>
        <w:top w:val="single" w:sz="8" w:space="0" w:color="auto"/>
        <w:left w:val="single" w:sz="8" w:space="0" w:color="auto"/>
        <w:bottom w:val="single" w:sz="4" w:space="0" w:color="auto"/>
        <w:right w:val="single" w:sz="4" w:space="0" w:color="auto"/>
      </w:pBdr>
      <w:spacing w:before="100" w:beforeAutospacing="1" w:after="100" w:afterAutospacing="1"/>
    </w:pPr>
    <w:rPr>
      <w:rFonts w:cs="Arial"/>
      <w:b/>
      <w:bCs/>
      <w:sz w:val="24"/>
      <w:szCs w:val="24"/>
      <w:lang w:val="en-US"/>
    </w:rPr>
  </w:style>
  <w:style w:type="paragraph" w:customStyle="1" w:styleId="xl29">
    <w:name w:val="xl29"/>
    <w:basedOn w:val="Normal"/>
    <w:rsid w:val="00CF47D1"/>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b/>
      <w:bCs/>
      <w:sz w:val="24"/>
      <w:szCs w:val="24"/>
      <w:lang w:val="en-US"/>
    </w:rPr>
  </w:style>
  <w:style w:type="paragraph" w:customStyle="1" w:styleId="xl30">
    <w:name w:val="xl30"/>
    <w:basedOn w:val="Normal"/>
    <w:rsid w:val="00CF47D1"/>
    <w:pPr>
      <w:pBdr>
        <w:top w:val="single" w:sz="4" w:space="0" w:color="auto"/>
        <w:left w:val="single" w:sz="8" w:space="0" w:color="auto"/>
        <w:bottom w:val="single" w:sz="4" w:space="0" w:color="auto"/>
        <w:right w:val="single" w:sz="4" w:space="0" w:color="auto"/>
      </w:pBdr>
      <w:spacing w:before="100" w:beforeAutospacing="1" w:after="100" w:afterAutospacing="1"/>
      <w:jc w:val="right"/>
    </w:pPr>
    <w:rPr>
      <w:sz w:val="24"/>
      <w:szCs w:val="24"/>
      <w:lang w:val="en-US"/>
    </w:rPr>
  </w:style>
  <w:style w:type="paragraph" w:customStyle="1" w:styleId="xl31">
    <w:name w:val="xl31"/>
    <w:basedOn w:val="Normal"/>
    <w:rsid w:val="00CF47D1"/>
    <w:pPr>
      <w:pBdr>
        <w:top w:val="single" w:sz="4" w:space="0" w:color="auto"/>
        <w:left w:val="single" w:sz="8" w:space="0" w:color="auto"/>
        <w:bottom w:val="single" w:sz="4" w:space="0" w:color="auto"/>
        <w:right w:val="single" w:sz="4" w:space="0" w:color="auto"/>
      </w:pBdr>
      <w:spacing w:before="100" w:beforeAutospacing="1" w:after="100" w:afterAutospacing="1"/>
      <w:jc w:val="right"/>
    </w:pPr>
    <w:rPr>
      <w:sz w:val="24"/>
      <w:szCs w:val="24"/>
      <w:lang w:val="en-US"/>
    </w:rPr>
  </w:style>
  <w:style w:type="paragraph" w:customStyle="1" w:styleId="xl32">
    <w:name w:val="xl32"/>
    <w:basedOn w:val="Normal"/>
    <w:rsid w:val="00CF47D1"/>
    <w:pPr>
      <w:pBdr>
        <w:top w:val="single" w:sz="4" w:space="0" w:color="auto"/>
        <w:left w:val="single" w:sz="4" w:space="0" w:color="auto"/>
        <w:bottom w:val="single" w:sz="4" w:space="0" w:color="auto"/>
      </w:pBdr>
      <w:spacing w:before="100" w:beforeAutospacing="1" w:after="100" w:afterAutospacing="1"/>
    </w:pPr>
    <w:rPr>
      <w:rFonts w:cs="Arial"/>
      <w:b/>
      <w:bCs/>
      <w:sz w:val="24"/>
      <w:szCs w:val="24"/>
      <w:lang w:val="en-US"/>
    </w:rPr>
  </w:style>
  <w:style w:type="paragraph" w:customStyle="1" w:styleId="xl33">
    <w:name w:val="xl33"/>
    <w:basedOn w:val="Normal"/>
    <w:rsid w:val="00CF47D1"/>
    <w:pPr>
      <w:pBdr>
        <w:top w:val="single" w:sz="4" w:space="0" w:color="auto"/>
        <w:left w:val="single" w:sz="4" w:space="0" w:color="auto"/>
        <w:bottom w:val="single" w:sz="4" w:space="0" w:color="auto"/>
      </w:pBdr>
      <w:spacing w:before="100" w:beforeAutospacing="1" w:after="100" w:afterAutospacing="1"/>
    </w:pPr>
    <w:rPr>
      <w:sz w:val="24"/>
      <w:szCs w:val="24"/>
      <w:lang w:val="en-US"/>
    </w:rPr>
  </w:style>
  <w:style w:type="paragraph" w:customStyle="1" w:styleId="xl34">
    <w:name w:val="xl34"/>
    <w:basedOn w:val="Normal"/>
    <w:rsid w:val="00CF47D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lang w:val="en-US"/>
    </w:rPr>
  </w:style>
  <w:style w:type="paragraph" w:customStyle="1" w:styleId="xl35">
    <w:name w:val="xl35"/>
    <w:basedOn w:val="Normal"/>
    <w:rsid w:val="00CF47D1"/>
    <w:pPr>
      <w:pBdr>
        <w:top w:val="single" w:sz="4" w:space="0" w:color="auto"/>
        <w:left w:val="single" w:sz="8" w:space="0" w:color="auto"/>
        <w:bottom w:val="single" w:sz="8" w:space="0" w:color="auto"/>
        <w:right w:val="single" w:sz="4" w:space="0" w:color="auto"/>
      </w:pBdr>
      <w:spacing w:before="100" w:beforeAutospacing="1" w:after="100" w:afterAutospacing="1"/>
      <w:jc w:val="right"/>
    </w:pPr>
    <w:rPr>
      <w:sz w:val="24"/>
      <w:szCs w:val="24"/>
      <w:lang w:val="en-US"/>
    </w:rPr>
  </w:style>
  <w:style w:type="paragraph" w:customStyle="1" w:styleId="xl36">
    <w:name w:val="xl36"/>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37">
    <w:name w:val="xl37"/>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4"/>
      <w:szCs w:val="24"/>
      <w:lang w:val="en-US"/>
    </w:rPr>
  </w:style>
  <w:style w:type="paragraph" w:customStyle="1" w:styleId="xl38">
    <w:name w:val="xl38"/>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n-US"/>
    </w:rPr>
  </w:style>
  <w:style w:type="paragraph" w:customStyle="1" w:styleId="xl39">
    <w:name w:val="xl39"/>
    <w:basedOn w:val="Normal"/>
    <w:rsid w:val="00CF47D1"/>
    <w:pPr>
      <w:spacing w:before="100" w:beforeAutospacing="1" w:after="100" w:afterAutospacing="1"/>
      <w:jc w:val="center"/>
      <w:textAlignment w:val="center"/>
    </w:pPr>
    <w:rPr>
      <w:sz w:val="24"/>
      <w:szCs w:val="24"/>
      <w:lang w:val="en-US"/>
    </w:rPr>
  </w:style>
  <w:style w:type="paragraph" w:customStyle="1" w:styleId="xl40">
    <w:name w:val="xl40"/>
    <w:basedOn w:val="Normal"/>
    <w:rsid w:val="00CF47D1"/>
    <w:pPr>
      <w:pBdr>
        <w:top w:val="single" w:sz="8" w:space="0" w:color="auto"/>
        <w:left w:val="single" w:sz="8" w:space="0" w:color="auto"/>
        <w:bottom w:val="single" w:sz="4" w:space="0" w:color="auto"/>
        <w:right w:val="single" w:sz="8" w:space="0" w:color="auto"/>
      </w:pBdr>
      <w:spacing w:before="100" w:beforeAutospacing="1" w:after="100" w:afterAutospacing="1"/>
    </w:pPr>
    <w:rPr>
      <w:sz w:val="24"/>
      <w:szCs w:val="24"/>
      <w:lang w:val="en-US"/>
    </w:rPr>
  </w:style>
  <w:style w:type="paragraph" w:customStyle="1" w:styleId="xl41">
    <w:name w:val="xl41"/>
    <w:basedOn w:val="Normal"/>
    <w:rsid w:val="00CF47D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szCs w:val="24"/>
      <w:lang w:val="en-US"/>
    </w:rPr>
  </w:style>
  <w:style w:type="paragraph" w:customStyle="1" w:styleId="xl42">
    <w:name w:val="xl42"/>
    <w:basedOn w:val="Normal"/>
    <w:rsid w:val="00CF47D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lang w:val="en-US"/>
    </w:rPr>
  </w:style>
  <w:style w:type="paragraph" w:customStyle="1" w:styleId="xl43">
    <w:name w:val="xl43"/>
    <w:basedOn w:val="Normal"/>
    <w:rsid w:val="00CF47D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lang w:val="en-US"/>
    </w:rPr>
  </w:style>
  <w:style w:type="paragraph" w:customStyle="1" w:styleId="xl44">
    <w:name w:val="xl44"/>
    <w:basedOn w:val="Normal"/>
    <w:rsid w:val="00CF47D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lang w:val="en-US"/>
    </w:rPr>
  </w:style>
  <w:style w:type="paragraph" w:customStyle="1" w:styleId="xl45">
    <w:name w:val="xl45"/>
    <w:basedOn w:val="Normal"/>
    <w:rsid w:val="00CF47D1"/>
    <w:pPr>
      <w:pBdr>
        <w:top w:val="single" w:sz="8" w:space="0" w:color="auto"/>
        <w:left w:val="single" w:sz="4" w:space="0" w:color="auto"/>
        <w:bottom w:val="single" w:sz="4" w:space="0" w:color="auto"/>
      </w:pBdr>
      <w:spacing w:before="100" w:beforeAutospacing="1" w:after="100" w:afterAutospacing="1"/>
    </w:pPr>
    <w:rPr>
      <w:rFonts w:cs="Arial"/>
      <w:b/>
      <w:bCs/>
      <w:sz w:val="24"/>
      <w:szCs w:val="24"/>
      <w:lang w:val="en-US"/>
    </w:rPr>
  </w:style>
  <w:style w:type="paragraph" w:customStyle="1" w:styleId="xl46">
    <w:name w:val="xl46"/>
    <w:basedOn w:val="Normal"/>
    <w:rsid w:val="00CF47D1"/>
    <w:pPr>
      <w:pBdr>
        <w:top w:val="single" w:sz="8" w:space="0" w:color="auto"/>
        <w:left w:val="single" w:sz="8" w:space="0" w:color="auto"/>
        <w:right w:val="single" w:sz="4" w:space="0" w:color="auto"/>
      </w:pBdr>
      <w:spacing w:before="100" w:beforeAutospacing="1" w:after="100" w:afterAutospacing="1"/>
    </w:pPr>
    <w:rPr>
      <w:rFonts w:cs="Arial"/>
      <w:b/>
      <w:bCs/>
      <w:sz w:val="24"/>
      <w:szCs w:val="24"/>
      <w:lang w:val="en-US"/>
    </w:rPr>
  </w:style>
  <w:style w:type="paragraph" w:customStyle="1" w:styleId="xl47">
    <w:name w:val="xl47"/>
    <w:basedOn w:val="Normal"/>
    <w:rsid w:val="00CF47D1"/>
    <w:pPr>
      <w:pBdr>
        <w:top w:val="single" w:sz="8" w:space="0" w:color="auto"/>
        <w:left w:val="single" w:sz="4" w:space="0" w:color="auto"/>
        <w:right w:val="single" w:sz="4" w:space="0" w:color="auto"/>
      </w:pBdr>
      <w:spacing w:before="100" w:beforeAutospacing="1" w:after="100" w:afterAutospacing="1"/>
    </w:pPr>
    <w:rPr>
      <w:rFonts w:cs="Arial"/>
      <w:b/>
      <w:bCs/>
      <w:sz w:val="24"/>
      <w:szCs w:val="24"/>
      <w:lang w:val="en-US"/>
    </w:rPr>
  </w:style>
  <w:style w:type="paragraph" w:customStyle="1" w:styleId="xl48">
    <w:name w:val="xl48"/>
    <w:basedOn w:val="Normal"/>
    <w:rsid w:val="00CF47D1"/>
    <w:pPr>
      <w:pBdr>
        <w:top w:val="single" w:sz="8" w:space="0" w:color="auto"/>
        <w:left w:val="single" w:sz="4" w:space="0" w:color="auto"/>
        <w:right w:val="single" w:sz="4" w:space="0" w:color="auto"/>
      </w:pBdr>
      <w:spacing w:before="100" w:beforeAutospacing="1" w:after="100" w:afterAutospacing="1"/>
      <w:jc w:val="center"/>
    </w:pPr>
    <w:rPr>
      <w:sz w:val="24"/>
      <w:szCs w:val="24"/>
      <w:lang w:val="en-US"/>
    </w:rPr>
  </w:style>
  <w:style w:type="paragraph" w:customStyle="1" w:styleId="xl49">
    <w:name w:val="xl49"/>
    <w:basedOn w:val="Normal"/>
    <w:rsid w:val="00CF47D1"/>
    <w:pPr>
      <w:pBdr>
        <w:top w:val="single" w:sz="8" w:space="0" w:color="auto"/>
        <w:left w:val="single" w:sz="4" w:space="0" w:color="auto"/>
        <w:right w:val="single" w:sz="8" w:space="0" w:color="auto"/>
      </w:pBdr>
      <w:spacing w:before="100" w:beforeAutospacing="1" w:after="100" w:afterAutospacing="1"/>
    </w:pPr>
    <w:rPr>
      <w:rFonts w:cs="Arial"/>
      <w:b/>
      <w:bCs/>
      <w:sz w:val="24"/>
      <w:szCs w:val="24"/>
      <w:lang w:val="en-US"/>
    </w:rPr>
  </w:style>
  <w:style w:type="paragraph" w:customStyle="1" w:styleId="xl50">
    <w:name w:val="xl50"/>
    <w:basedOn w:val="Normal"/>
    <w:rsid w:val="00CF47D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lang w:val="en-US"/>
    </w:rPr>
  </w:style>
  <w:style w:type="paragraph" w:customStyle="1" w:styleId="xl51">
    <w:name w:val="xl51"/>
    <w:basedOn w:val="Normal"/>
    <w:rsid w:val="00CF47D1"/>
    <w:pPr>
      <w:pBdr>
        <w:left w:val="single" w:sz="8" w:space="0" w:color="auto"/>
        <w:right w:val="single" w:sz="4" w:space="0" w:color="auto"/>
      </w:pBdr>
      <w:spacing w:before="100" w:beforeAutospacing="1" w:after="100" w:afterAutospacing="1"/>
      <w:jc w:val="center"/>
    </w:pPr>
    <w:rPr>
      <w:sz w:val="24"/>
      <w:szCs w:val="24"/>
      <w:lang w:val="en-US"/>
    </w:rPr>
  </w:style>
  <w:style w:type="paragraph" w:customStyle="1" w:styleId="xl52">
    <w:name w:val="xl52"/>
    <w:basedOn w:val="Normal"/>
    <w:rsid w:val="00CF47D1"/>
    <w:pPr>
      <w:pBdr>
        <w:left w:val="single" w:sz="4" w:space="0" w:color="auto"/>
        <w:right w:val="single" w:sz="4" w:space="0" w:color="auto"/>
      </w:pBdr>
      <w:spacing w:before="100" w:beforeAutospacing="1" w:after="100" w:afterAutospacing="1"/>
      <w:jc w:val="center"/>
    </w:pPr>
    <w:rPr>
      <w:sz w:val="24"/>
      <w:szCs w:val="24"/>
      <w:lang w:val="en-US"/>
    </w:rPr>
  </w:style>
  <w:style w:type="paragraph" w:customStyle="1" w:styleId="xl53">
    <w:name w:val="xl53"/>
    <w:basedOn w:val="Normal"/>
    <w:rsid w:val="00CF47D1"/>
    <w:pPr>
      <w:pBdr>
        <w:left w:val="single" w:sz="4" w:space="0" w:color="auto"/>
        <w:right w:val="single" w:sz="8" w:space="0" w:color="auto"/>
      </w:pBdr>
      <w:spacing w:before="100" w:beforeAutospacing="1" w:after="100" w:afterAutospacing="1"/>
      <w:jc w:val="center"/>
    </w:pPr>
    <w:rPr>
      <w:sz w:val="24"/>
      <w:szCs w:val="24"/>
      <w:lang w:val="en-US"/>
    </w:rPr>
  </w:style>
  <w:style w:type="paragraph" w:customStyle="1" w:styleId="xl54">
    <w:name w:val="xl54"/>
    <w:basedOn w:val="Normal"/>
    <w:rsid w:val="00CF47D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lang w:val="en-US"/>
    </w:rPr>
  </w:style>
  <w:style w:type="paragraph" w:customStyle="1" w:styleId="xl55">
    <w:name w:val="xl55"/>
    <w:basedOn w:val="Normal"/>
    <w:rsid w:val="00CF47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56">
    <w:name w:val="xl56"/>
    <w:basedOn w:val="Normal"/>
    <w:rsid w:val="00CF47D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lang w:val="en-US"/>
    </w:rPr>
  </w:style>
  <w:style w:type="paragraph" w:customStyle="1" w:styleId="xl57">
    <w:name w:val="xl57"/>
    <w:basedOn w:val="Normal"/>
    <w:rsid w:val="00CF47D1"/>
    <w:pPr>
      <w:pBdr>
        <w:left w:val="single" w:sz="4" w:space="0" w:color="auto"/>
        <w:right w:val="single" w:sz="8" w:space="0" w:color="auto"/>
      </w:pBdr>
      <w:spacing w:before="100" w:beforeAutospacing="1" w:after="100" w:afterAutospacing="1"/>
      <w:textAlignment w:val="center"/>
    </w:pPr>
    <w:rPr>
      <w:sz w:val="24"/>
      <w:szCs w:val="24"/>
      <w:lang w:val="en-US"/>
    </w:rPr>
  </w:style>
  <w:style w:type="paragraph" w:customStyle="1" w:styleId="xl58">
    <w:name w:val="xl58"/>
    <w:basedOn w:val="Normal"/>
    <w:rsid w:val="00CF47D1"/>
    <w:pPr>
      <w:spacing w:before="100" w:beforeAutospacing="1" w:after="100" w:afterAutospacing="1"/>
      <w:jc w:val="center"/>
    </w:pPr>
    <w:rPr>
      <w:sz w:val="24"/>
      <w:szCs w:val="24"/>
      <w:lang w:val="en-US"/>
    </w:rPr>
  </w:style>
  <w:style w:type="paragraph" w:customStyle="1" w:styleId="xl59">
    <w:name w:val="xl59"/>
    <w:basedOn w:val="Normal"/>
    <w:rsid w:val="00CF47D1"/>
    <w:pPr>
      <w:pBdr>
        <w:left w:val="single" w:sz="8" w:space="0" w:color="auto"/>
        <w:right w:val="single" w:sz="8" w:space="0" w:color="auto"/>
      </w:pBdr>
      <w:spacing w:before="100" w:beforeAutospacing="1" w:after="100" w:afterAutospacing="1"/>
      <w:jc w:val="center"/>
    </w:pPr>
    <w:rPr>
      <w:sz w:val="24"/>
      <w:szCs w:val="24"/>
      <w:lang w:val="en-US"/>
    </w:rPr>
  </w:style>
  <w:style w:type="paragraph" w:customStyle="1" w:styleId="xl60">
    <w:name w:val="xl60"/>
    <w:basedOn w:val="Normal"/>
    <w:rsid w:val="00CF47D1"/>
    <w:pPr>
      <w:pBdr>
        <w:top w:val="single" w:sz="4" w:space="0" w:color="auto"/>
        <w:left w:val="single" w:sz="4" w:space="0" w:color="auto"/>
        <w:bottom w:val="single" w:sz="8" w:space="0" w:color="auto"/>
      </w:pBdr>
      <w:spacing w:before="100" w:beforeAutospacing="1" w:after="100" w:afterAutospacing="1"/>
    </w:pPr>
    <w:rPr>
      <w:sz w:val="24"/>
      <w:szCs w:val="24"/>
      <w:lang w:val="en-US"/>
    </w:rPr>
  </w:style>
  <w:style w:type="paragraph" w:customStyle="1" w:styleId="xl61">
    <w:name w:val="xl61"/>
    <w:basedOn w:val="Normal"/>
    <w:rsid w:val="00CF47D1"/>
    <w:pPr>
      <w:pBdr>
        <w:left w:val="single" w:sz="8" w:space="0" w:color="auto"/>
        <w:bottom w:val="single" w:sz="8" w:space="0" w:color="auto"/>
        <w:right w:val="single" w:sz="4" w:space="0" w:color="auto"/>
      </w:pBdr>
      <w:spacing w:before="100" w:beforeAutospacing="1" w:after="100" w:afterAutospacing="1"/>
      <w:jc w:val="center"/>
    </w:pPr>
    <w:rPr>
      <w:sz w:val="24"/>
      <w:szCs w:val="24"/>
      <w:lang w:val="en-US"/>
    </w:rPr>
  </w:style>
  <w:style w:type="paragraph" w:customStyle="1" w:styleId="xl62">
    <w:name w:val="xl62"/>
    <w:basedOn w:val="Normal"/>
    <w:rsid w:val="00CF47D1"/>
    <w:pPr>
      <w:pBdr>
        <w:left w:val="single" w:sz="4" w:space="0" w:color="auto"/>
        <w:bottom w:val="single" w:sz="8" w:space="0" w:color="auto"/>
        <w:right w:val="single" w:sz="4" w:space="0" w:color="auto"/>
      </w:pBdr>
      <w:spacing w:before="100" w:beforeAutospacing="1" w:after="100" w:afterAutospacing="1"/>
      <w:jc w:val="center"/>
    </w:pPr>
    <w:rPr>
      <w:sz w:val="24"/>
      <w:szCs w:val="24"/>
      <w:lang w:val="en-US"/>
    </w:rPr>
  </w:style>
  <w:style w:type="paragraph" w:customStyle="1" w:styleId="xl63">
    <w:name w:val="xl63"/>
    <w:basedOn w:val="Normal"/>
    <w:rsid w:val="00CF47D1"/>
    <w:pPr>
      <w:pBdr>
        <w:left w:val="single" w:sz="4" w:space="0" w:color="auto"/>
        <w:bottom w:val="single" w:sz="8" w:space="0" w:color="auto"/>
        <w:right w:val="single" w:sz="8" w:space="0" w:color="auto"/>
      </w:pBdr>
      <w:spacing w:before="100" w:beforeAutospacing="1" w:after="100" w:afterAutospacing="1"/>
      <w:jc w:val="center"/>
    </w:pPr>
    <w:rPr>
      <w:sz w:val="24"/>
      <w:szCs w:val="24"/>
      <w:lang w:val="en-US"/>
    </w:rPr>
  </w:style>
  <w:style w:type="paragraph" w:customStyle="1" w:styleId="xl64">
    <w:name w:val="xl64"/>
    <w:basedOn w:val="Normal"/>
    <w:rsid w:val="00CF47D1"/>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lang w:val="en-US"/>
    </w:rPr>
  </w:style>
  <w:style w:type="paragraph" w:customStyle="1" w:styleId="xl65">
    <w:name w:val="xl65"/>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en-US"/>
    </w:rPr>
  </w:style>
  <w:style w:type="paragraph" w:customStyle="1" w:styleId="xl66">
    <w:name w:val="xl66"/>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4"/>
      <w:szCs w:val="24"/>
      <w:lang w:val="en-US"/>
    </w:rPr>
  </w:style>
  <w:style w:type="paragraph" w:customStyle="1" w:styleId="xl67">
    <w:name w:val="xl67"/>
    <w:basedOn w:val="Normal"/>
    <w:rsid w:val="00CF47D1"/>
    <w:pPr>
      <w:spacing w:before="100" w:beforeAutospacing="1" w:after="100" w:afterAutospacing="1"/>
      <w:textAlignment w:val="center"/>
    </w:pPr>
    <w:rPr>
      <w:sz w:val="24"/>
      <w:szCs w:val="24"/>
      <w:lang w:val="en-US"/>
    </w:rPr>
  </w:style>
  <w:style w:type="paragraph" w:customStyle="1" w:styleId="xl68">
    <w:name w:val="xl68"/>
    <w:basedOn w:val="Normal"/>
    <w:rsid w:val="00CF47D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69">
    <w:name w:val="xl69"/>
    <w:basedOn w:val="Normal"/>
    <w:rsid w:val="00CF47D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70">
    <w:name w:val="xl70"/>
    <w:basedOn w:val="Normal"/>
    <w:rsid w:val="00CF47D1"/>
    <w:pPr>
      <w:pBdr>
        <w:top w:val="single" w:sz="8" w:space="0" w:color="auto"/>
      </w:pBdr>
      <w:spacing w:before="100" w:beforeAutospacing="1" w:after="100" w:afterAutospacing="1"/>
    </w:pPr>
    <w:rPr>
      <w:sz w:val="24"/>
      <w:szCs w:val="24"/>
      <w:lang w:val="en-US"/>
    </w:rPr>
  </w:style>
  <w:style w:type="paragraph" w:customStyle="1" w:styleId="xl71">
    <w:name w:val="xl71"/>
    <w:basedOn w:val="Normal"/>
    <w:rsid w:val="00CF47D1"/>
    <w:pPr>
      <w:pBdr>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72">
    <w:name w:val="xl72"/>
    <w:basedOn w:val="Normal"/>
    <w:rsid w:val="00CF47D1"/>
    <w:pPr>
      <w:pBdr>
        <w:top w:val="single" w:sz="8" w:space="0" w:color="auto"/>
        <w:left w:val="single" w:sz="4" w:space="0" w:color="auto"/>
        <w:bottom w:val="single" w:sz="4" w:space="0" w:color="auto"/>
      </w:pBdr>
      <w:spacing w:before="100" w:beforeAutospacing="1" w:after="100" w:afterAutospacing="1"/>
      <w:jc w:val="center"/>
      <w:textAlignment w:val="center"/>
    </w:pPr>
    <w:rPr>
      <w:rFonts w:ascii="Monotype Corsiva" w:hAnsi="Monotype Corsiva"/>
      <w:i/>
      <w:iCs/>
      <w:sz w:val="24"/>
      <w:szCs w:val="24"/>
      <w:lang w:val="en-US"/>
    </w:rPr>
  </w:style>
  <w:style w:type="paragraph" w:customStyle="1" w:styleId="xl73">
    <w:name w:val="xl73"/>
    <w:basedOn w:val="Normal"/>
    <w:rsid w:val="00CF47D1"/>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lang w:val="en-US"/>
    </w:rPr>
  </w:style>
  <w:style w:type="paragraph" w:customStyle="1" w:styleId="xl74">
    <w:name w:val="xl74"/>
    <w:basedOn w:val="Normal"/>
    <w:rsid w:val="00CF47D1"/>
    <w:pPr>
      <w:pBdr>
        <w:top w:val="single" w:sz="8" w:space="0" w:color="auto"/>
        <w:left w:val="single" w:sz="8" w:space="0" w:color="auto"/>
      </w:pBdr>
      <w:spacing w:before="100" w:beforeAutospacing="1" w:after="100" w:afterAutospacing="1"/>
      <w:jc w:val="center"/>
      <w:textAlignment w:val="center"/>
    </w:pPr>
    <w:rPr>
      <w:rFonts w:ascii="Monotype Corsiva" w:hAnsi="Monotype Corsiva"/>
      <w:i/>
      <w:iCs/>
      <w:sz w:val="24"/>
      <w:szCs w:val="24"/>
      <w:lang w:val="en-US"/>
    </w:rPr>
  </w:style>
  <w:style w:type="paragraph" w:customStyle="1" w:styleId="xl75">
    <w:name w:val="xl75"/>
    <w:basedOn w:val="Normal"/>
    <w:rsid w:val="00CF47D1"/>
    <w:pPr>
      <w:pBdr>
        <w:top w:val="single" w:sz="8" w:space="0" w:color="auto"/>
      </w:pBdr>
      <w:spacing w:before="100" w:beforeAutospacing="1" w:after="100" w:afterAutospacing="1"/>
      <w:jc w:val="center"/>
      <w:textAlignment w:val="center"/>
    </w:pPr>
    <w:rPr>
      <w:rFonts w:ascii="Monotype Corsiva" w:hAnsi="Monotype Corsiva"/>
      <w:i/>
      <w:iCs/>
      <w:sz w:val="24"/>
      <w:szCs w:val="24"/>
      <w:lang w:val="en-US"/>
    </w:rPr>
  </w:style>
  <w:style w:type="paragraph" w:customStyle="1" w:styleId="xl76">
    <w:name w:val="xl76"/>
    <w:basedOn w:val="Normal"/>
    <w:rsid w:val="00CF47D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val="en-US"/>
    </w:rPr>
  </w:style>
  <w:style w:type="paragraph" w:customStyle="1" w:styleId="xl77">
    <w:name w:val="xl77"/>
    <w:basedOn w:val="Normal"/>
    <w:rsid w:val="00CF47D1"/>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78">
    <w:name w:val="xl78"/>
    <w:basedOn w:val="Normal"/>
    <w:rsid w:val="00CF47D1"/>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79">
    <w:name w:val="xl79"/>
    <w:basedOn w:val="Normal"/>
    <w:rsid w:val="00CF47D1"/>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80">
    <w:name w:val="xl80"/>
    <w:basedOn w:val="Normal"/>
    <w:rsid w:val="00CF47D1"/>
    <w:pPr>
      <w:pBdr>
        <w:top w:val="single" w:sz="4" w:space="0" w:color="auto"/>
        <w:bottom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81">
    <w:name w:val="xl81"/>
    <w:basedOn w:val="Normal"/>
    <w:rsid w:val="00CF47D1"/>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sz w:val="24"/>
      <w:szCs w:val="24"/>
      <w:lang w:val="en-US"/>
    </w:rPr>
  </w:style>
  <w:style w:type="paragraph" w:customStyle="1" w:styleId="xl82">
    <w:name w:val="xl82"/>
    <w:basedOn w:val="Normal"/>
    <w:rsid w:val="00CF47D1"/>
    <w:pPr>
      <w:pBdr>
        <w:top w:val="single" w:sz="4" w:space="0" w:color="auto"/>
        <w:bottom w:val="single" w:sz="4" w:space="0" w:color="auto"/>
      </w:pBdr>
      <w:spacing w:before="100" w:beforeAutospacing="1" w:after="100" w:afterAutospacing="1"/>
      <w:jc w:val="center"/>
      <w:textAlignment w:val="center"/>
    </w:pPr>
    <w:rPr>
      <w:rFonts w:cs="Arial"/>
      <w:sz w:val="24"/>
      <w:szCs w:val="24"/>
      <w:lang w:val="en-US"/>
    </w:rPr>
  </w:style>
  <w:style w:type="paragraph" w:customStyle="1" w:styleId="xl83">
    <w:name w:val="xl83"/>
    <w:basedOn w:val="Normal"/>
    <w:rsid w:val="00CF47D1"/>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sz w:val="24"/>
      <w:szCs w:val="24"/>
      <w:lang w:val="en-US"/>
    </w:rPr>
  </w:style>
  <w:style w:type="paragraph" w:customStyle="1" w:styleId="xl84">
    <w:name w:val="xl84"/>
    <w:basedOn w:val="Normal"/>
    <w:rsid w:val="00CF47D1"/>
    <w:pPr>
      <w:pBdr>
        <w:left w:val="single" w:sz="4" w:space="0" w:color="auto"/>
        <w:right w:val="single" w:sz="8" w:space="0" w:color="auto"/>
      </w:pBdr>
      <w:spacing w:before="100" w:beforeAutospacing="1" w:after="100" w:afterAutospacing="1"/>
      <w:jc w:val="center"/>
      <w:textAlignment w:val="center"/>
    </w:pPr>
    <w:rPr>
      <w:sz w:val="24"/>
      <w:szCs w:val="24"/>
      <w:lang w:val="en-US"/>
    </w:rPr>
  </w:style>
  <w:style w:type="paragraph" w:customStyle="1" w:styleId="xl85">
    <w:name w:val="xl85"/>
    <w:basedOn w:val="Normal"/>
    <w:rsid w:val="00CF47D1"/>
    <w:pPr>
      <w:pBdr>
        <w:top w:val="single" w:sz="8" w:space="0" w:color="auto"/>
        <w:right w:val="single" w:sz="8" w:space="0" w:color="auto"/>
      </w:pBdr>
      <w:spacing w:before="100" w:beforeAutospacing="1" w:after="100" w:afterAutospacing="1"/>
      <w:jc w:val="center"/>
      <w:textAlignment w:val="center"/>
    </w:pPr>
    <w:rPr>
      <w:rFonts w:ascii="Monotype Corsiva" w:hAnsi="Monotype Corsiva"/>
      <w:i/>
      <w:iCs/>
      <w:sz w:val="24"/>
      <w:szCs w:val="24"/>
      <w:lang w:val="en-US"/>
    </w:rPr>
  </w:style>
  <w:style w:type="paragraph" w:customStyle="1" w:styleId="Note">
    <w:name w:val="Note"/>
    <w:basedOn w:val="Normal"/>
    <w:next w:val="Normal"/>
    <w:link w:val="NoteChar"/>
    <w:rsid w:val="0044209A"/>
    <w:pPr>
      <w:tabs>
        <w:tab w:val="left" w:pos="960"/>
      </w:tabs>
      <w:spacing w:after="240" w:line="210" w:lineRule="atLeast"/>
      <w:jc w:val="both"/>
    </w:pPr>
    <w:rPr>
      <w:rFonts w:eastAsia="MS Mincho"/>
      <w:sz w:val="18"/>
      <w:lang w:eastAsia="ja-JP"/>
    </w:rPr>
  </w:style>
  <w:style w:type="character" w:customStyle="1" w:styleId="NoteChar">
    <w:name w:val="Note Char"/>
    <w:basedOn w:val="DefaultParagraphFont"/>
    <w:link w:val="Note"/>
    <w:rsid w:val="0044209A"/>
    <w:rPr>
      <w:rFonts w:ascii="Arial" w:eastAsia="MS Mincho" w:hAnsi="Arial"/>
      <w:sz w:val="18"/>
      <w:lang w:val="en-GB" w:eastAsia="ja-JP" w:bidi="ar-SA"/>
    </w:rPr>
  </w:style>
  <w:style w:type="paragraph" w:customStyle="1" w:styleId="Terms">
    <w:name w:val="Term(s)"/>
    <w:basedOn w:val="Normal"/>
    <w:next w:val="Normal"/>
    <w:rsid w:val="00757D69"/>
    <w:pPr>
      <w:keepNext/>
      <w:suppressAutoHyphens/>
      <w:spacing w:line="230" w:lineRule="atLeast"/>
    </w:pPr>
    <w:rPr>
      <w:rFonts w:eastAsia="MS Mincho"/>
      <w:b/>
      <w:lang w:eastAsia="ja-JP"/>
    </w:rPr>
  </w:style>
  <w:style w:type="paragraph" w:customStyle="1" w:styleId="Style1">
    <w:name w:val="Style1"/>
    <w:basedOn w:val="Normal"/>
    <w:rsid w:val="008B1965"/>
    <w:rPr>
      <w:rFonts w:cs="Arial"/>
      <w:b/>
      <w:bCs/>
      <w:snapToGrid w:val="0"/>
      <w:sz w:val="22"/>
      <w:lang w:val="en-US"/>
    </w:rPr>
  </w:style>
  <w:style w:type="paragraph" w:customStyle="1" w:styleId="a2">
    <w:name w:val="a2"/>
    <w:basedOn w:val="Heading2"/>
    <w:next w:val="Normal"/>
    <w:link w:val="a2Char"/>
    <w:rsid w:val="004B2117"/>
    <w:pPr>
      <w:numPr>
        <w:ilvl w:val="1"/>
        <w:numId w:val="8"/>
      </w:numPr>
      <w:tabs>
        <w:tab w:val="left" w:pos="500"/>
        <w:tab w:val="left" w:pos="720"/>
      </w:tabs>
      <w:suppressAutoHyphens/>
      <w:spacing w:before="270" w:after="240" w:line="270" w:lineRule="exact"/>
    </w:pPr>
    <w:rPr>
      <w:rFonts w:eastAsia="MS Mincho"/>
      <w:lang w:eastAsia="ja-JP"/>
    </w:rPr>
  </w:style>
  <w:style w:type="paragraph" w:customStyle="1" w:styleId="a3">
    <w:name w:val="a3"/>
    <w:basedOn w:val="Heading3"/>
    <w:next w:val="Normal"/>
    <w:link w:val="a3Char"/>
    <w:rsid w:val="004B2117"/>
    <w:pPr>
      <w:numPr>
        <w:ilvl w:val="2"/>
        <w:numId w:val="8"/>
      </w:numPr>
      <w:tabs>
        <w:tab w:val="clear" w:pos="0"/>
        <w:tab w:val="left" w:pos="640"/>
        <w:tab w:val="left" w:pos="880"/>
      </w:tabs>
      <w:suppressAutoHyphens/>
      <w:spacing w:before="60" w:after="240" w:line="250" w:lineRule="exact"/>
      <w:jc w:val="left"/>
    </w:pPr>
    <w:rPr>
      <w:rFonts w:eastAsia="MS Mincho"/>
      <w:lang w:eastAsia="ja-JP"/>
    </w:rPr>
  </w:style>
  <w:style w:type="character" w:customStyle="1" w:styleId="a3Char">
    <w:name w:val="a3 Char"/>
    <w:basedOn w:val="Heading3Char"/>
    <w:link w:val="a3"/>
    <w:rsid w:val="004B2117"/>
    <w:rPr>
      <w:rFonts w:ascii="Arial" w:eastAsia="MS Mincho" w:hAnsi="Arial"/>
      <w:b/>
      <w:sz w:val="22"/>
      <w:lang w:val="en-GB" w:eastAsia="ja-JP" w:bidi="ar-SA"/>
    </w:rPr>
  </w:style>
  <w:style w:type="paragraph" w:customStyle="1" w:styleId="a4">
    <w:name w:val="a4"/>
    <w:basedOn w:val="Heading4"/>
    <w:next w:val="Normal"/>
    <w:rsid w:val="004B2117"/>
    <w:pPr>
      <w:tabs>
        <w:tab w:val="clear" w:pos="0"/>
        <w:tab w:val="clear" w:pos="1432"/>
        <w:tab w:val="left" w:pos="880"/>
        <w:tab w:val="num" w:pos="1931"/>
      </w:tabs>
      <w:suppressAutoHyphens/>
      <w:spacing w:before="60" w:after="240" w:line="230" w:lineRule="exact"/>
      <w:ind w:left="851" w:firstLine="0"/>
      <w:jc w:val="left"/>
    </w:pPr>
    <w:rPr>
      <w:rFonts w:eastAsia="MS Mincho"/>
      <w:lang w:eastAsia="ja-JP"/>
    </w:rPr>
  </w:style>
  <w:style w:type="paragraph" w:customStyle="1" w:styleId="a5">
    <w:name w:val="a5"/>
    <w:basedOn w:val="Heading5"/>
    <w:next w:val="Normal"/>
    <w:rsid w:val="004B2117"/>
    <w:pPr>
      <w:tabs>
        <w:tab w:val="clear" w:pos="1008"/>
        <w:tab w:val="num" w:pos="1080"/>
        <w:tab w:val="left" w:pos="1140"/>
        <w:tab w:val="left" w:pos="1360"/>
      </w:tabs>
      <w:suppressAutoHyphens/>
      <w:spacing w:before="60" w:after="240" w:line="230" w:lineRule="exact"/>
      <w:ind w:left="0" w:firstLine="0"/>
      <w:jc w:val="left"/>
    </w:pPr>
    <w:rPr>
      <w:rFonts w:eastAsia="MS Mincho"/>
      <w:sz w:val="20"/>
      <w:lang w:eastAsia="ja-JP"/>
    </w:rPr>
  </w:style>
  <w:style w:type="paragraph" w:customStyle="1" w:styleId="a6">
    <w:name w:val="a6"/>
    <w:basedOn w:val="Heading6"/>
    <w:next w:val="Normal"/>
    <w:rsid w:val="004B2117"/>
    <w:pPr>
      <w:tabs>
        <w:tab w:val="clear" w:pos="1152"/>
        <w:tab w:val="left" w:pos="1140"/>
        <w:tab w:val="left" w:pos="1360"/>
        <w:tab w:val="num" w:pos="1440"/>
      </w:tabs>
      <w:suppressAutoHyphens/>
      <w:spacing w:before="60" w:after="240" w:line="230" w:lineRule="exact"/>
      <w:ind w:left="0" w:firstLine="0"/>
      <w:jc w:val="left"/>
    </w:pPr>
    <w:rPr>
      <w:rFonts w:eastAsia="MS Mincho"/>
      <w:sz w:val="20"/>
      <w:lang w:eastAsia="ja-JP"/>
    </w:rPr>
  </w:style>
  <w:style w:type="paragraph" w:customStyle="1" w:styleId="ANNEX">
    <w:name w:val="ANNEX"/>
    <w:basedOn w:val="Normal"/>
    <w:next w:val="Normal"/>
    <w:rsid w:val="004B2117"/>
    <w:pPr>
      <w:keepNext/>
      <w:pageBreakBefore/>
      <w:spacing w:after="760" w:line="310" w:lineRule="exact"/>
      <w:ind w:left="4820"/>
      <w:jc w:val="center"/>
      <w:outlineLvl w:val="0"/>
    </w:pPr>
    <w:rPr>
      <w:rFonts w:eastAsia="MS Mincho"/>
      <w:b/>
      <w:sz w:val="28"/>
      <w:lang w:eastAsia="ja-JP"/>
    </w:rPr>
  </w:style>
  <w:style w:type="paragraph" w:customStyle="1" w:styleId="Tabletext9">
    <w:name w:val="Table text (9)"/>
    <w:basedOn w:val="Normal"/>
    <w:rsid w:val="005C0B8F"/>
    <w:pPr>
      <w:spacing w:before="60" w:after="60" w:line="210" w:lineRule="atLeast"/>
      <w:jc w:val="both"/>
    </w:pPr>
    <w:rPr>
      <w:rFonts w:eastAsia="MS Mincho"/>
      <w:sz w:val="18"/>
      <w:lang w:eastAsia="ja-JP"/>
    </w:rPr>
  </w:style>
  <w:style w:type="paragraph" w:customStyle="1" w:styleId="DefaultText">
    <w:name w:val="Default Text"/>
    <w:rsid w:val="001068ED"/>
    <w:rPr>
      <w:color w:val="000000"/>
      <w:sz w:val="24"/>
      <w:lang w:val="en-US" w:eastAsia="en-US"/>
    </w:rPr>
  </w:style>
  <w:style w:type="paragraph" w:customStyle="1" w:styleId="JHeading1">
    <w:name w:val="J Heading 1"/>
    <w:basedOn w:val="Heading1"/>
    <w:rsid w:val="001068ED"/>
    <w:pPr>
      <w:tabs>
        <w:tab w:val="num" w:pos="540"/>
      </w:tabs>
      <w:spacing w:before="240" w:after="240"/>
      <w:ind w:left="540" w:hanging="540"/>
    </w:pPr>
    <w:rPr>
      <w:rFonts w:cs="Times New Roman"/>
      <w:bCs w:val="0"/>
      <w:caps/>
      <w:kern w:val="0"/>
      <w:sz w:val="22"/>
      <w:szCs w:val="20"/>
      <w:u w:val="single"/>
    </w:rPr>
  </w:style>
  <w:style w:type="paragraph" w:customStyle="1" w:styleId="JHeading2">
    <w:name w:val="J Heading 2"/>
    <w:basedOn w:val="Heading2"/>
    <w:rsid w:val="001068ED"/>
    <w:pPr>
      <w:tabs>
        <w:tab w:val="num" w:pos="936"/>
      </w:tabs>
      <w:spacing w:before="120" w:after="240"/>
      <w:ind w:left="936" w:hanging="504"/>
    </w:pPr>
    <w:rPr>
      <w:b w:val="0"/>
      <w:sz w:val="20"/>
    </w:rPr>
  </w:style>
  <w:style w:type="paragraph" w:customStyle="1" w:styleId="JHeading3">
    <w:name w:val="J Heading 3"/>
    <w:basedOn w:val="Heading3"/>
    <w:rsid w:val="001068ED"/>
    <w:pPr>
      <w:keepNext w:val="0"/>
      <w:keepLines/>
      <w:tabs>
        <w:tab w:val="clear" w:pos="0"/>
        <w:tab w:val="clear" w:pos="1713"/>
        <w:tab w:val="num" w:pos="1620"/>
      </w:tabs>
      <w:spacing w:before="120" w:after="120"/>
      <w:ind w:left="1627" w:hanging="691"/>
      <w:jc w:val="left"/>
    </w:pPr>
    <w:rPr>
      <w:b w:val="0"/>
      <w:sz w:val="20"/>
    </w:rPr>
  </w:style>
  <w:style w:type="paragraph" w:styleId="Index2">
    <w:name w:val="index 2"/>
    <w:basedOn w:val="Normal"/>
    <w:next w:val="Normal"/>
    <w:autoRedefine/>
    <w:semiHidden/>
    <w:rsid w:val="001068ED"/>
    <w:pPr>
      <w:widowControl w:val="0"/>
      <w:tabs>
        <w:tab w:val="num" w:pos="720"/>
        <w:tab w:val="right" w:leader="dot" w:pos="9360"/>
      </w:tabs>
      <w:suppressAutoHyphens/>
      <w:ind w:left="720" w:right="720" w:hanging="720"/>
    </w:pPr>
    <w:rPr>
      <w:snapToGrid w:val="0"/>
    </w:rPr>
  </w:style>
  <w:style w:type="paragraph" w:styleId="Title">
    <w:name w:val="Title"/>
    <w:basedOn w:val="Normal"/>
    <w:qFormat/>
    <w:rsid w:val="001068ED"/>
    <w:pPr>
      <w:widowControl w:val="0"/>
      <w:jc w:val="center"/>
    </w:pPr>
    <w:rPr>
      <w:b/>
      <w:snapToGrid w:val="0"/>
      <w:spacing w:val="-2"/>
      <w:u w:val="single"/>
    </w:rPr>
  </w:style>
  <w:style w:type="paragraph" w:customStyle="1" w:styleId="7-Foreword">
    <w:name w:val="7 - Foreword"/>
    <w:rsid w:val="001068ED"/>
    <w:pPr>
      <w:widowControl w:val="0"/>
      <w:tabs>
        <w:tab w:val="center" w:pos="4680"/>
      </w:tabs>
      <w:suppressAutoHyphens/>
    </w:pPr>
    <w:rPr>
      <w:rFonts w:ascii="Courier New" w:hAnsi="Courier New"/>
      <w:snapToGrid w:val="0"/>
      <w:lang w:val="en-US" w:eastAsia="en-US"/>
    </w:rPr>
  </w:style>
  <w:style w:type="paragraph" w:customStyle="1" w:styleId="TableTitle1">
    <w:name w:val="TableTitle1"/>
    <w:basedOn w:val="Normal"/>
    <w:rsid w:val="001068ED"/>
    <w:pPr>
      <w:tabs>
        <w:tab w:val="left" w:pos="792"/>
        <w:tab w:val="left" w:pos="1224"/>
        <w:tab w:val="left" w:pos="1656"/>
        <w:tab w:val="left" w:pos="2088"/>
        <w:tab w:val="left" w:pos="2520"/>
        <w:tab w:val="left" w:pos="2952"/>
        <w:tab w:val="left" w:pos="3384"/>
        <w:tab w:val="left" w:pos="3816"/>
        <w:tab w:val="left" w:pos="4248"/>
        <w:tab w:val="left" w:pos="4680"/>
      </w:tabs>
      <w:spacing w:after="60"/>
      <w:jc w:val="center"/>
    </w:pPr>
    <w:rPr>
      <w:b/>
      <w:color w:val="000000"/>
    </w:rPr>
  </w:style>
  <w:style w:type="paragraph" w:customStyle="1" w:styleId="TableText0">
    <w:name w:val="TableText"/>
    <w:basedOn w:val="Normal"/>
    <w:rsid w:val="001068ED"/>
    <w:pPr>
      <w:tabs>
        <w:tab w:val="left" w:pos="792"/>
        <w:tab w:val="left" w:pos="1224"/>
        <w:tab w:val="left" w:pos="1656"/>
        <w:tab w:val="left" w:pos="2088"/>
        <w:tab w:val="left" w:pos="2520"/>
        <w:tab w:val="left" w:pos="2952"/>
        <w:tab w:val="left" w:pos="3384"/>
        <w:tab w:val="left" w:pos="3816"/>
        <w:tab w:val="left" w:pos="4248"/>
        <w:tab w:val="left" w:pos="4680"/>
      </w:tabs>
      <w:spacing w:before="40"/>
      <w:ind w:left="43" w:hanging="43"/>
    </w:pPr>
    <w:rPr>
      <w:color w:val="000000"/>
      <w:sz w:val="16"/>
    </w:rPr>
  </w:style>
  <w:style w:type="paragraph" w:customStyle="1" w:styleId="CkBox">
    <w:name w:val="CkBox"/>
    <w:basedOn w:val="TableText0"/>
    <w:rsid w:val="001068ED"/>
    <w:pPr>
      <w:tabs>
        <w:tab w:val="clear" w:pos="792"/>
        <w:tab w:val="clear" w:pos="1224"/>
        <w:tab w:val="clear" w:pos="1656"/>
        <w:tab w:val="clear" w:pos="2088"/>
        <w:tab w:val="clear" w:pos="2520"/>
        <w:tab w:val="clear" w:pos="2952"/>
        <w:tab w:val="clear" w:pos="3384"/>
        <w:tab w:val="clear" w:pos="3816"/>
        <w:tab w:val="clear" w:pos="4248"/>
        <w:tab w:val="clear" w:pos="4680"/>
        <w:tab w:val="left" w:pos="259"/>
      </w:tabs>
      <w:spacing w:after="240"/>
    </w:pPr>
  </w:style>
  <w:style w:type="paragraph" w:customStyle="1" w:styleId="Arial8Pt">
    <w:name w:val="Arial 8Pt"/>
    <w:rsid w:val="001068ED"/>
    <w:pPr>
      <w:spacing w:line="288" w:lineRule="atLeast"/>
      <w:jc w:val="both"/>
    </w:pPr>
    <w:rPr>
      <w:rFonts w:ascii="Arial" w:hAnsi="Arial"/>
      <w:b/>
      <w:color w:val="000000"/>
      <w:sz w:val="22"/>
      <w:lang w:val="en-US" w:eastAsia="en-US"/>
    </w:rPr>
  </w:style>
  <w:style w:type="paragraph" w:styleId="TOAHeading">
    <w:name w:val="toa heading"/>
    <w:basedOn w:val="Normal"/>
    <w:next w:val="Normal"/>
    <w:semiHidden/>
    <w:rsid w:val="001068ED"/>
    <w:pPr>
      <w:widowControl w:val="0"/>
      <w:tabs>
        <w:tab w:val="right" w:pos="9360"/>
      </w:tabs>
      <w:suppressAutoHyphens/>
    </w:pPr>
    <w:rPr>
      <w:rFonts w:ascii="Courier New" w:hAnsi="Courier New"/>
      <w:snapToGrid w:val="0"/>
    </w:rPr>
  </w:style>
  <w:style w:type="paragraph" w:customStyle="1" w:styleId="TableSmall">
    <w:name w:val="TableSmall"/>
    <w:rsid w:val="001068ED"/>
    <w:pPr>
      <w:jc w:val="both"/>
    </w:pPr>
    <w:rPr>
      <w:rFonts w:ascii="Arial" w:hAnsi="Arial"/>
      <w:caps/>
      <w:color w:val="000000"/>
      <w:sz w:val="12"/>
      <w:lang w:val="en-US" w:eastAsia="en-US"/>
    </w:rPr>
  </w:style>
  <w:style w:type="paragraph" w:customStyle="1" w:styleId="BodyTextIn10">
    <w:name w:val="BodyTextIn10"/>
    <w:basedOn w:val="Normal"/>
    <w:rsid w:val="001068ED"/>
    <w:pPr>
      <w:spacing w:after="240"/>
      <w:ind w:firstLine="619"/>
    </w:pPr>
    <w:rPr>
      <w:kern w:val="22"/>
    </w:rPr>
  </w:style>
  <w:style w:type="paragraph" w:customStyle="1" w:styleId="BodyText10">
    <w:name w:val="BodyText10"/>
    <w:basedOn w:val="Normal"/>
    <w:rsid w:val="001068ED"/>
    <w:pPr>
      <w:spacing w:after="240"/>
    </w:pPr>
    <w:rPr>
      <w:kern w:val="22"/>
    </w:rPr>
  </w:style>
  <w:style w:type="paragraph" w:customStyle="1" w:styleId="BodyText08">
    <w:name w:val="BodyText08"/>
    <w:basedOn w:val="Normal"/>
    <w:rsid w:val="001068ED"/>
    <w:pPr>
      <w:spacing w:after="120"/>
    </w:pPr>
    <w:rPr>
      <w:kern w:val="22"/>
      <w:sz w:val="16"/>
    </w:rPr>
  </w:style>
  <w:style w:type="paragraph" w:customStyle="1" w:styleId="Tbsml9pt">
    <w:name w:val="Tbsml9pt"/>
    <w:rsid w:val="001068ED"/>
    <w:pPr>
      <w:spacing w:before="140"/>
      <w:ind w:left="43"/>
      <w:jc w:val="both"/>
    </w:pPr>
    <w:rPr>
      <w:rFonts w:ascii="Arial" w:hAnsi="Arial"/>
      <w:color w:val="000000"/>
      <w:sz w:val="18"/>
      <w:lang w:val="en-US" w:eastAsia="en-US"/>
    </w:rPr>
  </w:style>
  <w:style w:type="paragraph" w:customStyle="1" w:styleId="HangingInden">
    <w:name w:val="Hanging Inden"/>
    <w:rsid w:val="001068ED"/>
    <w:pPr>
      <w:ind w:left="763" w:hanging="720"/>
    </w:pPr>
    <w:rPr>
      <w:rFonts w:ascii="Arial" w:hAnsi="Arial"/>
      <w:color w:val="000000"/>
      <w:sz w:val="18"/>
      <w:lang w:val="en-US" w:eastAsia="en-US"/>
    </w:rPr>
  </w:style>
  <w:style w:type="paragraph" w:customStyle="1" w:styleId="FieldStyle">
    <w:name w:val="FieldStyle"/>
    <w:rsid w:val="001068ED"/>
    <w:pPr>
      <w:spacing w:before="60"/>
    </w:pPr>
    <w:rPr>
      <w:rFonts w:ascii="Arial" w:hAnsi="Arial"/>
      <w:noProof/>
      <w:lang w:val="en-US" w:eastAsia="en-US"/>
    </w:rPr>
  </w:style>
  <w:style w:type="paragraph" w:customStyle="1" w:styleId="WhiteFont">
    <w:name w:val="White Font"/>
    <w:rsid w:val="001068ED"/>
    <w:pPr>
      <w:shd w:val="solid" w:color="auto" w:fill="auto"/>
      <w:jc w:val="center"/>
    </w:pPr>
    <w:rPr>
      <w:rFonts w:ascii="Arial" w:hAnsi="Arial"/>
      <w:b/>
      <w:caps/>
      <w:color w:val="FFFFFF"/>
      <w:lang w:val="en-US" w:eastAsia="en-US"/>
    </w:rPr>
  </w:style>
  <w:style w:type="paragraph" w:customStyle="1" w:styleId="FieldStyle1">
    <w:name w:val="FieldStyle1"/>
    <w:rsid w:val="001068ED"/>
    <w:pPr>
      <w:spacing w:before="60"/>
    </w:pPr>
    <w:rPr>
      <w:rFonts w:ascii="Arial" w:hAnsi="Arial"/>
      <w:noProof/>
      <w:lang w:val="en-US" w:eastAsia="en-US"/>
    </w:rPr>
  </w:style>
  <w:style w:type="paragraph" w:customStyle="1" w:styleId="tblsml8ptbold">
    <w:name w:val="tblsml8ptbold"/>
    <w:rsid w:val="001068ED"/>
    <w:pPr>
      <w:ind w:firstLine="28"/>
      <w:jc w:val="both"/>
    </w:pPr>
    <w:rPr>
      <w:rFonts w:ascii="Arial" w:hAnsi="Arial"/>
      <w:b/>
      <w:color w:val="000000"/>
      <w:sz w:val="16"/>
      <w:lang w:val="en-US" w:eastAsia="en-US"/>
    </w:rPr>
  </w:style>
  <w:style w:type="paragraph" w:customStyle="1" w:styleId="Tblsml8pt">
    <w:name w:val="Tblsml8pt"/>
    <w:rsid w:val="001068ED"/>
    <w:pPr>
      <w:ind w:firstLine="28"/>
      <w:jc w:val="both"/>
    </w:pPr>
    <w:rPr>
      <w:rFonts w:ascii="Arial" w:hAnsi="Arial"/>
      <w:color w:val="000000"/>
      <w:sz w:val="16"/>
      <w:lang w:val="en-US" w:eastAsia="en-US"/>
    </w:rPr>
  </w:style>
  <w:style w:type="paragraph" w:customStyle="1" w:styleId="ALTBullet3">
    <w:name w:val="ALT  Bullet 3"/>
    <w:basedOn w:val="Normal"/>
    <w:rsid w:val="001068ED"/>
    <w:pPr>
      <w:numPr>
        <w:numId w:val="9"/>
      </w:numPr>
      <w:tabs>
        <w:tab w:val="clear" w:pos="2520"/>
      </w:tabs>
      <w:spacing w:after="240"/>
      <w:ind w:left="2160"/>
    </w:pPr>
    <w:rPr>
      <w:kern w:val="1"/>
      <w:sz w:val="22"/>
    </w:rPr>
  </w:style>
  <w:style w:type="paragraph" w:styleId="CommentSubject">
    <w:name w:val="annotation subject"/>
    <w:basedOn w:val="CommentText"/>
    <w:next w:val="CommentText"/>
    <w:semiHidden/>
    <w:rsid w:val="00D57957"/>
    <w:pPr>
      <w:spacing w:before="0" w:after="0"/>
      <w:jc w:val="left"/>
    </w:pPr>
    <w:rPr>
      <w:b/>
      <w:bCs/>
      <w:lang w:val="en-GB"/>
    </w:rPr>
  </w:style>
  <w:style w:type="character" w:styleId="Emphasis">
    <w:name w:val="Emphasis"/>
    <w:basedOn w:val="DefaultParagraphFont"/>
    <w:qFormat/>
    <w:rsid w:val="00473188"/>
    <w:rPr>
      <w:b/>
      <w:bCs/>
      <w:i w:val="0"/>
      <w:iCs w:val="0"/>
    </w:rPr>
  </w:style>
  <w:style w:type="paragraph" w:customStyle="1" w:styleId="Tabletitle">
    <w:name w:val="Table title"/>
    <w:basedOn w:val="Normal"/>
    <w:next w:val="Normal"/>
    <w:rsid w:val="00CE72BC"/>
    <w:pPr>
      <w:keepNext/>
      <w:suppressAutoHyphens/>
      <w:spacing w:before="120" w:after="120" w:line="230" w:lineRule="exact"/>
      <w:jc w:val="center"/>
    </w:pPr>
    <w:rPr>
      <w:rFonts w:eastAsia="MS Mincho"/>
      <w:b/>
      <w:lang w:eastAsia="ja-JP"/>
    </w:rPr>
  </w:style>
  <w:style w:type="paragraph" w:styleId="ListParagraph">
    <w:name w:val="List Paragraph"/>
    <w:basedOn w:val="Normal"/>
    <w:link w:val="ListParagraphChar"/>
    <w:uiPriority w:val="34"/>
    <w:qFormat/>
    <w:rsid w:val="00083EA0"/>
    <w:pPr>
      <w:ind w:left="720"/>
      <w:contextualSpacing/>
    </w:pPr>
  </w:style>
  <w:style w:type="paragraph" w:customStyle="1" w:styleId="Foreword">
    <w:name w:val="Foreword"/>
    <w:basedOn w:val="Normal"/>
    <w:next w:val="Normal"/>
    <w:rsid w:val="00A3436C"/>
    <w:pPr>
      <w:spacing w:after="240" w:line="230" w:lineRule="atLeast"/>
      <w:jc w:val="both"/>
    </w:pPr>
    <w:rPr>
      <w:rFonts w:eastAsia="MS Mincho"/>
      <w:color w:val="0000FF"/>
      <w:lang w:eastAsia="ja-JP"/>
    </w:rPr>
  </w:style>
  <w:style w:type="paragraph" w:customStyle="1" w:styleId="Definition">
    <w:name w:val="Definition"/>
    <w:basedOn w:val="Normal"/>
    <w:next w:val="Normal"/>
    <w:link w:val="DefinitionTegn"/>
    <w:rsid w:val="00AB34C0"/>
    <w:pPr>
      <w:spacing w:after="240" w:line="230" w:lineRule="atLeast"/>
      <w:jc w:val="both"/>
    </w:pPr>
    <w:rPr>
      <w:rFonts w:eastAsia="MS Mincho"/>
      <w:lang w:eastAsia="ja-JP"/>
    </w:rPr>
  </w:style>
  <w:style w:type="character" w:customStyle="1" w:styleId="DefinitionTegn">
    <w:name w:val="Definition Tegn"/>
    <w:basedOn w:val="DefaultParagraphFont"/>
    <w:link w:val="Definition"/>
    <w:rsid w:val="00AB34C0"/>
    <w:rPr>
      <w:rFonts w:ascii="Arial" w:eastAsia="MS Mincho" w:hAnsi="Arial"/>
      <w:lang w:val="en-GB" w:eastAsia="ja-JP"/>
    </w:rPr>
  </w:style>
  <w:style w:type="paragraph" w:styleId="ListNumber">
    <w:name w:val="List Number"/>
    <w:basedOn w:val="Normal"/>
    <w:rsid w:val="0085292D"/>
    <w:pPr>
      <w:numPr>
        <w:numId w:val="10"/>
      </w:numPr>
      <w:contextualSpacing/>
    </w:pPr>
  </w:style>
  <w:style w:type="paragraph" w:styleId="Caption">
    <w:name w:val="caption"/>
    <w:basedOn w:val="Normal"/>
    <w:next w:val="Normal"/>
    <w:link w:val="CaptionChar"/>
    <w:uiPriority w:val="99"/>
    <w:qFormat/>
    <w:rsid w:val="00F97326"/>
    <w:pPr>
      <w:spacing w:line="240" w:lineRule="atLeast"/>
    </w:pPr>
    <w:rPr>
      <w:rFonts w:eastAsia="Arial"/>
      <w:b/>
      <w:bCs/>
      <w:color w:val="000000"/>
      <w:sz w:val="18"/>
      <w:szCs w:val="18"/>
    </w:rPr>
  </w:style>
  <w:style w:type="character" w:customStyle="1" w:styleId="CaptionChar">
    <w:name w:val="Caption Char"/>
    <w:basedOn w:val="DefaultParagraphFont"/>
    <w:link w:val="Caption"/>
    <w:uiPriority w:val="99"/>
    <w:locked/>
    <w:rsid w:val="00F97326"/>
    <w:rPr>
      <w:rFonts w:ascii="Arial" w:eastAsia="Arial" w:hAnsi="Arial"/>
      <w:b/>
      <w:bCs/>
      <w:color w:val="000000"/>
      <w:sz w:val="18"/>
      <w:szCs w:val="18"/>
      <w:lang w:val="en-GB" w:eastAsia="en-US"/>
    </w:rPr>
  </w:style>
  <w:style w:type="character" w:customStyle="1" w:styleId="HeaderChar">
    <w:name w:val="Header Char"/>
    <w:basedOn w:val="DefaultParagraphFont"/>
    <w:link w:val="Header"/>
    <w:uiPriority w:val="99"/>
    <w:locked/>
    <w:rsid w:val="00A95AB0"/>
    <w:rPr>
      <w:rFonts w:ascii="Arial" w:hAnsi="Arial"/>
      <w:lang w:val="en-GB" w:eastAsia="en-US"/>
    </w:rPr>
  </w:style>
  <w:style w:type="character" w:customStyle="1" w:styleId="FooterChar">
    <w:name w:val="Footer Char"/>
    <w:basedOn w:val="DefaultParagraphFont"/>
    <w:link w:val="Footer"/>
    <w:uiPriority w:val="99"/>
    <w:locked/>
    <w:rsid w:val="00A95AB0"/>
    <w:rPr>
      <w:rFonts w:ascii="Arial" w:hAnsi="Arial"/>
      <w:lang w:val="en-GB" w:eastAsia="en-US"/>
    </w:rPr>
  </w:style>
  <w:style w:type="paragraph" w:styleId="TOC4">
    <w:name w:val="toc 4"/>
    <w:basedOn w:val="Normal"/>
    <w:next w:val="Normal"/>
    <w:autoRedefine/>
    <w:uiPriority w:val="39"/>
    <w:unhideWhenUsed/>
    <w:rsid w:val="001B3062"/>
    <w:pPr>
      <w:spacing w:after="100" w:line="276" w:lineRule="auto"/>
      <w:ind w:left="660"/>
    </w:pPr>
    <w:rPr>
      <w:rFonts w:asciiTheme="minorHAnsi" w:eastAsiaTheme="minorEastAsia" w:hAnsiTheme="minorHAnsi" w:cstheme="minorBidi"/>
      <w:sz w:val="22"/>
      <w:szCs w:val="22"/>
      <w:lang w:val="en-ZA" w:eastAsia="en-ZA"/>
    </w:rPr>
  </w:style>
  <w:style w:type="paragraph" w:styleId="TOC5">
    <w:name w:val="toc 5"/>
    <w:basedOn w:val="Normal"/>
    <w:next w:val="Normal"/>
    <w:autoRedefine/>
    <w:uiPriority w:val="39"/>
    <w:unhideWhenUsed/>
    <w:rsid w:val="001B3062"/>
    <w:pPr>
      <w:spacing w:after="100" w:line="276" w:lineRule="auto"/>
      <w:ind w:left="880"/>
    </w:pPr>
    <w:rPr>
      <w:rFonts w:asciiTheme="minorHAnsi" w:eastAsiaTheme="minorEastAsia" w:hAnsiTheme="minorHAnsi" w:cstheme="minorBidi"/>
      <w:sz w:val="22"/>
      <w:szCs w:val="22"/>
      <w:lang w:val="en-ZA" w:eastAsia="en-ZA"/>
    </w:rPr>
  </w:style>
  <w:style w:type="paragraph" w:styleId="TOC6">
    <w:name w:val="toc 6"/>
    <w:basedOn w:val="Normal"/>
    <w:next w:val="Normal"/>
    <w:autoRedefine/>
    <w:uiPriority w:val="39"/>
    <w:unhideWhenUsed/>
    <w:rsid w:val="001B3062"/>
    <w:pPr>
      <w:spacing w:after="100" w:line="276" w:lineRule="auto"/>
      <w:ind w:left="1100"/>
    </w:pPr>
    <w:rPr>
      <w:rFonts w:asciiTheme="minorHAnsi" w:eastAsiaTheme="minorEastAsia" w:hAnsiTheme="minorHAnsi" w:cstheme="minorBidi"/>
      <w:sz w:val="22"/>
      <w:szCs w:val="22"/>
      <w:lang w:val="en-ZA" w:eastAsia="en-ZA"/>
    </w:rPr>
  </w:style>
  <w:style w:type="paragraph" w:styleId="TOC7">
    <w:name w:val="toc 7"/>
    <w:basedOn w:val="Normal"/>
    <w:next w:val="Normal"/>
    <w:autoRedefine/>
    <w:uiPriority w:val="39"/>
    <w:unhideWhenUsed/>
    <w:rsid w:val="001B3062"/>
    <w:pPr>
      <w:spacing w:after="100" w:line="276" w:lineRule="auto"/>
      <w:ind w:left="1320"/>
    </w:pPr>
    <w:rPr>
      <w:rFonts w:asciiTheme="minorHAnsi" w:eastAsiaTheme="minorEastAsia" w:hAnsiTheme="minorHAnsi" w:cstheme="minorBidi"/>
      <w:sz w:val="22"/>
      <w:szCs w:val="22"/>
      <w:lang w:val="en-ZA" w:eastAsia="en-ZA"/>
    </w:rPr>
  </w:style>
  <w:style w:type="paragraph" w:styleId="TOC8">
    <w:name w:val="toc 8"/>
    <w:basedOn w:val="Normal"/>
    <w:next w:val="Normal"/>
    <w:autoRedefine/>
    <w:uiPriority w:val="39"/>
    <w:unhideWhenUsed/>
    <w:rsid w:val="001B3062"/>
    <w:pPr>
      <w:spacing w:after="100" w:line="276" w:lineRule="auto"/>
      <w:ind w:left="1540"/>
    </w:pPr>
    <w:rPr>
      <w:rFonts w:asciiTheme="minorHAnsi" w:eastAsiaTheme="minorEastAsia" w:hAnsiTheme="minorHAnsi" w:cstheme="minorBidi"/>
      <w:sz w:val="22"/>
      <w:szCs w:val="22"/>
      <w:lang w:val="en-ZA" w:eastAsia="en-ZA"/>
    </w:rPr>
  </w:style>
  <w:style w:type="paragraph" w:styleId="TOC9">
    <w:name w:val="toc 9"/>
    <w:basedOn w:val="Normal"/>
    <w:next w:val="Normal"/>
    <w:autoRedefine/>
    <w:uiPriority w:val="39"/>
    <w:unhideWhenUsed/>
    <w:rsid w:val="001B3062"/>
    <w:pPr>
      <w:spacing w:after="100" w:line="276" w:lineRule="auto"/>
      <w:ind w:left="1760"/>
    </w:pPr>
    <w:rPr>
      <w:rFonts w:asciiTheme="minorHAnsi" w:eastAsiaTheme="minorEastAsia" w:hAnsiTheme="minorHAnsi" w:cstheme="minorBidi"/>
      <w:sz w:val="22"/>
      <w:szCs w:val="22"/>
      <w:lang w:val="en-ZA" w:eastAsia="en-ZA"/>
    </w:rPr>
  </w:style>
  <w:style w:type="paragraph" w:styleId="TOCHeading">
    <w:name w:val="TOC Heading"/>
    <w:basedOn w:val="Heading1"/>
    <w:next w:val="Normal"/>
    <w:uiPriority w:val="39"/>
    <w:unhideWhenUsed/>
    <w:qFormat/>
    <w:rsid w:val="00667092"/>
    <w:pPr>
      <w:keepLines/>
      <w:spacing w:before="480" w:line="276" w:lineRule="auto"/>
      <w:jc w:val="left"/>
      <w:outlineLvl w:val="9"/>
    </w:pPr>
    <w:rPr>
      <w:rFonts w:asciiTheme="majorHAnsi" w:eastAsiaTheme="majorEastAsia" w:hAnsiTheme="majorHAnsi" w:cstheme="majorBidi"/>
      <w:color w:val="365F91" w:themeColor="accent1" w:themeShade="BF"/>
      <w:kern w:val="0"/>
      <w:szCs w:val="28"/>
      <w:lang w:val="en-US"/>
    </w:rPr>
  </w:style>
  <w:style w:type="paragraph" w:customStyle="1" w:styleId="Char13">
    <w:name w:val="Char13"/>
    <w:basedOn w:val="Normal"/>
    <w:next w:val="Normal"/>
    <w:autoRedefine/>
    <w:semiHidden/>
    <w:rsid w:val="009D6C3B"/>
    <w:pPr>
      <w:spacing w:after="160" w:line="240" w:lineRule="exact"/>
    </w:pPr>
    <w:rPr>
      <w:rFonts w:ascii="Tahoma" w:eastAsia="MS Mincho" w:hAnsi="Tahoma"/>
      <w:sz w:val="18"/>
      <w:lang w:val="en-AU" w:eastAsia="ja-JP"/>
    </w:rPr>
  </w:style>
  <w:style w:type="character" w:customStyle="1" w:styleId="BodyTextChar">
    <w:name w:val="Body Text Char"/>
    <w:basedOn w:val="DefaultParagraphFont"/>
    <w:link w:val="BodyText"/>
    <w:uiPriority w:val="99"/>
    <w:locked/>
    <w:rsid w:val="00CE07C1"/>
    <w:rPr>
      <w:rFonts w:ascii="Arial" w:hAnsi="Arial"/>
      <w:lang w:val="en-GB" w:eastAsia="en-US"/>
    </w:rPr>
  </w:style>
  <w:style w:type="character" w:customStyle="1" w:styleId="BodyText3Char">
    <w:name w:val="Body Text 3 Char"/>
    <w:basedOn w:val="DefaultParagraphFont"/>
    <w:link w:val="BodyText3"/>
    <w:rsid w:val="00C33557"/>
    <w:rPr>
      <w:rFonts w:ascii="Arial" w:hAnsi="Arial"/>
      <w:sz w:val="16"/>
      <w:szCs w:val="16"/>
      <w:lang w:val="en-GB" w:eastAsia="en-US"/>
    </w:rPr>
  </w:style>
  <w:style w:type="character" w:customStyle="1" w:styleId="BodyTextIndent2Char">
    <w:name w:val="Body Text Indent 2 Char"/>
    <w:basedOn w:val="DefaultParagraphFont"/>
    <w:link w:val="BodyTextIndent2"/>
    <w:rsid w:val="00C33557"/>
    <w:rPr>
      <w:rFonts w:ascii="Arial" w:hAnsi="Arial"/>
      <w:lang w:val="en-GB" w:eastAsia="en-US"/>
    </w:rPr>
  </w:style>
  <w:style w:type="paragraph" w:customStyle="1" w:styleId="Char12">
    <w:name w:val="Char12"/>
    <w:basedOn w:val="Normal"/>
    <w:next w:val="Normal"/>
    <w:autoRedefine/>
    <w:semiHidden/>
    <w:rsid w:val="00720F1B"/>
    <w:pPr>
      <w:spacing w:after="160" w:line="240" w:lineRule="exact"/>
    </w:pPr>
    <w:rPr>
      <w:rFonts w:ascii="Tahoma" w:eastAsia="MS Mincho" w:hAnsi="Tahoma"/>
      <w:sz w:val="18"/>
      <w:lang w:val="en-AU" w:eastAsia="ja-JP"/>
    </w:rPr>
  </w:style>
  <w:style w:type="paragraph" w:customStyle="1" w:styleId="Char11">
    <w:name w:val="Char11"/>
    <w:basedOn w:val="Normal"/>
    <w:next w:val="Normal"/>
    <w:autoRedefine/>
    <w:semiHidden/>
    <w:rsid w:val="0038642E"/>
    <w:pPr>
      <w:spacing w:after="160" w:line="240" w:lineRule="exact"/>
    </w:pPr>
    <w:rPr>
      <w:rFonts w:ascii="Tahoma" w:eastAsia="MS Mincho" w:hAnsi="Tahoma"/>
      <w:sz w:val="18"/>
      <w:lang w:val="en-AU" w:eastAsia="ja-JP"/>
    </w:rPr>
  </w:style>
  <w:style w:type="paragraph" w:styleId="ListNumber2">
    <w:name w:val="List Number 2"/>
    <w:basedOn w:val="Normal"/>
    <w:rsid w:val="00786A56"/>
    <w:pPr>
      <w:numPr>
        <w:numId w:val="11"/>
      </w:numPr>
      <w:contextualSpacing/>
    </w:pPr>
  </w:style>
  <w:style w:type="character" w:customStyle="1" w:styleId="a2Char">
    <w:name w:val="a2 Char"/>
    <w:basedOn w:val="DefaultParagraphFont"/>
    <w:link w:val="a2"/>
    <w:rsid w:val="00786A56"/>
    <w:rPr>
      <w:rFonts w:asciiTheme="minorBidi" w:eastAsia="MS Mincho" w:hAnsiTheme="minorBidi" w:cstheme="minorBidi"/>
      <w:b/>
      <w:sz w:val="24"/>
      <w:szCs w:val="24"/>
      <w:lang w:val="en-GB" w:eastAsia="ja-JP"/>
    </w:rPr>
  </w:style>
  <w:style w:type="character" w:customStyle="1" w:styleId="CommentTextChar">
    <w:name w:val="Comment Text Char"/>
    <w:basedOn w:val="DefaultParagraphFont"/>
    <w:link w:val="CommentText"/>
    <w:semiHidden/>
    <w:rsid w:val="00E54731"/>
    <w:rPr>
      <w:rFonts w:ascii="Arial" w:hAnsi="Arial"/>
      <w:lang w:val="en-CA" w:eastAsia="en-US"/>
    </w:rPr>
  </w:style>
  <w:style w:type="character" w:customStyle="1" w:styleId="st">
    <w:name w:val="st"/>
    <w:basedOn w:val="DefaultParagraphFont"/>
    <w:rsid w:val="00A91947"/>
  </w:style>
  <w:style w:type="character" w:customStyle="1" w:styleId="ListParagraphChar">
    <w:name w:val="List Paragraph Char"/>
    <w:link w:val="ListParagraph"/>
    <w:uiPriority w:val="34"/>
    <w:locked/>
    <w:rsid w:val="004E41CE"/>
    <w:rPr>
      <w:rFonts w:ascii="Arial" w:hAnsi="Arial"/>
      <w:lang w:val="en-GB" w:eastAsia="en-US"/>
    </w:rPr>
  </w:style>
  <w:style w:type="character" w:styleId="PlaceholderText">
    <w:name w:val="Placeholder Text"/>
    <w:basedOn w:val="DefaultParagraphFont"/>
    <w:uiPriority w:val="99"/>
    <w:semiHidden/>
    <w:rsid w:val="00715A0D"/>
    <w:rPr>
      <w:color w:val="808080"/>
    </w:rPr>
  </w:style>
  <w:style w:type="paragraph" w:styleId="Revision">
    <w:name w:val="Revision"/>
    <w:hidden/>
    <w:uiPriority w:val="99"/>
    <w:semiHidden/>
    <w:rsid w:val="00EA4ED4"/>
    <w:rPr>
      <w:rFonts w:ascii="Arial" w:hAnsi="Arial"/>
      <w:lang w:val="en-GB" w:eastAsia="en-US"/>
    </w:rPr>
  </w:style>
  <w:style w:type="paragraph" w:customStyle="1" w:styleId="listparagraph0">
    <w:name w:val="listparagraph"/>
    <w:basedOn w:val="Normal"/>
    <w:uiPriority w:val="99"/>
    <w:rsid w:val="0058017D"/>
    <w:pPr>
      <w:spacing w:before="100" w:beforeAutospacing="1" w:after="100" w:afterAutospacing="1"/>
    </w:pPr>
    <w:rPr>
      <w:rFonts w:ascii="Times New Roman" w:hAnsi="Times New Roman"/>
      <w:sz w:val="24"/>
      <w:szCs w:val="24"/>
      <w:lang w:val="en-ZA" w:eastAsia="en-ZA"/>
    </w:rPr>
  </w:style>
  <w:style w:type="paragraph" w:customStyle="1" w:styleId="Char14">
    <w:name w:val="Char14"/>
    <w:basedOn w:val="Normal"/>
    <w:next w:val="Normal"/>
    <w:autoRedefine/>
    <w:semiHidden/>
    <w:rsid w:val="00583416"/>
    <w:pPr>
      <w:spacing w:after="160" w:line="240" w:lineRule="exact"/>
    </w:pPr>
    <w:rPr>
      <w:rFonts w:ascii="Tahoma" w:eastAsia="MS Mincho" w:hAnsi="Tahoma"/>
      <w:sz w:val="18"/>
      <w:lang w:val="en-AU" w:eastAsia="ja-JP"/>
    </w:rPr>
  </w:style>
  <w:style w:type="character" w:customStyle="1" w:styleId="tgc">
    <w:name w:val="_tgc"/>
    <w:basedOn w:val="DefaultParagraphFont"/>
    <w:rsid w:val="00354088"/>
  </w:style>
  <w:style w:type="paragraph" w:customStyle="1" w:styleId="Sublist">
    <w:name w:val="Sublist"/>
    <w:basedOn w:val="Normal"/>
    <w:uiPriority w:val="99"/>
    <w:rsid w:val="001212E4"/>
    <w:pPr>
      <w:tabs>
        <w:tab w:val="left" w:pos="1276"/>
      </w:tabs>
      <w:spacing w:after="40" w:line="260" w:lineRule="atLeast"/>
      <w:ind w:left="1276" w:hanging="425"/>
      <w:jc w:val="both"/>
    </w:pPr>
    <w:rPr>
      <w:rFonts w:ascii="Times New Roman" w:hAnsi="Times New Roman"/>
      <w:sz w:val="22"/>
    </w:rPr>
  </w:style>
  <w:style w:type="character" w:styleId="EndnoteReference">
    <w:name w:val="endnote reference"/>
    <w:basedOn w:val="DefaultParagraphFont"/>
    <w:semiHidden/>
    <w:unhideWhenUsed/>
    <w:rsid w:val="000F5194"/>
    <w:rPr>
      <w:vertAlign w:val="superscript"/>
    </w:rPr>
  </w:style>
  <w:style w:type="paragraph" w:customStyle="1" w:styleId="LG-vatsch-ihanging">
    <w:name w:val="LG-vatsch-(i)hanging"/>
    <w:basedOn w:val="Normal"/>
    <w:rsid w:val="00DB7F9C"/>
    <w:pPr>
      <w:tabs>
        <w:tab w:val="right" w:pos="1531"/>
        <w:tab w:val="left" w:pos="1871"/>
      </w:tabs>
      <w:spacing w:before="80" w:line="280" w:lineRule="exact"/>
      <w:jc w:val="both"/>
    </w:pPr>
    <w:rPr>
      <w:rFonts w:ascii="Times New Roman" w:hAnsi="Times New Roman"/>
      <w:sz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4529">
      <w:bodyDiv w:val="1"/>
      <w:marLeft w:val="0"/>
      <w:marRight w:val="0"/>
      <w:marTop w:val="0"/>
      <w:marBottom w:val="0"/>
      <w:divBdr>
        <w:top w:val="none" w:sz="0" w:space="0" w:color="auto"/>
        <w:left w:val="none" w:sz="0" w:space="0" w:color="auto"/>
        <w:bottom w:val="none" w:sz="0" w:space="0" w:color="auto"/>
        <w:right w:val="none" w:sz="0" w:space="0" w:color="auto"/>
      </w:divBdr>
    </w:div>
    <w:div w:id="142431580">
      <w:bodyDiv w:val="1"/>
      <w:marLeft w:val="0"/>
      <w:marRight w:val="0"/>
      <w:marTop w:val="0"/>
      <w:marBottom w:val="0"/>
      <w:divBdr>
        <w:top w:val="none" w:sz="0" w:space="0" w:color="auto"/>
        <w:left w:val="none" w:sz="0" w:space="0" w:color="auto"/>
        <w:bottom w:val="none" w:sz="0" w:space="0" w:color="auto"/>
        <w:right w:val="none" w:sz="0" w:space="0" w:color="auto"/>
      </w:divBdr>
    </w:div>
    <w:div w:id="150368097">
      <w:bodyDiv w:val="1"/>
      <w:marLeft w:val="0"/>
      <w:marRight w:val="0"/>
      <w:marTop w:val="0"/>
      <w:marBottom w:val="0"/>
      <w:divBdr>
        <w:top w:val="none" w:sz="0" w:space="0" w:color="auto"/>
        <w:left w:val="none" w:sz="0" w:space="0" w:color="auto"/>
        <w:bottom w:val="none" w:sz="0" w:space="0" w:color="auto"/>
        <w:right w:val="none" w:sz="0" w:space="0" w:color="auto"/>
      </w:divBdr>
    </w:div>
    <w:div w:id="176576150">
      <w:bodyDiv w:val="1"/>
      <w:marLeft w:val="0"/>
      <w:marRight w:val="0"/>
      <w:marTop w:val="0"/>
      <w:marBottom w:val="0"/>
      <w:divBdr>
        <w:top w:val="none" w:sz="0" w:space="0" w:color="auto"/>
        <w:left w:val="none" w:sz="0" w:space="0" w:color="auto"/>
        <w:bottom w:val="none" w:sz="0" w:space="0" w:color="auto"/>
        <w:right w:val="none" w:sz="0" w:space="0" w:color="auto"/>
      </w:divBdr>
    </w:div>
    <w:div w:id="177894199">
      <w:bodyDiv w:val="1"/>
      <w:marLeft w:val="0"/>
      <w:marRight w:val="0"/>
      <w:marTop w:val="0"/>
      <w:marBottom w:val="0"/>
      <w:divBdr>
        <w:top w:val="none" w:sz="0" w:space="0" w:color="auto"/>
        <w:left w:val="none" w:sz="0" w:space="0" w:color="auto"/>
        <w:bottom w:val="none" w:sz="0" w:space="0" w:color="auto"/>
        <w:right w:val="none" w:sz="0" w:space="0" w:color="auto"/>
      </w:divBdr>
    </w:div>
    <w:div w:id="186216905">
      <w:bodyDiv w:val="1"/>
      <w:marLeft w:val="0"/>
      <w:marRight w:val="0"/>
      <w:marTop w:val="0"/>
      <w:marBottom w:val="0"/>
      <w:divBdr>
        <w:top w:val="none" w:sz="0" w:space="0" w:color="auto"/>
        <w:left w:val="none" w:sz="0" w:space="0" w:color="auto"/>
        <w:bottom w:val="none" w:sz="0" w:space="0" w:color="auto"/>
        <w:right w:val="none" w:sz="0" w:space="0" w:color="auto"/>
      </w:divBdr>
    </w:div>
    <w:div w:id="190191321">
      <w:bodyDiv w:val="1"/>
      <w:marLeft w:val="0"/>
      <w:marRight w:val="0"/>
      <w:marTop w:val="0"/>
      <w:marBottom w:val="0"/>
      <w:divBdr>
        <w:top w:val="none" w:sz="0" w:space="0" w:color="auto"/>
        <w:left w:val="none" w:sz="0" w:space="0" w:color="auto"/>
        <w:bottom w:val="none" w:sz="0" w:space="0" w:color="auto"/>
        <w:right w:val="none" w:sz="0" w:space="0" w:color="auto"/>
      </w:divBdr>
    </w:div>
    <w:div w:id="222757862">
      <w:bodyDiv w:val="1"/>
      <w:marLeft w:val="0"/>
      <w:marRight w:val="0"/>
      <w:marTop w:val="0"/>
      <w:marBottom w:val="0"/>
      <w:divBdr>
        <w:top w:val="none" w:sz="0" w:space="0" w:color="auto"/>
        <w:left w:val="none" w:sz="0" w:space="0" w:color="auto"/>
        <w:bottom w:val="none" w:sz="0" w:space="0" w:color="auto"/>
        <w:right w:val="none" w:sz="0" w:space="0" w:color="auto"/>
      </w:divBdr>
    </w:div>
    <w:div w:id="273483655">
      <w:bodyDiv w:val="1"/>
      <w:marLeft w:val="0"/>
      <w:marRight w:val="0"/>
      <w:marTop w:val="0"/>
      <w:marBottom w:val="0"/>
      <w:divBdr>
        <w:top w:val="none" w:sz="0" w:space="0" w:color="auto"/>
        <w:left w:val="none" w:sz="0" w:space="0" w:color="auto"/>
        <w:bottom w:val="none" w:sz="0" w:space="0" w:color="auto"/>
        <w:right w:val="none" w:sz="0" w:space="0" w:color="auto"/>
      </w:divBdr>
      <w:divsChild>
        <w:div w:id="252201316">
          <w:marLeft w:val="0"/>
          <w:marRight w:val="0"/>
          <w:marTop w:val="0"/>
          <w:marBottom w:val="0"/>
          <w:divBdr>
            <w:top w:val="none" w:sz="0" w:space="0" w:color="auto"/>
            <w:left w:val="none" w:sz="0" w:space="0" w:color="auto"/>
            <w:bottom w:val="none" w:sz="0" w:space="0" w:color="auto"/>
            <w:right w:val="none" w:sz="0" w:space="0" w:color="auto"/>
          </w:divBdr>
          <w:divsChild>
            <w:div w:id="1389837270">
              <w:marLeft w:val="0"/>
              <w:marRight w:val="0"/>
              <w:marTop w:val="0"/>
              <w:marBottom w:val="0"/>
              <w:divBdr>
                <w:top w:val="none" w:sz="0" w:space="0" w:color="auto"/>
                <w:left w:val="none" w:sz="0" w:space="0" w:color="auto"/>
                <w:bottom w:val="none" w:sz="0" w:space="0" w:color="auto"/>
                <w:right w:val="none" w:sz="0" w:space="0" w:color="auto"/>
              </w:divBdr>
              <w:divsChild>
                <w:div w:id="1935703054">
                  <w:marLeft w:val="0"/>
                  <w:marRight w:val="0"/>
                  <w:marTop w:val="0"/>
                  <w:marBottom w:val="0"/>
                  <w:divBdr>
                    <w:top w:val="none" w:sz="0" w:space="0" w:color="auto"/>
                    <w:left w:val="none" w:sz="0" w:space="0" w:color="auto"/>
                    <w:bottom w:val="none" w:sz="0" w:space="0" w:color="auto"/>
                    <w:right w:val="none" w:sz="0" w:space="0" w:color="auto"/>
                  </w:divBdr>
                  <w:divsChild>
                    <w:div w:id="1470593716">
                      <w:marLeft w:val="0"/>
                      <w:marRight w:val="0"/>
                      <w:marTop w:val="0"/>
                      <w:marBottom w:val="0"/>
                      <w:divBdr>
                        <w:top w:val="none" w:sz="0" w:space="0" w:color="auto"/>
                        <w:left w:val="none" w:sz="0" w:space="0" w:color="auto"/>
                        <w:bottom w:val="none" w:sz="0" w:space="0" w:color="auto"/>
                        <w:right w:val="none" w:sz="0" w:space="0" w:color="auto"/>
                      </w:divBdr>
                      <w:divsChild>
                        <w:div w:id="1717319172">
                          <w:marLeft w:val="0"/>
                          <w:marRight w:val="0"/>
                          <w:marTop w:val="0"/>
                          <w:marBottom w:val="0"/>
                          <w:divBdr>
                            <w:top w:val="none" w:sz="0" w:space="0" w:color="auto"/>
                            <w:left w:val="none" w:sz="0" w:space="0" w:color="auto"/>
                            <w:bottom w:val="none" w:sz="0" w:space="0" w:color="auto"/>
                            <w:right w:val="none" w:sz="0" w:space="0" w:color="auto"/>
                          </w:divBdr>
                          <w:divsChild>
                            <w:div w:id="1621229737">
                              <w:marLeft w:val="0"/>
                              <w:marRight w:val="0"/>
                              <w:marTop w:val="0"/>
                              <w:marBottom w:val="0"/>
                              <w:divBdr>
                                <w:top w:val="none" w:sz="0" w:space="0" w:color="auto"/>
                                <w:left w:val="none" w:sz="0" w:space="0" w:color="auto"/>
                                <w:bottom w:val="none" w:sz="0" w:space="0" w:color="auto"/>
                                <w:right w:val="none" w:sz="0" w:space="0" w:color="auto"/>
                              </w:divBdr>
                              <w:divsChild>
                                <w:div w:id="2072264234">
                                  <w:marLeft w:val="0"/>
                                  <w:marRight w:val="0"/>
                                  <w:marTop w:val="0"/>
                                  <w:marBottom w:val="0"/>
                                  <w:divBdr>
                                    <w:top w:val="none" w:sz="0" w:space="0" w:color="auto"/>
                                    <w:left w:val="none" w:sz="0" w:space="0" w:color="auto"/>
                                    <w:bottom w:val="none" w:sz="0" w:space="0" w:color="auto"/>
                                    <w:right w:val="none" w:sz="0" w:space="0" w:color="auto"/>
                                  </w:divBdr>
                                  <w:divsChild>
                                    <w:div w:id="1294797771">
                                      <w:marLeft w:val="0"/>
                                      <w:marRight w:val="0"/>
                                      <w:marTop w:val="0"/>
                                      <w:marBottom w:val="0"/>
                                      <w:divBdr>
                                        <w:top w:val="none" w:sz="0" w:space="0" w:color="auto"/>
                                        <w:left w:val="none" w:sz="0" w:space="0" w:color="auto"/>
                                        <w:bottom w:val="none" w:sz="0" w:space="0" w:color="auto"/>
                                        <w:right w:val="none" w:sz="0" w:space="0" w:color="auto"/>
                                      </w:divBdr>
                                      <w:divsChild>
                                        <w:div w:id="1690372262">
                                          <w:marLeft w:val="0"/>
                                          <w:marRight w:val="0"/>
                                          <w:marTop w:val="0"/>
                                          <w:marBottom w:val="0"/>
                                          <w:divBdr>
                                            <w:top w:val="none" w:sz="0" w:space="0" w:color="auto"/>
                                            <w:left w:val="none" w:sz="0" w:space="0" w:color="auto"/>
                                            <w:bottom w:val="none" w:sz="0" w:space="0" w:color="auto"/>
                                            <w:right w:val="none" w:sz="0" w:space="0" w:color="auto"/>
                                          </w:divBdr>
                                          <w:divsChild>
                                            <w:div w:id="1670713941">
                                              <w:marLeft w:val="0"/>
                                              <w:marRight w:val="0"/>
                                              <w:marTop w:val="0"/>
                                              <w:marBottom w:val="0"/>
                                              <w:divBdr>
                                                <w:top w:val="none" w:sz="0" w:space="0" w:color="auto"/>
                                                <w:left w:val="none" w:sz="0" w:space="0" w:color="auto"/>
                                                <w:bottom w:val="none" w:sz="0" w:space="0" w:color="auto"/>
                                                <w:right w:val="none" w:sz="0" w:space="0" w:color="auto"/>
                                              </w:divBdr>
                                              <w:divsChild>
                                                <w:div w:id="772674330">
                                                  <w:marLeft w:val="0"/>
                                                  <w:marRight w:val="0"/>
                                                  <w:marTop w:val="0"/>
                                                  <w:marBottom w:val="0"/>
                                                  <w:divBdr>
                                                    <w:top w:val="none" w:sz="0" w:space="0" w:color="auto"/>
                                                    <w:left w:val="none" w:sz="0" w:space="0" w:color="auto"/>
                                                    <w:bottom w:val="none" w:sz="0" w:space="0" w:color="auto"/>
                                                    <w:right w:val="none" w:sz="0" w:space="0" w:color="auto"/>
                                                  </w:divBdr>
                                                  <w:divsChild>
                                                    <w:div w:id="1259024679">
                                                      <w:marLeft w:val="0"/>
                                                      <w:marRight w:val="0"/>
                                                      <w:marTop w:val="0"/>
                                                      <w:marBottom w:val="0"/>
                                                      <w:divBdr>
                                                        <w:top w:val="none" w:sz="0" w:space="0" w:color="auto"/>
                                                        <w:left w:val="none" w:sz="0" w:space="0" w:color="auto"/>
                                                        <w:bottom w:val="none" w:sz="0" w:space="0" w:color="auto"/>
                                                        <w:right w:val="none" w:sz="0" w:space="0" w:color="auto"/>
                                                      </w:divBdr>
                                                      <w:divsChild>
                                                        <w:div w:id="255945334">
                                                          <w:marLeft w:val="0"/>
                                                          <w:marRight w:val="0"/>
                                                          <w:marTop w:val="0"/>
                                                          <w:marBottom w:val="0"/>
                                                          <w:divBdr>
                                                            <w:top w:val="none" w:sz="0" w:space="0" w:color="auto"/>
                                                            <w:left w:val="none" w:sz="0" w:space="0" w:color="auto"/>
                                                            <w:bottom w:val="none" w:sz="0" w:space="0" w:color="auto"/>
                                                            <w:right w:val="none" w:sz="0" w:space="0" w:color="auto"/>
                                                          </w:divBdr>
                                                          <w:divsChild>
                                                            <w:div w:id="1006593965">
                                                              <w:marLeft w:val="0"/>
                                                              <w:marRight w:val="0"/>
                                                              <w:marTop w:val="0"/>
                                                              <w:marBottom w:val="0"/>
                                                              <w:divBdr>
                                                                <w:top w:val="none" w:sz="0" w:space="0" w:color="auto"/>
                                                                <w:left w:val="none" w:sz="0" w:space="0" w:color="auto"/>
                                                                <w:bottom w:val="none" w:sz="0" w:space="0" w:color="auto"/>
                                                                <w:right w:val="none" w:sz="0" w:space="0" w:color="auto"/>
                                                              </w:divBdr>
                                                              <w:divsChild>
                                                                <w:div w:id="1916082393">
                                                                  <w:marLeft w:val="0"/>
                                                                  <w:marRight w:val="0"/>
                                                                  <w:marTop w:val="0"/>
                                                                  <w:marBottom w:val="0"/>
                                                                  <w:divBdr>
                                                                    <w:top w:val="none" w:sz="0" w:space="0" w:color="auto"/>
                                                                    <w:left w:val="none" w:sz="0" w:space="0" w:color="auto"/>
                                                                    <w:bottom w:val="none" w:sz="0" w:space="0" w:color="auto"/>
                                                                    <w:right w:val="none" w:sz="0" w:space="0" w:color="auto"/>
                                                                  </w:divBdr>
                                                                  <w:divsChild>
                                                                    <w:div w:id="770005969">
                                                                      <w:marLeft w:val="0"/>
                                                                      <w:marRight w:val="0"/>
                                                                      <w:marTop w:val="0"/>
                                                                      <w:marBottom w:val="0"/>
                                                                      <w:divBdr>
                                                                        <w:top w:val="none" w:sz="0" w:space="0" w:color="auto"/>
                                                                        <w:left w:val="none" w:sz="0" w:space="0" w:color="auto"/>
                                                                        <w:bottom w:val="none" w:sz="0" w:space="0" w:color="auto"/>
                                                                        <w:right w:val="none" w:sz="0" w:space="0" w:color="auto"/>
                                                                      </w:divBdr>
                                                                      <w:divsChild>
                                                                        <w:div w:id="1138379255">
                                                                          <w:marLeft w:val="0"/>
                                                                          <w:marRight w:val="0"/>
                                                                          <w:marTop w:val="0"/>
                                                                          <w:marBottom w:val="0"/>
                                                                          <w:divBdr>
                                                                            <w:top w:val="none" w:sz="0" w:space="0" w:color="auto"/>
                                                                            <w:left w:val="none" w:sz="0" w:space="0" w:color="auto"/>
                                                                            <w:bottom w:val="none" w:sz="0" w:space="0" w:color="auto"/>
                                                                            <w:right w:val="none" w:sz="0" w:space="0" w:color="auto"/>
                                                                          </w:divBdr>
                                                                          <w:divsChild>
                                                                            <w:div w:id="328557640">
                                                                              <w:marLeft w:val="0"/>
                                                                              <w:marRight w:val="0"/>
                                                                              <w:marTop w:val="0"/>
                                                                              <w:marBottom w:val="0"/>
                                                                              <w:divBdr>
                                                                                <w:top w:val="none" w:sz="0" w:space="0" w:color="auto"/>
                                                                                <w:left w:val="none" w:sz="0" w:space="0" w:color="auto"/>
                                                                                <w:bottom w:val="none" w:sz="0" w:space="0" w:color="auto"/>
                                                                                <w:right w:val="none" w:sz="0" w:space="0" w:color="auto"/>
                                                                              </w:divBdr>
                                                                              <w:divsChild>
                                                                                <w:div w:id="1588225632">
                                                                                  <w:marLeft w:val="0"/>
                                                                                  <w:marRight w:val="0"/>
                                                                                  <w:marTop w:val="0"/>
                                                                                  <w:marBottom w:val="0"/>
                                                                                  <w:divBdr>
                                                                                    <w:top w:val="none" w:sz="0" w:space="0" w:color="auto"/>
                                                                                    <w:left w:val="none" w:sz="0" w:space="0" w:color="auto"/>
                                                                                    <w:bottom w:val="none" w:sz="0" w:space="0" w:color="auto"/>
                                                                                    <w:right w:val="none" w:sz="0" w:space="0" w:color="auto"/>
                                                                                  </w:divBdr>
                                                                                  <w:divsChild>
                                                                                    <w:div w:id="2015762196">
                                                                                      <w:marLeft w:val="0"/>
                                                                                      <w:marRight w:val="0"/>
                                                                                      <w:marTop w:val="0"/>
                                                                                      <w:marBottom w:val="0"/>
                                                                                      <w:divBdr>
                                                                                        <w:top w:val="none" w:sz="0" w:space="0" w:color="auto"/>
                                                                                        <w:left w:val="none" w:sz="0" w:space="0" w:color="auto"/>
                                                                                        <w:bottom w:val="none" w:sz="0" w:space="0" w:color="auto"/>
                                                                                        <w:right w:val="none" w:sz="0" w:space="0" w:color="auto"/>
                                                                                      </w:divBdr>
                                                                                      <w:divsChild>
                                                                                        <w:div w:id="2096512888">
                                                                                          <w:marLeft w:val="0"/>
                                                                                          <w:marRight w:val="0"/>
                                                                                          <w:marTop w:val="0"/>
                                                                                          <w:marBottom w:val="0"/>
                                                                                          <w:divBdr>
                                                                                            <w:top w:val="none" w:sz="0" w:space="0" w:color="auto"/>
                                                                                            <w:left w:val="none" w:sz="0" w:space="0" w:color="auto"/>
                                                                                            <w:bottom w:val="none" w:sz="0" w:space="0" w:color="auto"/>
                                                                                            <w:right w:val="none" w:sz="0" w:space="0" w:color="auto"/>
                                                                                          </w:divBdr>
                                                                                          <w:divsChild>
                                                                                            <w:div w:id="1034577517">
                                                                                              <w:marLeft w:val="0"/>
                                                                                              <w:marRight w:val="0"/>
                                                                                              <w:marTop w:val="0"/>
                                                                                              <w:marBottom w:val="0"/>
                                                                                              <w:divBdr>
                                                                                                <w:top w:val="none" w:sz="0" w:space="0" w:color="auto"/>
                                                                                                <w:left w:val="none" w:sz="0" w:space="0" w:color="auto"/>
                                                                                                <w:bottom w:val="none" w:sz="0" w:space="0" w:color="auto"/>
                                                                                                <w:right w:val="none" w:sz="0" w:space="0" w:color="auto"/>
                                                                                              </w:divBdr>
                                                                                              <w:divsChild>
                                                                                                <w:div w:id="941842217">
                                                                                                  <w:marLeft w:val="0"/>
                                                                                                  <w:marRight w:val="0"/>
                                                                                                  <w:marTop w:val="0"/>
                                                                                                  <w:marBottom w:val="0"/>
                                                                                                  <w:divBdr>
                                                                                                    <w:top w:val="none" w:sz="0" w:space="0" w:color="auto"/>
                                                                                                    <w:left w:val="none" w:sz="0" w:space="0" w:color="auto"/>
                                                                                                    <w:bottom w:val="none" w:sz="0" w:space="0" w:color="auto"/>
                                                                                                    <w:right w:val="none" w:sz="0" w:space="0" w:color="auto"/>
                                                                                                  </w:divBdr>
                                                                                                  <w:divsChild>
                                                                                                    <w:div w:id="392775269">
                                                                                                      <w:marLeft w:val="0"/>
                                                                                                      <w:marRight w:val="0"/>
                                                                                                      <w:marTop w:val="0"/>
                                                                                                      <w:marBottom w:val="0"/>
                                                                                                      <w:divBdr>
                                                                                                        <w:top w:val="none" w:sz="0" w:space="0" w:color="auto"/>
                                                                                                        <w:left w:val="none" w:sz="0" w:space="0" w:color="auto"/>
                                                                                                        <w:bottom w:val="none" w:sz="0" w:space="0" w:color="auto"/>
                                                                                                        <w:right w:val="none" w:sz="0" w:space="0" w:color="auto"/>
                                                                                                      </w:divBdr>
                                                                                                      <w:divsChild>
                                                                                                        <w:div w:id="101268016">
                                                                                                          <w:marLeft w:val="0"/>
                                                                                                          <w:marRight w:val="0"/>
                                                                                                          <w:marTop w:val="0"/>
                                                                                                          <w:marBottom w:val="0"/>
                                                                                                          <w:divBdr>
                                                                                                            <w:top w:val="none" w:sz="0" w:space="0" w:color="auto"/>
                                                                                                            <w:left w:val="none" w:sz="0" w:space="0" w:color="auto"/>
                                                                                                            <w:bottom w:val="none" w:sz="0" w:space="0" w:color="auto"/>
                                                                                                            <w:right w:val="none" w:sz="0" w:space="0" w:color="auto"/>
                                                                                                          </w:divBdr>
                                                                                                        </w:div>
                                                                                                        <w:div w:id="17996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322839">
      <w:bodyDiv w:val="1"/>
      <w:marLeft w:val="0"/>
      <w:marRight w:val="0"/>
      <w:marTop w:val="0"/>
      <w:marBottom w:val="0"/>
      <w:divBdr>
        <w:top w:val="none" w:sz="0" w:space="0" w:color="auto"/>
        <w:left w:val="none" w:sz="0" w:space="0" w:color="auto"/>
        <w:bottom w:val="none" w:sz="0" w:space="0" w:color="auto"/>
        <w:right w:val="none" w:sz="0" w:space="0" w:color="auto"/>
      </w:divBdr>
    </w:div>
    <w:div w:id="397676682">
      <w:bodyDiv w:val="1"/>
      <w:marLeft w:val="0"/>
      <w:marRight w:val="0"/>
      <w:marTop w:val="0"/>
      <w:marBottom w:val="0"/>
      <w:divBdr>
        <w:top w:val="none" w:sz="0" w:space="0" w:color="auto"/>
        <w:left w:val="none" w:sz="0" w:space="0" w:color="auto"/>
        <w:bottom w:val="none" w:sz="0" w:space="0" w:color="auto"/>
        <w:right w:val="none" w:sz="0" w:space="0" w:color="auto"/>
      </w:divBdr>
    </w:div>
    <w:div w:id="414667706">
      <w:bodyDiv w:val="1"/>
      <w:marLeft w:val="0"/>
      <w:marRight w:val="0"/>
      <w:marTop w:val="0"/>
      <w:marBottom w:val="0"/>
      <w:divBdr>
        <w:top w:val="none" w:sz="0" w:space="0" w:color="auto"/>
        <w:left w:val="none" w:sz="0" w:space="0" w:color="auto"/>
        <w:bottom w:val="none" w:sz="0" w:space="0" w:color="auto"/>
        <w:right w:val="none" w:sz="0" w:space="0" w:color="auto"/>
      </w:divBdr>
    </w:div>
    <w:div w:id="429931894">
      <w:bodyDiv w:val="1"/>
      <w:marLeft w:val="0"/>
      <w:marRight w:val="0"/>
      <w:marTop w:val="0"/>
      <w:marBottom w:val="0"/>
      <w:divBdr>
        <w:top w:val="none" w:sz="0" w:space="0" w:color="auto"/>
        <w:left w:val="none" w:sz="0" w:space="0" w:color="auto"/>
        <w:bottom w:val="none" w:sz="0" w:space="0" w:color="auto"/>
        <w:right w:val="none" w:sz="0" w:space="0" w:color="auto"/>
      </w:divBdr>
    </w:div>
    <w:div w:id="456458535">
      <w:bodyDiv w:val="1"/>
      <w:marLeft w:val="0"/>
      <w:marRight w:val="0"/>
      <w:marTop w:val="0"/>
      <w:marBottom w:val="0"/>
      <w:divBdr>
        <w:top w:val="none" w:sz="0" w:space="0" w:color="auto"/>
        <w:left w:val="none" w:sz="0" w:space="0" w:color="auto"/>
        <w:bottom w:val="none" w:sz="0" w:space="0" w:color="auto"/>
        <w:right w:val="none" w:sz="0" w:space="0" w:color="auto"/>
      </w:divBdr>
    </w:div>
    <w:div w:id="520317335">
      <w:bodyDiv w:val="1"/>
      <w:marLeft w:val="0"/>
      <w:marRight w:val="0"/>
      <w:marTop w:val="0"/>
      <w:marBottom w:val="0"/>
      <w:divBdr>
        <w:top w:val="none" w:sz="0" w:space="0" w:color="auto"/>
        <w:left w:val="none" w:sz="0" w:space="0" w:color="auto"/>
        <w:bottom w:val="none" w:sz="0" w:space="0" w:color="auto"/>
        <w:right w:val="none" w:sz="0" w:space="0" w:color="auto"/>
      </w:divBdr>
    </w:div>
    <w:div w:id="541749836">
      <w:bodyDiv w:val="1"/>
      <w:marLeft w:val="0"/>
      <w:marRight w:val="0"/>
      <w:marTop w:val="0"/>
      <w:marBottom w:val="0"/>
      <w:divBdr>
        <w:top w:val="none" w:sz="0" w:space="0" w:color="auto"/>
        <w:left w:val="none" w:sz="0" w:space="0" w:color="auto"/>
        <w:bottom w:val="none" w:sz="0" w:space="0" w:color="auto"/>
        <w:right w:val="none" w:sz="0" w:space="0" w:color="auto"/>
      </w:divBdr>
    </w:div>
    <w:div w:id="827477615">
      <w:bodyDiv w:val="1"/>
      <w:marLeft w:val="0"/>
      <w:marRight w:val="0"/>
      <w:marTop w:val="0"/>
      <w:marBottom w:val="0"/>
      <w:divBdr>
        <w:top w:val="none" w:sz="0" w:space="0" w:color="auto"/>
        <w:left w:val="none" w:sz="0" w:space="0" w:color="auto"/>
        <w:bottom w:val="none" w:sz="0" w:space="0" w:color="auto"/>
        <w:right w:val="none" w:sz="0" w:space="0" w:color="auto"/>
      </w:divBdr>
    </w:div>
    <w:div w:id="834611877">
      <w:bodyDiv w:val="1"/>
      <w:marLeft w:val="0"/>
      <w:marRight w:val="0"/>
      <w:marTop w:val="0"/>
      <w:marBottom w:val="0"/>
      <w:divBdr>
        <w:top w:val="none" w:sz="0" w:space="0" w:color="auto"/>
        <w:left w:val="none" w:sz="0" w:space="0" w:color="auto"/>
        <w:bottom w:val="none" w:sz="0" w:space="0" w:color="auto"/>
        <w:right w:val="none" w:sz="0" w:space="0" w:color="auto"/>
      </w:divBdr>
    </w:div>
    <w:div w:id="855459659">
      <w:bodyDiv w:val="1"/>
      <w:marLeft w:val="0"/>
      <w:marRight w:val="0"/>
      <w:marTop w:val="0"/>
      <w:marBottom w:val="0"/>
      <w:divBdr>
        <w:top w:val="none" w:sz="0" w:space="0" w:color="auto"/>
        <w:left w:val="none" w:sz="0" w:space="0" w:color="auto"/>
        <w:bottom w:val="none" w:sz="0" w:space="0" w:color="auto"/>
        <w:right w:val="none" w:sz="0" w:space="0" w:color="auto"/>
      </w:divBdr>
    </w:div>
    <w:div w:id="875780189">
      <w:bodyDiv w:val="1"/>
      <w:marLeft w:val="0"/>
      <w:marRight w:val="0"/>
      <w:marTop w:val="0"/>
      <w:marBottom w:val="0"/>
      <w:divBdr>
        <w:top w:val="none" w:sz="0" w:space="0" w:color="auto"/>
        <w:left w:val="none" w:sz="0" w:space="0" w:color="auto"/>
        <w:bottom w:val="none" w:sz="0" w:space="0" w:color="auto"/>
        <w:right w:val="none" w:sz="0" w:space="0" w:color="auto"/>
      </w:divBdr>
    </w:div>
    <w:div w:id="912616634">
      <w:bodyDiv w:val="1"/>
      <w:marLeft w:val="0"/>
      <w:marRight w:val="0"/>
      <w:marTop w:val="0"/>
      <w:marBottom w:val="0"/>
      <w:divBdr>
        <w:top w:val="none" w:sz="0" w:space="0" w:color="auto"/>
        <w:left w:val="none" w:sz="0" w:space="0" w:color="auto"/>
        <w:bottom w:val="none" w:sz="0" w:space="0" w:color="auto"/>
        <w:right w:val="none" w:sz="0" w:space="0" w:color="auto"/>
      </w:divBdr>
      <w:divsChild>
        <w:div w:id="1491824996">
          <w:marLeft w:val="1440"/>
          <w:marRight w:val="0"/>
          <w:marTop w:val="0"/>
          <w:marBottom w:val="0"/>
          <w:divBdr>
            <w:top w:val="none" w:sz="0" w:space="0" w:color="auto"/>
            <w:left w:val="none" w:sz="0" w:space="0" w:color="auto"/>
            <w:bottom w:val="none" w:sz="0" w:space="0" w:color="auto"/>
            <w:right w:val="none" w:sz="0" w:space="0" w:color="auto"/>
          </w:divBdr>
        </w:div>
        <w:div w:id="1952973072">
          <w:marLeft w:val="1440"/>
          <w:marRight w:val="0"/>
          <w:marTop w:val="0"/>
          <w:marBottom w:val="0"/>
          <w:divBdr>
            <w:top w:val="none" w:sz="0" w:space="0" w:color="auto"/>
            <w:left w:val="none" w:sz="0" w:space="0" w:color="auto"/>
            <w:bottom w:val="none" w:sz="0" w:space="0" w:color="auto"/>
            <w:right w:val="none" w:sz="0" w:space="0" w:color="auto"/>
          </w:divBdr>
        </w:div>
      </w:divsChild>
    </w:div>
    <w:div w:id="946892008">
      <w:bodyDiv w:val="1"/>
      <w:marLeft w:val="0"/>
      <w:marRight w:val="0"/>
      <w:marTop w:val="0"/>
      <w:marBottom w:val="0"/>
      <w:divBdr>
        <w:top w:val="none" w:sz="0" w:space="0" w:color="auto"/>
        <w:left w:val="none" w:sz="0" w:space="0" w:color="auto"/>
        <w:bottom w:val="none" w:sz="0" w:space="0" w:color="auto"/>
        <w:right w:val="none" w:sz="0" w:space="0" w:color="auto"/>
      </w:divBdr>
    </w:div>
    <w:div w:id="953436464">
      <w:bodyDiv w:val="1"/>
      <w:marLeft w:val="0"/>
      <w:marRight w:val="0"/>
      <w:marTop w:val="0"/>
      <w:marBottom w:val="0"/>
      <w:divBdr>
        <w:top w:val="none" w:sz="0" w:space="0" w:color="auto"/>
        <w:left w:val="none" w:sz="0" w:space="0" w:color="auto"/>
        <w:bottom w:val="none" w:sz="0" w:space="0" w:color="auto"/>
        <w:right w:val="none" w:sz="0" w:space="0" w:color="auto"/>
      </w:divBdr>
      <w:divsChild>
        <w:div w:id="1217666919">
          <w:marLeft w:val="720"/>
          <w:marRight w:val="0"/>
          <w:marTop w:val="0"/>
          <w:marBottom w:val="0"/>
          <w:divBdr>
            <w:top w:val="none" w:sz="0" w:space="0" w:color="auto"/>
            <w:left w:val="none" w:sz="0" w:space="0" w:color="auto"/>
            <w:bottom w:val="none" w:sz="0" w:space="0" w:color="auto"/>
            <w:right w:val="none" w:sz="0" w:space="0" w:color="auto"/>
          </w:divBdr>
        </w:div>
      </w:divsChild>
    </w:div>
    <w:div w:id="963191334">
      <w:bodyDiv w:val="1"/>
      <w:marLeft w:val="0"/>
      <w:marRight w:val="0"/>
      <w:marTop w:val="0"/>
      <w:marBottom w:val="0"/>
      <w:divBdr>
        <w:top w:val="none" w:sz="0" w:space="0" w:color="auto"/>
        <w:left w:val="none" w:sz="0" w:space="0" w:color="auto"/>
        <w:bottom w:val="none" w:sz="0" w:space="0" w:color="auto"/>
        <w:right w:val="none" w:sz="0" w:space="0" w:color="auto"/>
      </w:divBdr>
    </w:div>
    <w:div w:id="999970207">
      <w:bodyDiv w:val="1"/>
      <w:marLeft w:val="0"/>
      <w:marRight w:val="0"/>
      <w:marTop w:val="0"/>
      <w:marBottom w:val="0"/>
      <w:divBdr>
        <w:top w:val="none" w:sz="0" w:space="0" w:color="auto"/>
        <w:left w:val="none" w:sz="0" w:space="0" w:color="auto"/>
        <w:bottom w:val="none" w:sz="0" w:space="0" w:color="auto"/>
        <w:right w:val="none" w:sz="0" w:space="0" w:color="auto"/>
      </w:divBdr>
    </w:div>
    <w:div w:id="1176119433">
      <w:bodyDiv w:val="1"/>
      <w:marLeft w:val="0"/>
      <w:marRight w:val="0"/>
      <w:marTop w:val="0"/>
      <w:marBottom w:val="0"/>
      <w:divBdr>
        <w:top w:val="none" w:sz="0" w:space="0" w:color="auto"/>
        <w:left w:val="none" w:sz="0" w:space="0" w:color="auto"/>
        <w:bottom w:val="none" w:sz="0" w:space="0" w:color="auto"/>
        <w:right w:val="none" w:sz="0" w:space="0" w:color="auto"/>
      </w:divBdr>
    </w:div>
    <w:div w:id="1179468814">
      <w:bodyDiv w:val="1"/>
      <w:marLeft w:val="0"/>
      <w:marRight w:val="0"/>
      <w:marTop w:val="0"/>
      <w:marBottom w:val="0"/>
      <w:divBdr>
        <w:top w:val="none" w:sz="0" w:space="0" w:color="auto"/>
        <w:left w:val="none" w:sz="0" w:space="0" w:color="auto"/>
        <w:bottom w:val="none" w:sz="0" w:space="0" w:color="auto"/>
        <w:right w:val="none" w:sz="0" w:space="0" w:color="auto"/>
      </w:divBdr>
    </w:div>
    <w:div w:id="1187478249">
      <w:bodyDiv w:val="1"/>
      <w:marLeft w:val="0"/>
      <w:marRight w:val="0"/>
      <w:marTop w:val="0"/>
      <w:marBottom w:val="0"/>
      <w:divBdr>
        <w:top w:val="none" w:sz="0" w:space="0" w:color="auto"/>
        <w:left w:val="none" w:sz="0" w:space="0" w:color="auto"/>
        <w:bottom w:val="none" w:sz="0" w:space="0" w:color="auto"/>
        <w:right w:val="none" w:sz="0" w:space="0" w:color="auto"/>
      </w:divBdr>
    </w:div>
    <w:div w:id="1236358500">
      <w:bodyDiv w:val="1"/>
      <w:marLeft w:val="0"/>
      <w:marRight w:val="0"/>
      <w:marTop w:val="0"/>
      <w:marBottom w:val="0"/>
      <w:divBdr>
        <w:top w:val="none" w:sz="0" w:space="0" w:color="auto"/>
        <w:left w:val="none" w:sz="0" w:space="0" w:color="auto"/>
        <w:bottom w:val="none" w:sz="0" w:space="0" w:color="auto"/>
        <w:right w:val="none" w:sz="0" w:space="0" w:color="auto"/>
      </w:divBdr>
    </w:div>
    <w:div w:id="1324746246">
      <w:bodyDiv w:val="1"/>
      <w:marLeft w:val="0"/>
      <w:marRight w:val="0"/>
      <w:marTop w:val="0"/>
      <w:marBottom w:val="0"/>
      <w:divBdr>
        <w:top w:val="none" w:sz="0" w:space="0" w:color="auto"/>
        <w:left w:val="none" w:sz="0" w:space="0" w:color="auto"/>
        <w:bottom w:val="none" w:sz="0" w:space="0" w:color="auto"/>
        <w:right w:val="none" w:sz="0" w:space="0" w:color="auto"/>
      </w:divBdr>
    </w:div>
    <w:div w:id="1374378582">
      <w:bodyDiv w:val="1"/>
      <w:marLeft w:val="0"/>
      <w:marRight w:val="0"/>
      <w:marTop w:val="0"/>
      <w:marBottom w:val="0"/>
      <w:divBdr>
        <w:top w:val="none" w:sz="0" w:space="0" w:color="auto"/>
        <w:left w:val="none" w:sz="0" w:space="0" w:color="auto"/>
        <w:bottom w:val="none" w:sz="0" w:space="0" w:color="auto"/>
        <w:right w:val="none" w:sz="0" w:space="0" w:color="auto"/>
      </w:divBdr>
    </w:div>
    <w:div w:id="1385252004">
      <w:bodyDiv w:val="1"/>
      <w:marLeft w:val="0"/>
      <w:marRight w:val="0"/>
      <w:marTop w:val="0"/>
      <w:marBottom w:val="0"/>
      <w:divBdr>
        <w:top w:val="none" w:sz="0" w:space="0" w:color="auto"/>
        <w:left w:val="none" w:sz="0" w:space="0" w:color="auto"/>
        <w:bottom w:val="none" w:sz="0" w:space="0" w:color="auto"/>
        <w:right w:val="none" w:sz="0" w:space="0" w:color="auto"/>
      </w:divBdr>
    </w:div>
    <w:div w:id="1396273908">
      <w:bodyDiv w:val="1"/>
      <w:marLeft w:val="0"/>
      <w:marRight w:val="0"/>
      <w:marTop w:val="0"/>
      <w:marBottom w:val="0"/>
      <w:divBdr>
        <w:top w:val="none" w:sz="0" w:space="0" w:color="auto"/>
        <w:left w:val="none" w:sz="0" w:space="0" w:color="auto"/>
        <w:bottom w:val="none" w:sz="0" w:space="0" w:color="auto"/>
        <w:right w:val="none" w:sz="0" w:space="0" w:color="auto"/>
      </w:divBdr>
    </w:div>
    <w:div w:id="1465663370">
      <w:bodyDiv w:val="1"/>
      <w:marLeft w:val="0"/>
      <w:marRight w:val="0"/>
      <w:marTop w:val="0"/>
      <w:marBottom w:val="0"/>
      <w:divBdr>
        <w:top w:val="none" w:sz="0" w:space="0" w:color="auto"/>
        <w:left w:val="none" w:sz="0" w:space="0" w:color="auto"/>
        <w:bottom w:val="none" w:sz="0" w:space="0" w:color="auto"/>
        <w:right w:val="none" w:sz="0" w:space="0" w:color="auto"/>
      </w:divBdr>
    </w:div>
    <w:div w:id="1492789312">
      <w:bodyDiv w:val="1"/>
      <w:marLeft w:val="0"/>
      <w:marRight w:val="0"/>
      <w:marTop w:val="0"/>
      <w:marBottom w:val="0"/>
      <w:divBdr>
        <w:top w:val="none" w:sz="0" w:space="0" w:color="auto"/>
        <w:left w:val="none" w:sz="0" w:space="0" w:color="auto"/>
        <w:bottom w:val="none" w:sz="0" w:space="0" w:color="auto"/>
        <w:right w:val="none" w:sz="0" w:space="0" w:color="auto"/>
      </w:divBdr>
    </w:div>
    <w:div w:id="1508717891">
      <w:bodyDiv w:val="1"/>
      <w:marLeft w:val="0"/>
      <w:marRight w:val="0"/>
      <w:marTop w:val="0"/>
      <w:marBottom w:val="0"/>
      <w:divBdr>
        <w:top w:val="none" w:sz="0" w:space="0" w:color="auto"/>
        <w:left w:val="none" w:sz="0" w:space="0" w:color="auto"/>
        <w:bottom w:val="none" w:sz="0" w:space="0" w:color="auto"/>
        <w:right w:val="none" w:sz="0" w:space="0" w:color="auto"/>
      </w:divBdr>
    </w:div>
    <w:div w:id="1521894643">
      <w:bodyDiv w:val="1"/>
      <w:marLeft w:val="0"/>
      <w:marRight w:val="0"/>
      <w:marTop w:val="0"/>
      <w:marBottom w:val="0"/>
      <w:divBdr>
        <w:top w:val="none" w:sz="0" w:space="0" w:color="auto"/>
        <w:left w:val="none" w:sz="0" w:space="0" w:color="auto"/>
        <w:bottom w:val="none" w:sz="0" w:space="0" w:color="auto"/>
        <w:right w:val="none" w:sz="0" w:space="0" w:color="auto"/>
      </w:divBdr>
    </w:div>
    <w:div w:id="1592472583">
      <w:bodyDiv w:val="1"/>
      <w:marLeft w:val="0"/>
      <w:marRight w:val="0"/>
      <w:marTop w:val="0"/>
      <w:marBottom w:val="0"/>
      <w:divBdr>
        <w:top w:val="none" w:sz="0" w:space="0" w:color="auto"/>
        <w:left w:val="none" w:sz="0" w:space="0" w:color="auto"/>
        <w:bottom w:val="none" w:sz="0" w:space="0" w:color="auto"/>
        <w:right w:val="none" w:sz="0" w:space="0" w:color="auto"/>
      </w:divBdr>
    </w:div>
    <w:div w:id="1655327887">
      <w:bodyDiv w:val="1"/>
      <w:marLeft w:val="0"/>
      <w:marRight w:val="0"/>
      <w:marTop w:val="0"/>
      <w:marBottom w:val="0"/>
      <w:divBdr>
        <w:top w:val="none" w:sz="0" w:space="0" w:color="auto"/>
        <w:left w:val="none" w:sz="0" w:space="0" w:color="auto"/>
        <w:bottom w:val="none" w:sz="0" w:space="0" w:color="auto"/>
        <w:right w:val="none" w:sz="0" w:space="0" w:color="auto"/>
      </w:divBdr>
    </w:div>
    <w:div w:id="1805267387">
      <w:bodyDiv w:val="1"/>
      <w:marLeft w:val="0"/>
      <w:marRight w:val="0"/>
      <w:marTop w:val="0"/>
      <w:marBottom w:val="0"/>
      <w:divBdr>
        <w:top w:val="none" w:sz="0" w:space="0" w:color="auto"/>
        <w:left w:val="none" w:sz="0" w:space="0" w:color="auto"/>
        <w:bottom w:val="none" w:sz="0" w:space="0" w:color="auto"/>
        <w:right w:val="none" w:sz="0" w:space="0" w:color="auto"/>
      </w:divBdr>
    </w:div>
    <w:div w:id="1888375583">
      <w:bodyDiv w:val="1"/>
      <w:marLeft w:val="0"/>
      <w:marRight w:val="0"/>
      <w:marTop w:val="0"/>
      <w:marBottom w:val="0"/>
      <w:divBdr>
        <w:top w:val="none" w:sz="0" w:space="0" w:color="auto"/>
        <w:left w:val="none" w:sz="0" w:space="0" w:color="auto"/>
        <w:bottom w:val="none" w:sz="0" w:space="0" w:color="auto"/>
        <w:right w:val="none" w:sz="0" w:space="0" w:color="auto"/>
      </w:divBdr>
    </w:div>
    <w:div w:id="1959218402">
      <w:bodyDiv w:val="1"/>
      <w:marLeft w:val="0"/>
      <w:marRight w:val="0"/>
      <w:marTop w:val="0"/>
      <w:marBottom w:val="0"/>
      <w:divBdr>
        <w:top w:val="none" w:sz="0" w:space="0" w:color="auto"/>
        <w:left w:val="none" w:sz="0" w:space="0" w:color="auto"/>
        <w:bottom w:val="none" w:sz="0" w:space="0" w:color="auto"/>
        <w:right w:val="none" w:sz="0" w:space="0" w:color="auto"/>
      </w:divBdr>
    </w:div>
    <w:div w:id="20825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Impartiality" TargetMode="Externa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n.wikipedia.org/wiki/Duty"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www.oxforddictionaries.com/definition/english/valid" TargetMode="External"/><Relationship Id="rId1" Type="http://schemas.openxmlformats.org/officeDocument/2006/relationships/hyperlink" Target="http://www.oxforddictionaries.com/definition/english/adequa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A6DC-4329-49C6-A280-64B21551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Pages>
  <Words>10116</Words>
  <Characters>57666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67647</CharactersWithSpaces>
  <SharedDoc>false</SharedDoc>
  <HLinks>
    <vt:vector size="468" baseType="variant">
      <vt:variant>
        <vt:i4>327749</vt:i4>
      </vt:variant>
      <vt:variant>
        <vt:i4>459</vt:i4>
      </vt:variant>
      <vt:variant>
        <vt:i4>0</vt:i4>
      </vt:variant>
      <vt:variant>
        <vt:i4>5</vt:i4>
      </vt:variant>
      <vt:variant>
        <vt:lpwstr>http://en.wikipedia.org/wiki/Impartiality</vt:lpwstr>
      </vt:variant>
      <vt:variant>
        <vt:lpwstr/>
      </vt:variant>
      <vt:variant>
        <vt:i4>983104</vt:i4>
      </vt:variant>
      <vt:variant>
        <vt:i4>456</vt:i4>
      </vt:variant>
      <vt:variant>
        <vt:i4>0</vt:i4>
      </vt:variant>
      <vt:variant>
        <vt:i4>5</vt:i4>
      </vt:variant>
      <vt:variant>
        <vt:lpwstr>http://en.wikipedia.org/wiki/Duty</vt:lpwstr>
      </vt:variant>
      <vt:variant>
        <vt:lpwstr/>
      </vt:variant>
      <vt:variant>
        <vt:i4>4128809</vt:i4>
      </vt:variant>
      <vt:variant>
        <vt:i4>453</vt:i4>
      </vt:variant>
      <vt:variant>
        <vt:i4>0</vt:i4>
      </vt:variant>
      <vt:variant>
        <vt:i4>5</vt:i4>
      </vt:variant>
      <vt:variant>
        <vt:lpwstr>http://www.cidb.org.za/</vt:lpwstr>
      </vt:variant>
      <vt:variant>
        <vt:lpwstr/>
      </vt:variant>
      <vt:variant>
        <vt:i4>983052</vt:i4>
      </vt:variant>
      <vt:variant>
        <vt:i4>450</vt:i4>
      </vt:variant>
      <vt:variant>
        <vt:i4>0</vt:i4>
      </vt:variant>
      <vt:variant>
        <vt:i4>5</vt:i4>
      </vt:variant>
      <vt:variant>
        <vt:lpwstr>http://www.cidb.org.za/CIDB_Toolbox_Website/Docs/Legislation/a38-CIDB.pdf</vt:lpwstr>
      </vt:variant>
      <vt:variant>
        <vt:lpwstr/>
      </vt:variant>
      <vt:variant>
        <vt:i4>1572916</vt:i4>
      </vt:variant>
      <vt:variant>
        <vt:i4>443</vt:i4>
      </vt:variant>
      <vt:variant>
        <vt:i4>0</vt:i4>
      </vt:variant>
      <vt:variant>
        <vt:i4>5</vt:i4>
      </vt:variant>
      <vt:variant>
        <vt:lpwstr/>
      </vt:variant>
      <vt:variant>
        <vt:lpwstr>_Toc214922059</vt:lpwstr>
      </vt:variant>
      <vt:variant>
        <vt:i4>1572916</vt:i4>
      </vt:variant>
      <vt:variant>
        <vt:i4>437</vt:i4>
      </vt:variant>
      <vt:variant>
        <vt:i4>0</vt:i4>
      </vt:variant>
      <vt:variant>
        <vt:i4>5</vt:i4>
      </vt:variant>
      <vt:variant>
        <vt:lpwstr/>
      </vt:variant>
      <vt:variant>
        <vt:lpwstr>_Toc214922057</vt:lpwstr>
      </vt:variant>
      <vt:variant>
        <vt:i4>1572916</vt:i4>
      </vt:variant>
      <vt:variant>
        <vt:i4>431</vt:i4>
      </vt:variant>
      <vt:variant>
        <vt:i4>0</vt:i4>
      </vt:variant>
      <vt:variant>
        <vt:i4>5</vt:i4>
      </vt:variant>
      <vt:variant>
        <vt:lpwstr/>
      </vt:variant>
      <vt:variant>
        <vt:lpwstr>_Toc214922056</vt:lpwstr>
      </vt:variant>
      <vt:variant>
        <vt:i4>1572916</vt:i4>
      </vt:variant>
      <vt:variant>
        <vt:i4>425</vt:i4>
      </vt:variant>
      <vt:variant>
        <vt:i4>0</vt:i4>
      </vt:variant>
      <vt:variant>
        <vt:i4>5</vt:i4>
      </vt:variant>
      <vt:variant>
        <vt:lpwstr/>
      </vt:variant>
      <vt:variant>
        <vt:lpwstr>_Toc214922055</vt:lpwstr>
      </vt:variant>
      <vt:variant>
        <vt:i4>1572916</vt:i4>
      </vt:variant>
      <vt:variant>
        <vt:i4>419</vt:i4>
      </vt:variant>
      <vt:variant>
        <vt:i4>0</vt:i4>
      </vt:variant>
      <vt:variant>
        <vt:i4>5</vt:i4>
      </vt:variant>
      <vt:variant>
        <vt:lpwstr/>
      </vt:variant>
      <vt:variant>
        <vt:lpwstr>_Toc214922054</vt:lpwstr>
      </vt:variant>
      <vt:variant>
        <vt:i4>1572916</vt:i4>
      </vt:variant>
      <vt:variant>
        <vt:i4>413</vt:i4>
      </vt:variant>
      <vt:variant>
        <vt:i4>0</vt:i4>
      </vt:variant>
      <vt:variant>
        <vt:i4>5</vt:i4>
      </vt:variant>
      <vt:variant>
        <vt:lpwstr/>
      </vt:variant>
      <vt:variant>
        <vt:lpwstr>_Toc214922053</vt:lpwstr>
      </vt:variant>
      <vt:variant>
        <vt:i4>1572916</vt:i4>
      </vt:variant>
      <vt:variant>
        <vt:i4>407</vt:i4>
      </vt:variant>
      <vt:variant>
        <vt:i4>0</vt:i4>
      </vt:variant>
      <vt:variant>
        <vt:i4>5</vt:i4>
      </vt:variant>
      <vt:variant>
        <vt:lpwstr/>
      </vt:variant>
      <vt:variant>
        <vt:lpwstr>_Toc214922052</vt:lpwstr>
      </vt:variant>
      <vt:variant>
        <vt:i4>1572916</vt:i4>
      </vt:variant>
      <vt:variant>
        <vt:i4>401</vt:i4>
      </vt:variant>
      <vt:variant>
        <vt:i4>0</vt:i4>
      </vt:variant>
      <vt:variant>
        <vt:i4>5</vt:i4>
      </vt:variant>
      <vt:variant>
        <vt:lpwstr/>
      </vt:variant>
      <vt:variant>
        <vt:lpwstr>_Toc214922051</vt:lpwstr>
      </vt:variant>
      <vt:variant>
        <vt:i4>1572916</vt:i4>
      </vt:variant>
      <vt:variant>
        <vt:i4>395</vt:i4>
      </vt:variant>
      <vt:variant>
        <vt:i4>0</vt:i4>
      </vt:variant>
      <vt:variant>
        <vt:i4>5</vt:i4>
      </vt:variant>
      <vt:variant>
        <vt:lpwstr/>
      </vt:variant>
      <vt:variant>
        <vt:lpwstr>_Toc214922050</vt:lpwstr>
      </vt:variant>
      <vt:variant>
        <vt:i4>1638452</vt:i4>
      </vt:variant>
      <vt:variant>
        <vt:i4>389</vt:i4>
      </vt:variant>
      <vt:variant>
        <vt:i4>0</vt:i4>
      </vt:variant>
      <vt:variant>
        <vt:i4>5</vt:i4>
      </vt:variant>
      <vt:variant>
        <vt:lpwstr/>
      </vt:variant>
      <vt:variant>
        <vt:lpwstr>_Toc214922049</vt:lpwstr>
      </vt:variant>
      <vt:variant>
        <vt:i4>1638452</vt:i4>
      </vt:variant>
      <vt:variant>
        <vt:i4>383</vt:i4>
      </vt:variant>
      <vt:variant>
        <vt:i4>0</vt:i4>
      </vt:variant>
      <vt:variant>
        <vt:i4>5</vt:i4>
      </vt:variant>
      <vt:variant>
        <vt:lpwstr/>
      </vt:variant>
      <vt:variant>
        <vt:lpwstr>_Toc214922048</vt:lpwstr>
      </vt:variant>
      <vt:variant>
        <vt:i4>1638452</vt:i4>
      </vt:variant>
      <vt:variant>
        <vt:i4>377</vt:i4>
      </vt:variant>
      <vt:variant>
        <vt:i4>0</vt:i4>
      </vt:variant>
      <vt:variant>
        <vt:i4>5</vt:i4>
      </vt:variant>
      <vt:variant>
        <vt:lpwstr/>
      </vt:variant>
      <vt:variant>
        <vt:lpwstr>_Toc214922047</vt:lpwstr>
      </vt:variant>
      <vt:variant>
        <vt:i4>1638452</vt:i4>
      </vt:variant>
      <vt:variant>
        <vt:i4>371</vt:i4>
      </vt:variant>
      <vt:variant>
        <vt:i4>0</vt:i4>
      </vt:variant>
      <vt:variant>
        <vt:i4>5</vt:i4>
      </vt:variant>
      <vt:variant>
        <vt:lpwstr/>
      </vt:variant>
      <vt:variant>
        <vt:lpwstr>_Toc214922046</vt:lpwstr>
      </vt:variant>
      <vt:variant>
        <vt:i4>1638452</vt:i4>
      </vt:variant>
      <vt:variant>
        <vt:i4>365</vt:i4>
      </vt:variant>
      <vt:variant>
        <vt:i4>0</vt:i4>
      </vt:variant>
      <vt:variant>
        <vt:i4>5</vt:i4>
      </vt:variant>
      <vt:variant>
        <vt:lpwstr/>
      </vt:variant>
      <vt:variant>
        <vt:lpwstr>_Toc214922045</vt:lpwstr>
      </vt:variant>
      <vt:variant>
        <vt:i4>1638452</vt:i4>
      </vt:variant>
      <vt:variant>
        <vt:i4>359</vt:i4>
      </vt:variant>
      <vt:variant>
        <vt:i4>0</vt:i4>
      </vt:variant>
      <vt:variant>
        <vt:i4>5</vt:i4>
      </vt:variant>
      <vt:variant>
        <vt:lpwstr/>
      </vt:variant>
      <vt:variant>
        <vt:lpwstr>_Toc214922044</vt:lpwstr>
      </vt:variant>
      <vt:variant>
        <vt:i4>1638452</vt:i4>
      </vt:variant>
      <vt:variant>
        <vt:i4>353</vt:i4>
      </vt:variant>
      <vt:variant>
        <vt:i4>0</vt:i4>
      </vt:variant>
      <vt:variant>
        <vt:i4>5</vt:i4>
      </vt:variant>
      <vt:variant>
        <vt:lpwstr/>
      </vt:variant>
      <vt:variant>
        <vt:lpwstr>_Toc214922043</vt:lpwstr>
      </vt:variant>
      <vt:variant>
        <vt:i4>1638452</vt:i4>
      </vt:variant>
      <vt:variant>
        <vt:i4>347</vt:i4>
      </vt:variant>
      <vt:variant>
        <vt:i4>0</vt:i4>
      </vt:variant>
      <vt:variant>
        <vt:i4>5</vt:i4>
      </vt:variant>
      <vt:variant>
        <vt:lpwstr/>
      </vt:variant>
      <vt:variant>
        <vt:lpwstr>_Toc214922042</vt:lpwstr>
      </vt:variant>
      <vt:variant>
        <vt:i4>1638452</vt:i4>
      </vt:variant>
      <vt:variant>
        <vt:i4>341</vt:i4>
      </vt:variant>
      <vt:variant>
        <vt:i4>0</vt:i4>
      </vt:variant>
      <vt:variant>
        <vt:i4>5</vt:i4>
      </vt:variant>
      <vt:variant>
        <vt:lpwstr/>
      </vt:variant>
      <vt:variant>
        <vt:lpwstr>_Toc214922041</vt:lpwstr>
      </vt:variant>
      <vt:variant>
        <vt:i4>1638452</vt:i4>
      </vt:variant>
      <vt:variant>
        <vt:i4>335</vt:i4>
      </vt:variant>
      <vt:variant>
        <vt:i4>0</vt:i4>
      </vt:variant>
      <vt:variant>
        <vt:i4>5</vt:i4>
      </vt:variant>
      <vt:variant>
        <vt:lpwstr/>
      </vt:variant>
      <vt:variant>
        <vt:lpwstr>_Toc214922040</vt:lpwstr>
      </vt:variant>
      <vt:variant>
        <vt:i4>1966132</vt:i4>
      </vt:variant>
      <vt:variant>
        <vt:i4>329</vt:i4>
      </vt:variant>
      <vt:variant>
        <vt:i4>0</vt:i4>
      </vt:variant>
      <vt:variant>
        <vt:i4>5</vt:i4>
      </vt:variant>
      <vt:variant>
        <vt:lpwstr/>
      </vt:variant>
      <vt:variant>
        <vt:lpwstr>_Toc214922039</vt:lpwstr>
      </vt:variant>
      <vt:variant>
        <vt:i4>1966132</vt:i4>
      </vt:variant>
      <vt:variant>
        <vt:i4>323</vt:i4>
      </vt:variant>
      <vt:variant>
        <vt:i4>0</vt:i4>
      </vt:variant>
      <vt:variant>
        <vt:i4>5</vt:i4>
      </vt:variant>
      <vt:variant>
        <vt:lpwstr/>
      </vt:variant>
      <vt:variant>
        <vt:lpwstr>_Toc214922038</vt:lpwstr>
      </vt:variant>
      <vt:variant>
        <vt:i4>1966132</vt:i4>
      </vt:variant>
      <vt:variant>
        <vt:i4>317</vt:i4>
      </vt:variant>
      <vt:variant>
        <vt:i4>0</vt:i4>
      </vt:variant>
      <vt:variant>
        <vt:i4>5</vt:i4>
      </vt:variant>
      <vt:variant>
        <vt:lpwstr/>
      </vt:variant>
      <vt:variant>
        <vt:lpwstr>_Toc214922037</vt:lpwstr>
      </vt:variant>
      <vt:variant>
        <vt:i4>1966132</vt:i4>
      </vt:variant>
      <vt:variant>
        <vt:i4>311</vt:i4>
      </vt:variant>
      <vt:variant>
        <vt:i4>0</vt:i4>
      </vt:variant>
      <vt:variant>
        <vt:i4>5</vt:i4>
      </vt:variant>
      <vt:variant>
        <vt:lpwstr/>
      </vt:variant>
      <vt:variant>
        <vt:lpwstr>_Toc214922036</vt:lpwstr>
      </vt:variant>
      <vt:variant>
        <vt:i4>1966132</vt:i4>
      </vt:variant>
      <vt:variant>
        <vt:i4>305</vt:i4>
      </vt:variant>
      <vt:variant>
        <vt:i4>0</vt:i4>
      </vt:variant>
      <vt:variant>
        <vt:i4>5</vt:i4>
      </vt:variant>
      <vt:variant>
        <vt:lpwstr/>
      </vt:variant>
      <vt:variant>
        <vt:lpwstr>_Toc214922035</vt:lpwstr>
      </vt:variant>
      <vt:variant>
        <vt:i4>1966132</vt:i4>
      </vt:variant>
      <vt:variant>
        <vt:i4>299</vt:i4>
      </vt:variant>
      <vt:variant>
        <vt:i4>0</vt:i4>
      </vt:variant>
      <vt:variant>
        <vt:i4>5</vt:i4>
      </vt:variant>
      <vt:variant>
        <vt:lpwstr/>
      </vt:variant>
      <vt:variant>
        <vt:lpwstr>_Toc214922034</vt:lpwstr>
      </vt:variant>
      <vt:variant>
        <vt:i4>1966132</vt:i4>
      </vt:variant>
      <vt:variant>
        <vt:i4>293</vt:i4>
      </vt:variant>
      <vt:variant>
        <vt:i4>0</vt:i4>
      </vt:variant>
      <vt:variant>
        <vt:i4>5</vt:i4>
      </vt:variant>
      <vt:variant>
        <vt:lpwstr/>
      </vt:variant>
      <vt:variant>
        <vt:lpwstr>_Toc214922033</vt:lpwstr>
      </vt:variant>
      <vt:variant>
        <vt:i4>1966132</vt:i4>
      </vt:variant>
      <vt:variant>
        <vt:i4>287</vt:i4>
      </vt:variant>
      <vt:variant>
        <vt:i4>0</vt:i4>
      </vt:variant>
      <vt:variant>
        <vt:i4>5</vt:i4>
      </vt:variant>
      <vt:variant>
        <vt:lpwstr/>
      </vt:variant>
      <vt:variant>
        <vt:lpwstr>_Toc214922032</vt:lpwstr>
      </vt:variant>
      <vt:variant>
        <vt:i4>1966132</vt:i4>
      </vt:variant>
      <vt:variant>
        <vt:i4>281</vt:i4>
      </vt:variant>
      <vt:variant>
        <vt:i4>0</vt:i4>
      </vt:variant>
      <vt:variant>
        <vt:i4>5</vt:i4>
      </vt:variant>
      <vt:variant>
        <vt:lpwstr/>
      </vt:variant>
      <vt:variant>
        <vt:lpwstr>_Toc214922031</vt:lpwstr>
      </vt:variant>
      <vt:variant>
        <vt:i4>1966132</vt:i4>
      </vt:variant>
      <vt:variant>
        <vt:i4>275</vt:i4>
      </vt:variant>
      <vt:variant>
        <vt:i4>0</vt:i4>
      </vt:variant>
      <vt:variant>
        <vt:i4>5</vt:i4>
      </vt:variant>
      <vt:variant>
        <vt:lpwstr/>
      </vt:variant>
      <vt:variant>
        <vt:lpwstr>_Toc214922030</vt:lpwstr>
      </vt:variant>
      <vt:variant>
        <vt:i4>2031668</vt:i4>
      </vt:variant>
      <vt:variant>
        <vt:i4>269</vt:i4>
      </vt:variant>
      <vt:variant>
        <vt:i4>0</vt:i4>
      </vt:variant>
      <vt:variant>
        <vt:i4>5</vt:i4>
      </vt:variant>
      <vt:variant>
        <vt:lpwstr/>
      </vt:variant>
      <vt:variant>
        <vt:lpwstr>_Toc214922029</vt:lpwstr>
      </vt:variant>
      <vt:variant>
        <vt:i4>2031668</vt:i4>
      </vt:variant>
      <vt:variant>
        <vt:i4>263</vt:i4>
      </vt:variant>
      <vt:variant>
        <vt:i4>0</vt:i4>
      </vt:variant>
      <vt:variant>
        <vt:i4>5</vt:i4>
      </vt:variant>
      <vt:variant>
        <vt:lpwstr/>
      </vt:variant>
      <vt:variant>
        <vt:lpwstr>_Toc214922028</vt:lpwstr>
      </vt:variant>
      <vt:variant>
        <vt:i4>2031668</vt:i4>
      </vt:variant>
      <vt:variant>
        <vt:i4>257</vt:i4>
      </vt:variant>
      <vt:variant>
        <vt:i4>0</vt:i4>
      </vt:variant>
      <vt:variant>
        <vt:i4>5</vt:i4>
      </vt:variant>
      <vt:variant>
        <vt:lpwstr/>
      </vt:variant>
      <vt:variant>
        <vt:lpwstr>_Toc214922027</vt:lpwstr>
      </vt:variant>
      <vt:variant>
        <vt:i4>2031668</vt:i4>
      </vt:variant>
      <vt:variant>
        <vt:i4>251</vt:i4>
      </vt:variant>
      <vt:variant>
        <vt:i4>0</vt:i4>
      </vt:variant>
      <vt:variant>
        <vt:i4>5</vt:i4>
      </vt:variant>
      <vt:variant>
        <vt:lpwstr/>
      </vt:variant>
      <vt:variant>
        <vt:lpwstr>_Toc214922026</vt:lpwstr>
      </vt:variant>
      <vt:variant>
        <vt:i4>2031668</vt:i4>
      </vt:variant>
      <vt:variant>
        <vt:i4>245</vt:i4>
      </vt:variant>
      <vt:variant>
        <vt:i4>0</vt:i4>
      </vt:variant>
      <vt:variant>
        <vt:i4>5</vt:i4>
      </vt:variant>
      <vt:variant>
        <vt:lpwstr/>
      </vt:variant>
      <vt:variant>
        <vt:lpwstr>_Toc214922025</vt:lpwstr>
      </vt:variant>
      <vt:variant>
        <vt:i4>2031668</vt:i4>
      </vt:variant>
      <vt:variant>
        <vt:i4>239</vt:i4>
      </vt:variant>
      <vt:variant>
        <vt:i4>0</vt:i4>
      </vt:variant>
      <vt:variant>
        <vt:i4>5</vt:i4>
      </vt:variant>
      <vt:variant>
        <vt:lpwstr/>
      </vt:variant>
      <vt:variant>
        <vt:lpwstr>_Toc214922024</vt:lpwstr>
      </vt:variant>
      <vt:variant>
        <vt:i4>2031668</vt:i4>
      </vt:variant>
      <vt:variant>
        <vt:i4>233</vt:i4>
      </vt:variant>
      <vt:variant>
        <vt:i4>0</vt:i4>
      </vt:variant>
      <vt:variant>
        <vt:i4>5</vt:i4>
      </vt:variant>
      <vt:variant>
        <vt:lpwstr/>
      </vt:variant>
      <vt:variant>
        <vt:lpwstr>_Toc214922023</vt:lpwstr>
      </vt:variant>
      <vt:variant>
        <vt:i4>2031668</vt:i4>
      </vt:variant>
      <vt:variant>
        <vt:i4>227</vt:i4>
      </vt:variant>
      <vt:variant>
        <vt:i4>0</vt:i4>
      </vt:variant>
      <vt:variant>
        <vt:i4>5</vt:i4>
      </vt:variant>
      <vt:variant>
        <vt:lpwstr/>
      </vt:variant>
      <vt:variant>
        <vt:lpwstr>_Toc214922022</vt:lpwstr>
      </vt:variant>
      <vt:variant>
        <vt:i4>2031668</vt:i4>
      </vt:variant>
      <vt:variant>
        <vt:i4>221</vt:i4>
      </vt:variant>
      <vt:variant>
        <vt:i4>0</vt:i4>
      </vt:variant>
      <vt:variant>
        <vt:i4>5</vt:i4>
      </vt:variant>
      <vt:variant>
        <vt:lpwstr/>
      </vt:variant>
      <vt:variant>
        <vt:lpwstr>_Toc214922021</vt:lpwstr>
      </vt:variant>
      <vt:variant>
        <vt:i4>2031668</vt:i4>
      </vt:variant>
      <vt:variant>
        <vt:i4>215</vt:i4>
      </vt:variant>
      <vt:variant>
        <vt:i4>0</vt:i4>
      </vt:variant>
      <vt:variant>
        <vt:i4>5</vt:i4>
      </vt:variant>
      <vt:variant>
        <vt:lpwstr/>
      </vt:variant>
      <vt:variant>
        <vt:lpwstr>_Toc214922020</vt:lpwstr>
      </vt:variant>
      <vt:variant>
        <vt:i4>1835060</vt:i4>
      </vt:variant>
      <vt:variant>
        <vt:i4>209</vt:i4>
      </vt:variant>
      <vt:variant>
        <vt:i4>0</vt:i4>
      </vt:variant>
      <vt:variant>
        <vt:i4>5</vt:i4>
      </vt:variant>
      <vt:variant>
        <vt:lpwstr/>
      </vt:variant>
      <vt:variant>
        <vt:lpwstr>_Toc214922019</vt:lpwstr>
      </vt:variant>
      <vt:variant>
        <vt:i4>1835060</vt:i4>
      </vt:variant>
      <vt:variant>
        <vt:i4>203</vt:i4>
      </vt:variant>
      <vt:variant>
        <vt:i4>0</vt:i4>
      </vt:variant>
      <vt:variant>
        <vt:i4>5</vt:i4>
      </vt:variant>
      <vt:variant>
        <vt:lpwstr/>
      </vt:variant>
      <vt:variant>
        <vt:lpwstr>_Toc214922018</vt:lpwstr>
      </vt:variant>
      <vt:variant>
        <vt:i4>1835060</vt:i4>
      </vt:variant>
      <vt:variant>
        <vt:i4>197</vt:i4>
      </vt:variant>
      <vt:variant>
        <vt:i4>0</vt:i4>
      </vt:variant>
      <vt:variant>
        <vt:i4>5</vt:i4>
      </vt:variant>
      <vt:variant>
        <vt:lpwstr/>
      </vt:variant>
      <vt:variant>
        <vt:lpwstr>_Toc214922017</vt:lpwstr>
      </vt:variant>
      <vt:variant>
        <vt:i4>1835060</vt:i4>
      </vt:variant>
      <vt:variant>
        <vt:i4>191</vt:i4>
      </vt:variant>
      <vt:variant>
        <vt:i4>0</vt:i4>
      </vt:variant>
      <vt:variant>
        <vt:i4>5</vt:i4>
      </vt:variant>
      <vt:variant>
        <vt:lpwstr/>
      </vt:variant>
      <vt:variant>
        <vt:lpwstr>_Toc214922016</vt:lpwstr>
      </vt:variant>
      <vt:variant>
        <vt:i4>1835060</vt:i4>
      </vt:variant>
      <vt:variant>
        <vt:i4>185</vt:i4>
      </vt:variant>
      <vt:variant>
        <vt:i4>0</vt:i4>
      </vt:variant>
      <vt:variant>
        <vt:i4>5</vt:i4>
      </vt:variant>
      <vt:variant>
        <vt:lpwstr/>
      </vt:variant>
      <vt:variant>
        <vt:lpwstr>_Toc214922015</vt:lpwstr>
      </vt:variant>
      <vt:variant>
        <vt:i4>1835060</vt:i4>
      </vt:variant>
      <vt:variant>
        <vt:i4>179</vt:i4>
      </vt:variant>
      <vt:variant>
        <vt:i4>0</vt:i4>
      </vt:variant>
      <vt:variant>
        <vt:i4>5</vt:i4>
      </vt:variant>
      <vt:variant>
        <vt:lpwstr/>
      </vt:variant>
      <vt:variant>
        <vt:lpwstr>_Toc214922014</vt:lpwstr>
      </vt:variant>
      <vt:variant>
        <vt:i4>1835060</vt:i4>
      </vt:variant>
      <vt:variant>
        <vt:i4>173</vt:i4>
      </vt:variant>
      <vt:variant>
        <vt:i4>0</vt:i4>
      </vt:variant>
      <vt:variant>
        <vt:i4>5</vt:i4>
      </vt:variant>
      <vt:variant>
        <vt:lpwstr/>
      </vt:variant>
      <vt:variant>
        <vt:lpwstr>_Toc214922013</vt:lpwstr>
      </vt:variant>
      <vt:variant>
        <vt:i4>1835060</vt:i4>
      </vt:variant>
      <vt:variant>
        <vt:i4>167</vt:i4>
      </vt:variant>
      <vt:variant>
        <vt:i4>0</vt:i4>
      </vt:variant>
      <vt:variant>
        <vt:i4>5</vt:i4>
      </vt:variant>
      <vt:variant>
        <vt:lpwstr/>
      </vt:variant>
      <vt:variant>
        <vt:lpwstr>_Toc214922012</vt:lpwstr>
      </vt:variant>
      <vt:variant>
        <vt:i4>1835060</vt:i4>
      </vt:variant>
      <vt:variant>
        <vt:i4>161</vt:i4>
      </vt:variant>
      <vt:variant>
        <vt:i4>0</vt:i4>
      </vt:variant>
      <vt:variant>
        <vt:i4>5</vt:i4>
      </vt:variant>
      <vt:variant>
        <vt:lpwstr/>
      </vt:variant>
      <vt:variant>
        <vt:lpwstr>_Toc214922011</vt:lpwstr>
      </vt:variant>
      <vt:variant>
        <vt:i4>1835060</vt:i4>
      </vt:variant>
      <vt:variant>
        <vt:i4>155</vt:i4>
      </vt:variant>
      <vt:variant>
        <vt:i4>0</vt:i4>
      </vt:variant>
      <vt:variant>
        <vt:i4>5</vt:i4>
      </vt:variant>
      <vt:variant>
        <vt:lpwstr/>
      </vt:variant>
      <vt:variant>
        <vt:lpwstr>_Toc214922010</vt:lpwstr>
      </vt:variant>
      <vt:variant>
        <vt:i4>1900596</vt:i4>
      </vt:variant>
      <vt:variant>
        <vt:i4>149</vt:i4>
      </vt:variant>
      <vt:variant>
        <vt:i4>0</vt:i4>
      </vt:variant>
      <vt:variant>
        <vt:i4>5</vt:i4>
      </vt:variant>
      <vt:variant>
        <vt:lpwstr/>
      </vt:variant>
      <vt:variant>
        <vt:lpwstr>_Toc214922009</vt:lpwstr>
      </vt:variant>
      <vt:variant>
        <vt:i4>1900596</vt:i4>
      </vt:variant>
      <vt:variant>
        <vt:i4>143</vt:i4>
      </vt:variant>
      <vt:variant>
        <vt:i4>0</vt:i4>
      </vt:variant>
      <vt:variant>
        <vt:i4>5</vt:i4>
      </vt:variant>
      <vt:variant>
        <vt:lpwstr/>
      </vt:variant>
      <vt:variant>
        <vt:lpwstr>_Toc214922008</vt:lpwstr>
      </vt:variant>
      <vt:variant>
        <vt:i4>1900596</vt:i4>
      </vt:variant>
      <vt:variant>
        <vt:i4>137</vt:i4>
      </vt:variant>
      <vt:variant>
        <vt:i4>0</vt:i4>
      </vt:variant>
      <vt:variant>
        <vt:i4>5</vt:i4>
      </vt:variant>
      <vt:variant>
        <vt:lpwstr/>
      </vt:variant>
      <vt:variant>
        <vt:lpwstr>_Toc214922007</vt:lpwstr>
      </vt:variant>
      <vt:variant>
        <vt:i4>1900596</vt:i4>
      </vt:variant>
      <vt:variant>
        <vt:i4>131</vt:i4>
      </vt:variant>
      <vt:variant>
        <vt:i4>0</vt:i4>
      </vt:variant>
      <vt:variant>
        <vt:i4>5</vt:i4>
      </vt:variant>
      <vt:variant>
        <vt:lpwstr/>
      </vt:variant>
      <vt:variant>
        <vt:lpwstr>_Toc214922005</vt:lpwstr>
      </vt:variant>
      <vt:variant>
        <vt:i4>1900596</vt:i4>
      </vt:variant>
      <vt:variant>
        <vt:i4>125</vt:i4>
      </vt:variant>
      <vt:variant>
        <vt:i4>0</vt:i4>
      </vt:variant>
      <vt:variant>
        <vt:i4>5</vt:i4>
      </vt:variant>
      <vt:variant>
        <vt:lpwstr/>
      </vt:variant>
      <vt:variant>
        <vt:lpwstr>_Toc214922004</vt:lpwstr>
      </vt:variant>
      <vt:variant>
        <vt:i4>1900596</vt:i4>
      </vt:variant>
      <vt:variant>
        <vt:i4>119</vt:i4>
      </vt:variant>
      <vt:variant>
        <vt:i4>0</vt:i4>
      </vt:variant>
      <vt:variant>
        <vt:i4>5</vt:i4>
      </vt:variant>
      <vt:variant>
        <vt:lpwstr/>
      </vt:variant>
      <vt:variant>
        <vt:lpwstr>_Toc214922003</vt:lpwstr>
      </vt:variant>
      <vt:variant>
        <vt:i4>1900596</vt:i4>
      </vt:variant>
      <vt:variant>
        <vt:i4>113</vt:i4>
      </vt:variant>
      <vt:variant>
        <vt:i4>0</vt:i4>
      </vt:variant>
      <vt:variant>
        <vt:i4>5</vt:i4>
      </vt:variant>
      <vt:variant>
        <vt:lpwstr/>
      </vt:variant>
      <vt:variant>
        <vt:lpwstr>_Toc214922002</vt:lpwstr>
      </vt:variant>
      <vt:variant>
        <vt:i4>1900596</vt:i4>
      </vt:variant>
      <vt:variant>
        <vt:i4>107</vt:i4>
      </vt:variant>
      <vt:variant>
        <vt:i4>0</vt:i4>
      </vt:variant>
      <vt:variant>
        <vt:i4>5</vt:i4>
      </vt:variant>
      <vt:variant>
        <vt:lpwstr/>
      </vt:variant>
      <vt:variant>
        <vt:lpwstr>_Toc214922001</vt:lpwstr>
      </vt:variant>
      <vt:variant>
        <vt:i4>1900596</vt:i4>
      </vt:variant>
      <vt:variant>
        <vt:i4>101</vt:i4>
      </vt:variant>
      <vt:variant>
        <vt:i4>0</vt:i4>
      </vt:variant>
      <vt:variant>
        <vt:i4>5</vt:i4>
      </vt:variant>
      <vt:variant>
        <vt:lpwstr/>
      </vt:variant>
      <vt:variant>
        <vt:lpwstr>_Toc214922000</vt:lpwstr>
      </vt:variant>
      <vt:variant>
        <vt:i4>1507389</vt:i4>
      </vt:variant>
      <vt:variant>
        <vt:i4>95</vt:i4>
      </vt:variant>
      <vt:variant>
        <vt:i4>0</vt:i4>
      </vt:variant>
      <vt:variant>
        <vt:i4>5</vt:i4>
      </vt:variant>
      <vt:variant>
        <vt:lpwstr/>
      </vt:variant>
      <vt:variant>
        <vt:lpwstr>_Toc214921999</vt:lpwstr>
      </vt:variant>
      <vt:variant>
        <vt:i4>1507389</vt:i4>
      </vt:variant>
      <vt:variant>
        <vt:i4>89</vt:i4>
      </vt:variant>
      <vt:variant>
        <vt:i4>0</vt:i4>
      </vt:variant>
      <vt:variant>
        <vt:i4>5</vt:i4>
      </vt:variant>
      <vt:variant>
        <vt:lpwstr/>
      </vt:variant>
      <vt:variant>
        <vt:lpwstr>_Toc214921998</vt:lpwstr>
      </vt:variant>
      <vt:variant>
        <vt:i4>1507389</vt:i4>
      </vt:variant>
      <vt:variant>
        <vt:i4>83</vt:i4>
      </vt:variant>
      <vt:variant>
        <vt:i4>0</vt:i4>
      </vt:variant>
      <vt:variant>
        <vt:i4>5</vt:i4>
      </vt:variant>
      <vt:variant>
        <vt:lpwstr/>
      </vt:variant>
      <vt:variant>
        <vt:lpwstr>_Toc214921997</vt:lpwstr>
      </vt:variant>
      <vt:variant>
        <vt:i4>1507389</vt:i4>
      </vt:variant>
      <vt:variant>
        <vt:i4>77</vt:i4>
      </vt:variant>
      <vt:variant>
        <vt:i4>0</vt:i4>
      </vt:variant>
      <vt:variant>
        <vt:i4>5</vt:i4>
      </vt:variant>
      <vt:variant>
        <vt:lpwstr/>
      </vt:variant>
      <vt:variant>
        <vt:lpwstr>_Toc214921996</vt:lpwstr>
      </vt:variant>
      <vt:variant>
        <vt:i4>1507389</vt:i4>
      </vt:variant>
      <vt:variant>
        <vt:i4>71</vt:i4>
      </vt:variant>
      <vt:variant>
        <vt:i4>0</vt:i4>
      </vt:variant>
      <vt:variant>
        <vt:i4>5</vt:i4>
      </vt:variant>
      <vt:variant>
        <vt:lpwstr/>
      </vt:variant>
      <vt:variant>
        <vt:lpwstr>_Toc214921995</vt:lpwstr>
      </vt:variant>
      <vt:variant>
        <vt:i4>1507389</vt:i4>
      </vt:variant>
      <vt:variant>
        <vt:i4>65</vt:i4>
      </vt:variant>
      <vt:variant>
        <vt:i4>0</vt:i4>
      </vt:variant>
      <vt:variant>
        <vt:i4>5</vt:i4>
      </vt:variant>
      <vt:variant>
        <vt:lpwstr/>
      </vt:variant>
      <vt:variant>
        <vt:lpwstr>_Toc214921994</vt:lpwstr>
      </vt:variant>
      <vt:variant>
        <vt:i4>1507389</vt:i4>
      </vt:variant>
      <vt:variant>
        <vt:i4>59</vt:i4>
      </vt:variant>
      <vt:variant>
        <vt:i4>0</vt:i4>
      </vt:variant>
      <vt:variant>
        <vt:i4>5</vt:i4>
      </vt:variant>
      <vt:variant>
        <vt:lpwstr/>
      </vt:variant>
      <vt:variant>
        <vt:lpwstr>_Toc214921993</vt:lpwstr>
      </vt:variant>
      <vt:variant>
        <vt:i4>1507389</vt:i4>
      </vt:variant>
      <vt:variant>
        <vt:i4>53</vt:i4>
      </vt:variant>
      <vt:variant>
        <vt:i4>0</vt:i4>
      </vt:variant>
      <vt:variant>
        <vt:i4>5</vt:i4>
      </vt:variant>
      <vt:variant>
        <vt:lpwstr/>
      </vt:variant>
      <vt:variant>
        <vt:lpwstr>_Toc214921992</vt:lpwstr>
      </vt:variant>
      <vt:variant>
        <vt:i4>1507389</vt:i4>
      </vt:variant>
      <vt:variant>
        <vt:i4>47</vt:i4>
      </vt:variant>
      <vt:variant>
        <vt:i4>0</vt:i4>
      </vt:variant>
      <vt:variant>
        <vt:i4>5</vt:i4>
      </vt:variant>
      <vt:variant>
        <vt:lpwstr/>
      </vt:variant>
      <vt:variant>
        <vt:lpwstr>_Toc214921991</vt:lpwstr>
      </vt:variant>
      <vt:variant>
        <vt:i4>1507389</vt:i4>
      </vt:variant>
      <vt:variant>
        <vt:i4>41</vt:i4>
      </vt:variant>
      <vt:variant>
        <vt:i4>0</vt:i4>
      </vt:variant>
      <vt:variant>
        <vt:i4>5</vt:i4>
      </vt:variant>
      <vt:variant>
        <vt:lpwstr/>
      </vt:variant>
      <vt:variant>
        <vt:lpwstr>_Toc214921990</vt:lpwstr>
      </vt:variant>
      <vt:variant>
        <vt:i4>1441853</vt:i4>
      </vt:variant>
      <vt:variant>
        <vt:i4>35</vt:i4>
      </vt:variant>
      <vt:variant>
        <vt:i4>0</vt:i4>
      </vt:variant>
      <vt:variant>
        <vt:i4>5</vt:i4>
      </vt:variant>
      <vt:variant>
        <vt:lpwstr/>
      </vt:variant>
      <vt:variant>
        <vt:lpwstr>_Toc214921989</vt:lpwstr>
      </vt:variant>
      <vt:variant>
        <vt:i4>1441853</vt:i4>
      </vt:variant>
      <vt:variant>
        <vt:i4>29</vt:i4>
      </vt:variant>
      <vt:variant>
        <vt:i4>0</vt:i4>
      </vt:variant>
      <vt:variant>
        <vt:i4>5</vt:i4>
      </vt:variant>
      <vt:variant>
        <vt:lpwstr/>
      </vt:variant>
      <vt:variant>
        <vt:lpwstr>_Toc214921988</vt:lpwstr>
      </vt:variant>
      <vt:variant>
        <vt:i4>1441853</vt:i4>
      </vt:variant>
      <vt:variant>
        <vt:i4>23</vt:i4>
      </vt:variant>
      <vt:variant>
        <vt:i4>0</vt:i4>
      </vt:variant>
      <vt:variant>
        <vt:i4>5</vt:i4>
      </vt:variant>
      <vt:variant>
        <vt:lpwstr/>
      </vt:variant>
      <vt:variant>
        <vt:lpwstr>_Toc214921987</vt:lpwstr>
      </vt:variant>
      <vt:variant>
        <vt:i4>1441853</vt:i4>
      </vt:variant>
      <vt:variant>
        <vt:i4>17</vt:i4>
      </vt:variant>
      <vt:variant>
        <vt:i4>0</vt:i4>
      </vt:variant>
      <vt:variant>
        <vt:i4>5</vt:i4>
      </vt:variant>
      <vt:variant>
        <vt:lpwstr/>
      </vt:variant>
      <vt:variant>
        <vt:lpwstr>_Toc214921986</vt:lpwstr>
      </vt:variant>
      <vt:variant>
        <vt:i4>1441853</vt:i4>
      </vt:variant>
      <vt:variant>
        <vt:i4>11</vt:i4>
      </vt:variant>
      <vt:variant>
        <vt:i4>0</vt:i4>
      </vt:variant>
      <vt:variant>
        <vt:i4>5</vt:i4>
      </vt:variant>
      <vt:variant>
        <vt:lpwstr/>
      </vt:variant>
      <vt:variant>
        <vt:lpwstr>_Toc214921985</vt:lpwstr>
      </vt:variant>
      <vt:variant>
        <vt:i4>1441853</vt:i4>
      </vt:variant>
      <vt:variant>
        <vt:i4>5</vt:i4>
      </vt:variant>
      <vt:variant>
        <vt:i4>0</vt:i4>
      </vt:variant>
      <vt:variant>
        <vt:i4>5</vt:i4>
      </vt:variant>
      <vt:variant>
        <vt:lpwstr/>
      </vt:variant>
      <vt:variant>
        <vt:lpwstr>_Toc214921984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Watermeyer</dc:creator>
  <cp:lastModifiedBy>Pule Lesenyeho</cp:lastModifiedBy>
  <cp:revision>5</cp:revision>
  <cp:lastPrinted>2020-03-23T08:07:00Z</cp:lastPrinted>
  <dcterms:created xsi:type="dcterms:W3CDTF">2019-09-25T14:44:00Z</dcterms:created>
  <dcterms:modified xsi:type="dcterms:W3CDTF">2020-03-23T08:12:00Z</dcterms:modified>
</cp:coreProperties>
</file>